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3DE26" w14:textId="39405CCF" w:rsidR="00FA5D36" w:rsidRDefault="00FA5D36">
      <w:pPr>
        <w:rPr>
          <w:rFonts w:ascii="Tahoma" w:hAnsi="Tahoma" w:cs="Tahoma"/>
          <w:b/>
          <w:color w:val="FFFFFF" w:themeColor="background1"/>
          <w:sz w:val="52"/>
          <w:szCs w:val="52"/>
        </w:rPr>
      </w:pPr>
      <w:r>
        <w:rPr>
          <w:noProof/>
        </w:rPr>
        <w:drawing>
          <wp:anchor distT="0" distB="0" distL="114300" distR="114300" simplePos="0" relativeHeight="251667456" behindDoc="1" locked="0" layoutInCell="1" allowOverlap="1" wp14:anchorId="2150B47B" wp14:editId="74B0E73F">
            <wp:simplePos x="0" y="0"/>
            <wp:positionH relativeFrom="margin">
              <wp:align>center</wp:align>
            </wp:positionH>
            <wp:positionV relativeFrom="paragraph">
              <wp:posOffset>-13079</wp:posOffset>
            </wp:positionV>
            <wp:extent cx="6962678" cy="8475260"/>
            <wp:effectExtent l="0" t="0" r="0" b="2540"/>
            <wp:wrapNone/>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962678" cy="8475260"/>
                    </a:xfrm>
                    <a:prstGeom prst="rect">
                      <a:avLst/>
                    </a:prstGeom>
                  </pic:spPr>
                </pic:pic>
              </a:graphicData>
            </a:graphic>
            <wp14:sizeRelH relativeFrom="margin">
              <wp14:pctWidth>0</wp14:pctWidth>
            </wp14:sizeRelH>
            <wp14:sizeRelV relativeFrom="margin">
              <wp14:pctHeight>0</wp14:pctHeight>
            </wp14:sizeRelV>
          </wp:anchor>
        </w:drawing>
      </w:r>
    </w:p>
    <w:p w14:paraId="1B12B8D6" w14:textId="6837C50B" w:rsidR="00FA5D36" w:rsidRPr="00FA5D36" w:rsidRDefault="00FA5D36" w:rsidP="00FA5D36">
      <w:pPr>
        <w:spacing w:before="3120" w:after="360" w:line="360" w:lineRule="auto"/>
        <w:ind w:left="-142"/>
        <w:jc w:val="center"/>
        <w:rPr>
          <w:rFonts w:ascii="Tahoma" w:hAnsi="Tahoma" w:cs="Tahoma"/>
          <w:b/>
          <w:color w:val="FFFFFF" w:themeColor="background1"/>
          <w:sz w:val="36"/>
          <w:szCs w:val="36"/>
        </w:rPr>
      </w:pPr>
      <w:bookmarkStart w:id="0" w:name="_Hlk203474533"/>
      <w:r w:rsidRPr="00FA5D36">
        <w:rPr>
          <w:rFonts w:ascii="Tahoma" w:hAnsi="Tahoma" w:cs="Tahoma"/>
          <w:b/>
          <w:color w:val="FFFFFF" w:themeColor="background1"/>
          <w:sz w:val="36"/>
          <w:szCs w:val="36"/>
        </w:rPr>
        <w:t>Wyniki badań ankietowych zrealizowanych</w:t>
      </w:r>
      <w:r w:rsidRPr="00FA5D36">
        <w:rPr>
          <w:rFonts w:ascii="Tahoma" w:hAnsi="Tahoma" w:cs="Tahoma"/>
          <w:b/>
          <w:color w:val="FFFFFF" w:themeColor="background1"/>
          <w:sz w:val="36"/>
          <w:szCs w:val="36"/>
        </w:rPr>
        <w:br/>
        <w:t xml:space="preserve">przez </w:t>
      </w:r>
      <w:bookmarkStart w:id="1" w:name="_Hlk203474553"/>
      <w:r w:rsidRPr="00FA5D36">
        <w:rPr>
          <w:rFonts w:ascii="Tahoma" w:hAnsi="Tahoma" w:cs="Tahoma"/>
          <w:b/>
          <w:color w:val="FFFFFF" w:themeColor="background1"/>
          <w:sz w:val="36"/>
          <w:szCs w:val="36"/>
        </w:rPr>
        <w:t xml:space="preserve">Komisję ds. Dostępności Uczelni </w:t>
      </w:r>
      <w:bookmarkEnd w:id="1"/>
      <w:r w:rsidRPr="00FA5D36">
        <w:rPr>
          <w:rFonts w:ascii="Tahoma" w:hAnsi="Tahoma" w:cs="Tahoma"/>
          <w:b/>
          <w:color w:val="FFFFFF" w:themeColor="background1"/>
          <w:sz w:val="36"/>
          <w:szCs w:val="36"/>
        </w:rPr>
        <w:t>działającej przy Konferencji Rektorów Akademickich Szkół Polskich</w:t>
      </w:r>
    </w:p>
    <w:bookmarkEnd w:id="0"/>
    <w:p w14:paraId="78BA8A32" w14:textId="01D7E15C" w:rsidR="00FA5D36" w:rsidRDefault="00FA5D36" w:rsidP="00FA5D36">
      <w:pPr>
        <w:spacing w:before="2760"/>
        <w:rPr>
          <w:rFonts w:ascii="Tahoma" w:hAnsi="Tahoma" w:cs="Tahoma"/>
          <w:b/>
          <w:color w:val="FFFFFF" w:themeColor="background1"/>
          <w:sz w:val="52"/>
          <w:szCs w:val="52"/>
        </w:rPr>
      </w:pPr>
    </w:p>
    <w:p w14:paraId="3FB72D7D" w14:textId="6CF114E9" w:rsidR="00FA5D36" w:rsidRPr="00FA5D36" w:rsidRDefault="00FA5D36" w:rsidP="00FA5D36">
      <w:pPr>
        <w:spacing w:before="2880"/>
        <w:jc w:val="center"/>
        <w:rPr>
          <w:rFonts w:ascii="Tahoma" w:hAnsi="Tahoma" w:cs="Tahoma"/>
          <w:b/>
          <w:color w:val="FFFFFF" w:themeColor="background1"/>
          <w:sz w:val="52"/>
          <w:szCs w:val="52"/>
        </w:rPr>
      </w:pPr>
      <w:r w:rsidRPr="00FA5D36">
        <w:rPr>
          <w:rFonts w:ascii="Tahoma" w:hAnsi="Tahoma" w:cs="Tahoma"/>
          <w:b/>
          <w:color w:val="FFFFFF" w:themeColor="background1"/>
          <w:sz w:val="28"/>
        </w:rPr>
        <w:t>Katowice, czerwiec 2025</w:t>
      </w:r>
    </w:p>
    <w:p w14:paraId="77F578AB" w14:textId="61CAB9A2" w:rsidR="00EE243C" w:rsidRDefault="00EE243C">
      <w:pPr>
        <w:rPr>
          <w:rFonts w:ascii="Tahoma" w:hAnsi="Tahoma" w:cs="Tahoma"/>
          <w:b/>
          <w:color w:val="FFFFFF" w:themeColor="background1"/>
          <w:sz w:val="52"/>
          <w:szCs w:val="52"/>
        </w:rPr>
      </w:pPr>
      <w:r>
        <w:rPr>
          <w:rFonts w:ascii="Tahoma" w:hAnsi="Tahoma" w:cs="Tahoma"/>
          <w:b/>
          <w:color w:val="FFFFFF" w:themeColor="background1"/>
          <w:sz w:val="52"/>
          <w:szCs w:val="52"/>
        </w:rPr>
        <w:br w:type="page"/>
      </w:r>
    </w:p>
    <w:p w14:paraId="1DBDFD9E" w14:textId="5C79D367" w:rsidR="00D97101" w:rsidRPr="00EE243C" w:rsidRDefault="00872328" w:rsidP="00775DED">
      <w:pPr>
        <w:jc w:val="both"/>
      </w:pPr>
      <w:r>
        <w:rPr>
          <w:rFonts w:ascii="Tahoma" w:hAnsi="Tahoma" w:cs="Tahoma"/>
          <w:b/>
          <w:color w:val="FFFFFF" w:themeColor="background1"/>
          <w:sz w:val="52"/>
          <w:szCs w:val="52"/>
        </w:rPr>
        <w:lastRenderedPageBreak/>
        <w:t xml:space="preserve"> </w:t>
      </w:r>
    </w:p>
    <w:p w14:paraId="2EDEAF5F" w14:textId="60E394E9" w:rsidR="00041E74" w:rsidRPr="00392B45" w:rsidRDefault="007F32EE" w:rsidP="00635D89">
      <w:pPr>
        <w:pStyle w:val="BlueBarBackground"/>
        <w:rPr>
          <w:sz w:val="28"/>
        </w:rPr>
      </w:pPr>
      <w:r w:rsidRPr="00392B45">
        <w:t>AUTOR</w:t>
      </w:r>
      <w:r w:rsidR="00531EAA" w:rsidRPr="00392B45">
        <w:t>ZY</w:t>
      </w:r>
      <w:r w:rsidR="00041E74" w:rsidRPr="00392B45">
        <w:t xml:space="preserve"> OPRACOWANIA: </w:t>
      </w:r>
    </w:p>
    <w:p w14:paraId="3AE0DCE0" w14:textId="0CE5F14E" w:rsidR="00CE5152" w:rsidRPr="00392B45" w:rsidRDefault="00CE5152" w:rsidP="00FA5D36">
      <w:pPr>
        <w:spacing w:line="300" w:lineRule="auto"/>
        <w:jc w:val="both"/>
        <w:rPr>
          <w:rFonts w:ascii="Tahoma" w:hAnsi="Tahoma" w:cs="Tahoma"/>
        </w:rPr>
      </w:pPr>
    </w:p>
    <w:p w14:paraId="7B167EED" w14:textId="053DECA1" w:rsidR="003A3E08" w:rsidRPr="00EA6B51" w:rsidRDefault="003A3E08" w:rsidP="00EA6B51">
      <w:pPr>
        <w:spacing w:before="120" w:after="120" w:line="300" w:lineRule="auto"/>
        <w:rPr>
          <w:rFonts w:asciiTheme="minorHAnsi" w:hAnsiTheme="minorHAnsi" w:cstheme="minorHAnsi"/>
          <w:b/>
          <w:bCs/>
          <w:sz w:val="23"/>
          <w:szCs w:val="23"/>
        </w:rPr>
      </w:pPr>
      <w:r w:rsidRPr="00EA6B51">
        <w:rPr>
          <w:rFonts w:asciiTheme="minorHAnsi" w:hAnsiTheme="minorHAnsi" w:cstheme="minorHAnsi"/>
          <w:b/>
          <w:bCs/>
          <w:sz w:val="23"/>
          <w:szCs w:val="23"/>
        </w:rPr>
        <w:t xml:space="preserve">Autorami opracowania są członkowie Komisji ds. </w:t>
      </w:r>
      <w:r w:rsidR="00157B64" w:rsidRPr="00EA6B51">
        <w:rPr>
          <w:rFonts w:asciiTheme="minorHAnsi" w:hAnsiTheme="minorHAnsi" w:cstheme="minorHAnsi"/>
          <w:b/>
          <w:bCs/>
          <w:sz w:val="23"/>
          <w:szCs w:val="23"/>
        </w:rPr>
        <w:t>Dostępności Uczelni</w:t>
      </w:r>
      <w:r w:rsidR="00EA6B51">
        <w:rPr>
          <w:rFonts w:asciiTheme="minorHAnsi" w:hAnsiTheme="minorHAnsi" w:cstheme="minorHAnsi"/>
          <w:b/>
          <w:bCs/>
          <w:sz w:val="23"/>
          <w:szCs w:val="23"/>
        </w:rPr>
        <w:t xml:space="preserve"> </w:t>
      </w:r>
      <w:r w:rsidRPr="00EA6B51">
        <w:rPr>
          <w:rFonts w:asciiTheme="minorHAnsi" w:hAnsiTheme="minorHAnsi" w:cstheme="minorHAnsi"/>
          <w:b/>
          <w:bCs/>
          <w:sz w:val="23"/>
          <w:szCs w:val="23"/>
        </w:rPr>
        <w:t xml:space="preserve">przy KRASP: </w:t>
      </w:r>
    </w:p>
    <w:p w14:paraId="2910564A" w14:textId="214A7E05" w:rsidR="003A3E08"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Anna Szymańska - Uniwersytet Warszawski</w:t>
      </w:r>
      <w:r w:rsidR="00872328" w:rsidRPr="00EA6B51">
        <w:rPr>
          <w:rFonts w:asciiTheme="minorHAnsi" w:hAnsiTheme="minorHAnsi" w:cstheme="minorHAnsi"/>
          <w:sz w:val="22"/>
          <w:szCs w:val="22"/>
        </w:rPr>
        <w:t xml:space="preserve"> </w:t>
      </w:r>
      <w:r w:rsidRPr="00EA6B51">
        <w:rPr>
          <w:rFonts w:asciiTheme="minorHAnsi" w:hAnsiTheme="minorHAnsi" w:cstheme="minorHAnsi"/>
          <w:sz w:val="22"/>
          <w:szCs w:val="22"/>
        </w:rPr>
        <w:t>- Przewodnicząca Komisji</w:t>
      </w:r>
    </w:p>
    <w:p w14:paraId="05FEFA35" w14:textId="4C623185" w:rsidR="003A3E08"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 xml:space="preserve">dr hab. </w:t>
      </w:r>
      <w:r w:rsidR="00A242F0" w:rsidRPr="00EA6B51">
        <w:rPr>
          <w:rFonts w:asciiTheme="minorHAnsi" w:hAnsiTheme="minorHAnsi" w:cstheme="minorHAnsi"/>
          <w:sz w:val="22"/>
          <w:szCs w:val="22"/>
        </w:rPr>
        <w:t xml:space="preserve">inż. </w:t>
      </w:r>
      <w:r w:rsidRPr="00EA6B51">
        <w:rPr>
          <w:rFonts w:asciiTheme="minorHAnsi" w:hAnsiTheme="minorHAnsi" w:cstheme="minorHAnsi"/>
          <w:sz w:val="22"/>
          <w:szCs w:val="22"/>
        </w:rPr>
        <w:t>Katarzyna Jach</w:t>
      </w:r>
      <w:r w:rsidR="00A242F0" w:rsidRPr="00EA6B51">
        <w:rPr>
          <w:rFonts w:asciiTheme="minorHAnsi" w:hAnsiTheme="minorHAnsi" w:cstheme="minorHAnsi"/>
          <w:sz w:val="22"/>
          <w:szCs w:val="22"/>
        </w:rPr>
        <w:t>, prof. uczelni</w:t>
      </w:r>
      <w:r w:rsidRPr="00EA6B51">
        <w:rPr>
          <w:rFonts w:asciiTheme="minorHAnsi" w:hAnsiTheme="minorHAnsi" w:cstheme="minorHAnsi"/>
          <w:sz w:val="22"/>
          <w:szCs w:val="22"/>
        </w:rPr>
        <w:t xml:space="preserve"> - Politechnika Wrocławska</w:t>
      </w:r>
    </w:p>
    <w:p w14:paraId="76F1CAB4" w14:textId="19B6186F" w:rsidR="003A3E08"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 xml:space="preserve">dr Maria Gorczyńska, prof. </w:t>
      </w:r>
      <w:r w:rsidR="00392B45" w:rsidRPr="00EA6B51">
        <w:rPr>
          <w:rFonts w:asciiTheme="minorHAnsi" w:hAnsiTheme="minorHAnsi" w:cstheme="minorHAnsi"/>
          <w:sz w:val="22"/>
          <w:szCs w:val="22"/>
        </w:rPr>
        <w:t xml:space="preserve">uczelni </w:t>
      </w:r>
      <w:r w:rsidRPr="00EA6B51">
        <w:rPr>
          <w:rFonts w:asciiTheme="minorHAnsi" w:hAnsiTheme="minorHAnsi" w:cstheme="minorHAnsi"/>
          <w:sz w:val="22"/>
          <w:szCs w:val="22"/>
        </w:rPr>
        <w:t>- Uniwersytet Ekonomiczny</w:t>
      </w:r>
      <w:r w:rsidR="004E0E19" w:rsidRPr="00EA6B51">
        <w:rPr>
          <w:rFonts w:asciiTheme="minorHAnsi" w:hAnsiTheme="minorHAnsi" w:cstheme="minorHAnsi"/>
          <w:sz w:val="22"/>
          <w:szCs w:val="22"/>
        </w:rPr>
        <w:t xml:space="preserve"> w </w:t>
      </w:r>
      <w:r w:rsidRPr="00EA6B51">
        <w:rPr>
          <w:rFonts w:asciiTheme="minorHAnsi" w:hAnsiTheme="minorHAnsi" w:cstheme="minorHAnsi"/>
          <w:sz w:val="22"/>
          <w:szCs w:val="22"/>
        </w:rPr>
        <w:t>Katowicach</w:t>
      </w:r>
    </w:p>
    <w:p w14:paraId="047E9DA0" w14:textId="202DCE3D" w:rsidR="003A3E08"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 xml:space="preserve">dr </w:t>
      </w:r>
      <w:r w:rsidR="00E8293A" w:rsidRPr="00EA6B51">
        <w:rPr>
          <w:rFonts w:asciiTheme="minorHAnsi" w:hAnsiTheme="minorHAnsi" w:cstheme="minorHAnsi"/>
          <w:sz w:val="22"/>
          <w:szCs w:val="22"/>
        </w:rPr>
        <w:t xml:space="preserve">Joanna </w:t>
      </w:r>
      <w:r w:rsidRPr="00EA6B51">
        <w:rPr>
          <w:rFonts w:asciiTheme="minorHAnsi" w:hAnsiTheme="minorHAnsi" w:cstheme="minorHAnsi"/>
          <w:sz w:val="22"/>
          <w:szCs w:val="22"/>
        </w:rPr>
        <w:t>Sztobryn-</w:t>
      </w:r>
      <w:proofErr w:type="spellStart"/>
      <w:r w:rsidRPr="00EA6B51">
        <w:rPr>
          <w:rFonts w:asciiTheme="minorHAnsi" w:hAnsiTheme="minorHAnsi" w:cstheme="minorHAnsi"/>
          <w:sz w:val="22"/>
          <w:szCs w:val="22"/>
        </w:rPr>
        <w:t>Giercuszkiewicz</w:t>
      </w:r>
      <w:proofErr w:type="spellEnd"/>
      <w:r w:rsidRPr="00EA6B51">
        <w:rPr>
          <w:rFonts w:asciiTheme="minorHAnsi" w:hAnsiTheme="minorHAnsi" w:cstheme="minorHAnsi"/>
          <w:sz w:val="22"/>
          <w:szCs w:val="22"/>
        </w:rPr>
        <w:t xml:space="preserve"> - Politechnika Łódzka</w:t>
      </w:r>
    </w:p>
    <w:p w14:paraId="7C8DEC8D" w14:textId="156285DA" w:rsidR="003A3E08" w:rsidRPr="00EA6B51" w:rsidRDefault="00A242F0"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 xml:space="preserve">dr </w:t>
      </w:r>
      <w:r w:rsidR="003A3E08" w:rsidRPr="00EA6B51">
        <w:rPr>
          <w:rFonts w:asciiTheme="minorHAnsi" w:hAnsiTheme="minorHAnsi" w:cstheme="minorHAnsi"/>
          <w:sz w:val="22"/>
          <w:szCs w:val="22"/>
        </w:rPr>
        <w:t>Justyna Rogowska - Uniwersytet Gdański</w:t>
      </w:r>
    </w:p>
    <w:p w14:paraId="31FA7DFF" w14:textId="4F25EA68" w:rsidR="004E0E19"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 xml:space="preserve">Radosław </w:t>
      </w:r>
      <w:proofErr w:type="spellStart"/>
      <w:r w:rsidRPr="00EA6B51">
        <w:rPr>
          <w:rFonts w:asciiTheme="minorHAnsi" w:hAnsiTheme="minorHAnsi" w:cstheme="minorHAnsi"/>
          <w:sz w:val="22"/>
          <w:szCs w:val="22"/>
        </w:rPr>
        <w:t>Cichański</w:t>
      </w:r>
      <w:proofErr w:type="spellEnd"/>
      <w:r w:rsidRPr="00EA6B51">
        <w:rPr>
          <w:rFonts w:asciiTheme="minorHAnsi" w:hAnsiTheme="minorHAnsi" w:cstheme="minorHAnsi"/>
          <w:sz w:val="22"/>
          <w:szCs w:val="22"/>
        </w:rPr>
        <w:t xml:space="preserve"> - Uniwersytet Kazimierza Wielkiego</w:t>
      </w:r>
      <w:r w:rsidR="004E0E19" w:rsidRPr="00EA6B51">
        <w:rPr>
          <w:rFonts w:asciiTheme="minorHAnsi" w:hAnsiTheme="minorHAnsi" w:cstheme="minorHAnsi"/>
          <w:sz w:val="22"/>
          <w:szCs w:val="22"/>
        </w:rPr>
        <w:t xml:space="preserve"> w </w:t>
      </w:r>
      <w:r w:rsidRPr="00EA6B51">
        <w:rPr>
          <w:rFonts w:asciiTheme="minorHAnsi" w:hAnsiTheme="minorHAnsi" w:cstheme="minorHAnsi"/>
          <w:sz w:val="22"/>
          <w:szCs w:val="22"/>
        </w:rPr>
        <w:t>Bydgoszczy</w:t>
      </w:r>
    </w:p>
    <w:p w14:paraId="0B073FAF" w14:textId="1EE428B6" w:rsidR="003A3E08"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 xml:space="preserve">Justyna </w:t>
      </w:r>
      <w:proofErr w:type="spellStart"/>
      <w:r w:rsidRPr="00EA6B51">
        <w:rPr>
          <w:rFonts w:asciiTheme="minorHAnsi" w:hAnsiTheme="minorHAnsi" w:cstheme="minorHAnsi"/>
          <w:sz w:val="22"/>
          <w:szCs w:val="22"/>
        </w:rPr>
        <w:t>Markitoń</w:t>
      </w:r>
      <w:proofErr w:type="spellEnd"/>
      <w:r w:rsidR="00CB5B99" w:rsidRPr="00EA6B51">
        <w:rPr>
          <w:rFonts w:asciiTheme="minorHAnsi" w:hAnsiTheme="minorHAnsi" w:cstheme="minorHAnsi"/>
          <w:sz w:val="22"/>
          <w:szCs w:val="22"/>
        </w:rPr>
        <w:t xml:space="preserve">- </w:t>
      </w:r>
      <w:proofErr w:type="spellStart"/>
      <w:r w:rsidR="00034BD9" w:rsidRPr="00EA6B51">
        <w:rPr>
          <w:rFonts w:asciiTheme="minorHAnsi" w:hAnsiTheme="minorHAnsi" w:cstheme="minorHAnsi"/>
          <w:sz w:val="22"/>
          <w:szCs w:val="22"/>
        </w:rPr>
        <w:t>Belbart</w:t>
      </w:r>
      <w:proofErr w:type="spellEnd"/>
      <w:r w:rsidRPr="00EA6B51">
        <w:rPr>
          <w:rFonts w:asciiTheme="minorHAnsi" w:hAnsiTheme="minorHAnsi" w:cstheme="minorHAnsi"/>
          <w:sz w:val="22"/>
          <w:szCs w:val="22"/>
        </w:rPr>
        <w:t>- Uniwersytet Szczeciński</w:t>
      </w:r>
    </w:p>
    <w:p w14:paraId="08B862E2" w14:textId="77777777" w:rsidR="003A3E08"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Ireneusz Białek - Uniwersytet Jagielloński,</w:t>
      </w:r>
    </w:p>
    <w:p w14:paraId="2A6BC126" w14:textId="5FFDD8A2" w:rsidR="003A3E08" w:rsidRPr="00EA6B51" w:rsidRDefault="003A3E08"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Andrzej Wójtowicz - Akademia Górniczo-Hutnicza im. Stanisława Staszica</w:t>
      </w:r>
      <w:r w:rsidR="004E0E19" w:rsidRPr="00EA6B51">
        <w:rPr>
          <w:rFonts w:asciiTheme="minorHAnsi" w:hAnsiTheme="minorHAnsi" w:cstheme="minorHAnsi"/>
          <w:sz w:val="22"/>
          <w:szCs w:val="22"/>
        </w:rPr>
        <w:t xml:space="preserve"> w </w:t>
      </w:r>
      <w:r w:rsidRPr="00EA6B51">
        <w:rPr>
          <w:rFonts w:asciiTheme="minorHAnsi" w:hAnsiTheme="minorHAnsi" w:cstheme="minorHAnsi"/>
          <w:sz w:val="22"/>
          <w:szCs w:val="22"/>
        </w:rPr>
        <w:t>Krakowie</w:t>
      </w:r>
    </w:p>
    <w:p w14:paraId="7854388D" w14:textId="008A23C7" w:rsidR="00CB5B99" w:rsidRPr="00EA6B51" w:rsidRDefault="00CB5B99"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 xml:space="preserve">Anna </w:t>
      </w:r>
      <w:proofErr w:type="spellStart"/>
      <w:r w:rsidRPr="00EA6B51">
        <w:rPr>
          <w:rFonts w:asciiTheme="minorHAnsi" w:hAnsiTheme="minorHAnsi" w:cstheme="minorHAnsi"/>
          <w:sz w:val="22"/>
          <w:szCs w:val="22"/>
        </w:rPr>
        <w:t>Duczmalewska</w:t>
      </w:r>
      <w:proofErr w:type="spellEnd"/>
      <w:r w:rsidRPr="00EA6B51">
        <w:rPr>
          <w:rFonts w:asciiTheme="minorHAnsi" w:hAnsiTheme="minorHAnsi" w:cstheme="minorHAnsi"/>
          <w:sz w:val="22"/>
          <w:szCs w:val="22"/>
        </w:rPr>
        <w:t xml:space="preserve"> </w:t>
      </w:r>
      <w:r w:rsidR="0026196F" w:rsidRPr="00EA6B51">
        <w:rPr>
          <w:rFonts w:asciiTheme="minorHAnsi" w:hAnsiTheme="minorHAnsi" w:cstheme="minorHAnsi"/>
          <w:sz w:val="22"/>
          <w:szCs w:val="22"/>
        </w:rPr>
        <w:t>– Akademia Sztuk Pięknych</w:t>
      </w:r>
      <w:r w:rsidR="004E0E19" w:rsidRPr="00EA6B51">
        <w:rPr>
          <w:rFonts w:asciiTheme="minorHAnsi" w:hAnsiTheme="minorHAnsi" w:cstheme="minorHAnsi"/>
          <w:sz w:val="22"/>
          <w:szCs w:val="22"/>
        </w:rPr>
        <w:t xml:space="preserve"> w </w:t>
      </w:r>
      <w:r w:rsidR="0026196F" w:rsidRPr="00EA6B51">
        <w:rPr>
          <w:rFonts w:asciiTheme="minorHAnsi" w:hAnsiTheme="minorHAnsi" w:cstheme="minorHAnsi"/>
          <w:sz w:val="22"/>
          <w:szCs w:val="22"/>
        </w:rPr>
        <w:t>Krakowie</w:t>
      </w:r>
    </w:p>
    <w:p w14:paraId="0980966A" w14:textId="7199451C" w:rsidR="00CB5B99" w:rsidRPr="00EA6B51" w:rsidRDefault="00CB5B99"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Aleksandra Duszyńska</w:t>
      </w:r>
      <w:r w:rsidR="0026196F" w:rsidRPr="00EA6B51">
        <w:rPr>
          <w:rFonts w:asciiTheme="minorHAnsi" w:hAnsiTheme="minorHAnsi" w:cstheme="minorHAnsi"/>
          <w:sz w:val="22"/>
          <w:szCs w:val="22"/>
        </w:rPr>
        <w:t xml:space="preserve"> – Uniwersytet Muzyczny Fryderyka Chopina</w:t>
      </w:r>
    </w:p>
    <w:p w14:paraId="52187E6A" w14:textId="4E51B99A" w:rsidR="00CB5B99" w:rsidRPr="00EA6B51" w:rsidRDefault="00392B45"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d</w:t>
      </w:r>
      <w:r w:rsidR="00CB5B99" w:rsidRPr="00EA6B51">
        <w:rPr>
          <w:rFonts w:asciiTheme="minorHAnsi" w:hAnsiTheme="minorHAnsi" w:cstheme="minorHAnsi"/>
          <w:sz w:val="22"/>
          <w:szCs w:val="22"/>
        </w:rPr>
        <w:t>r Patrycja Goryń</w:t>
      </w:r>
      <w:r w:rsidR="0026196F" w:rsidRPr="00EA6B51">
        <w:rPr>
          <w:rFonts w:asciiTheme="minorHAnsi" w:hAnsiTheme="minorHAnsi" w:cstheme="minorHAnsi"/>
          <w:sz w:val="22"/>
          <w:szCs w:val="22"/>
        </w:rPr>
        <w:t xml:space="preserve"> – Uniwersytet</w:t>
      </w:r>
      <w:r w:rsidR="004E0E19" w:rsidRPr="00EA6B51">
        <w:rPr>
          <w:rFonts w:asciiTheme="minorHAnsi" w:hAnsiTheme="minorHAnsi" w:cstheme="minorHAnsi"/>
          <w:sz w:val="22"/>
          <w:szCs w:val="22"/>
        </w:rPr>
        <w:t xml:space="preserve"> w </w:t>
      </w:r>
      <w:r w:rsidR="0026196F" w:rsidRPr="00EA6B51">
        <w:rPr>
          <w:rFonts w:asciiTheme="minorHAnsi" w:hAnsiTheme="minorHAnsi" w:cstheme="minorHAnsi"/>
          <w:sz w:val="22"/>
          <w:szCs w:val="22"/>
        </w:rPr>
        <w:t>Białymstoku</w:t>
      </w:r>
    </w:p>
    <w:p w14:paraId="50E63AEA" w14:textId="6BB04F62" w:rsidR="00CB5B99" w:rsidRPr="00EA6B51" w:rsidRDefault="00392B45" w:rsidP="00FA5D36">
      <w:pPr>
        <w:pStyle w:val="NormalnyWeb"/>
        <w:spacing w:before="0" w:beforeAutospacing="0" w:after="0" w:afterAutospacing="0" w:line="300" w:lineRule="auto"/>
        <w:rPr>
          <w:rFonts w:asciiTheme="minorHAnsi" w:hAnsiTheme="minorHAnsi" w:cstheme="minorHAnsi"/>
          <w:sz w:val="22"/>
          <w:szCs w:val="22"/>
        </w:rPr>
      </w:pPr>
      <w:r w:rsidRPr="00EA6B51">
        <w:rPr>
          <w:rFonts w:asciiTheme="minorHAnsi" w:hAnsiTheme="minorHAnsi" w:cstheme="minorHAnsi"/>
          <w:sz w:val="22"/>
          <w:szCs w:val="22"/>
        </w:rPr>
        <w:t>d</w:t>
      </w:r>
      <w:r w:rsidR="00CB5B99" w:rsidRPr="00EA6B51">
        <w:rPr>
          <w:rFonts w:asciiTheme="minorHAnsi" w:hAnsiTheme="minorHAnsi" w:cstheme="minorHAnsi"/>
          <w:sz w:val="22"/>
          <w:szCs w:val="22"/>
        </w:rPr>
        <w:t>r Anna Gutowska</w:t>
      </w:r>
      <w:r w:rsidR="0026196F" w:rsidRPr="00EA6B51">
        <w:rPr>
          <w:rFonts w:asciiTheme="minorHAnsi" w:hAnsiTheme="minorHAnsi" w:cstheme="minorHAnsi"/>
          <w:sz w:val="22"/>
          <w:szCs w:val="22"/>
        </w:rPr>
        <w:t xml:space="preserve"> – Uniwersytet Łódzki</w:t>
      </w:r>
    </w:p>
    <w:p w14:paraId="1022FF7E" w14:textId="217D1130" w:rsidR="00CB5B99" w:rsidRPr="00EA6B51" w:rsidRDefault="00392B45" w:rsidP="00FA5D36">
      <w:pPr>
        <w:spacing w:line="300" w:lineRule="auto"/>
        <w:jc w:val="both"/>
        <w:rPr>
          <w:rFonts w:asciiTheme="minorHAnsi" w:hAnsiTheme="minorHAnsi" w:cstheme="minorHAnsi"/>
          <w:sz w:val="22"/>
          <w:szCs w:val="22"/>
        </w:rPr>
      </w:pPr>
      <w:r w:rsidRPr="00EA6B51">
        <w:rPr>
          <w:rFonts w:asciiTheme="minorHAnsi" w:hAnsiTheme="minorHAnsi" w:cstheme="minorHAnsi"/>
          <w:sz w:val="22"/>
          <w:szCs w:val="22"/>
        </w:rPr>
        <w:t>d</w:t>
      </w:r>
      <w:r w:rsidR="0026196F" w:rsidRPr="00EA6B51">
        <w:rPr>
          <w:rFonts w:asciiTheme="minorHAnsi" w:hAnsiTheme="minorHAnsi" w:cstheme="minorHAnsi"/>
          <w:sz w:val="22"/>
          <w:szCs w:val="22"/>
        </w:rPr>
        <w:t xml:space="preserve">r inż. </w:t>
      </w:r>
      <w:r w:rsidR="00CB5B99" w:rsidRPr="00EA6B51">
        <w:rPr>
          <w:rFonts w:asciiTheme="minorHAnsi" w:hAnsiTheme="minorHAnsi" w:cstheme="minorHAnsi"/>
          <w:sz w:val="22"/>
          <w:szCs w:val="22"/>
        </w:rPr>
        <w:t xml:space="preserve">Dominika </w:t>
      </w:r>
      <w:proofErr w:type="spellStart"/>
      <w:r w:rsidR="00CB5B99" w:rsidRPr="00EA6B51">
        <w:rPr>
          <w:rFonts w:asciiTheme="minorHAnsi" w:hAnsiTheme="minorHAnsi" w:cstheme="minorHAnsi"/>
          <w:sz w:val="22"/>
          <w:szCs w:val="22"/>
        </w:rPr>
        <w:t>Plust</w:t>
      </w:r>
      <w:proofErr w:type="spellEnd"/>
      <w:r w:rsidR="0026196F" w:rsidRPr="00EA6B51">
        <w:rPr>
          <w:rFonts w:asciiTheme="minorHAnsi" w:hAnsiTheme="minorHAnsi" w:cstheme="minorHAnsi"/>
          <w:sz w:val="22"/>
          <w:szCs w:val="22"/>
        </w:rPr>
        <w:t xml:space="preserve"> Zachodniopomorski Uniwersytet Technologiczny</w:t>
      </w:r>
      <w:r w:rsidR="004E0E19" w:rsidRPr="00EA6B51">
        <w:rPr>
          <w:rFonts w:asciiTheme="minorHAnsi" w:hAnsiTheme="minorHAnsi" w:cstheme="minorHAnsi"/>
          <w:sz w:val="22"/>
          <w:szCs w:val="22"/>
        </w:rPr>
        <w:t xml:space="preserve"> w </w:t>
      </w:r>
      <w:r w:rsidR="0026196F" w:rsidRPr="00EA6B51">
        <w:rPr>
          <w:rFonts w:asciiTheme="minorHAnsi" w:hAnsiTheme="minorHAnsi" w:cstheme="minorHAnsi"/>
          <w:sz w:val="22"/>
          <w:szCs w:val="22"/>
        </w:rPr>
        <w:t>Szczecinie</w:t>
      </w:r>
    </w:p>
    <w:p w14:paraId="20EB9793" w14:textId="62497275" w:rsidR="00392B45" w:rsidRPr="00EA6B51" w:rsidRDefault="00392B45" w:rsidP="00FA5D36">
      <w:pPr>
        <w:spacing w:line="300" w:lineRule="auto"/>
        <w:jc w:val="both"/>
        <w:rPr>
          <w:rFonts w:asciiTheme="minorHAnsi" w:hAnsiTheme="minorHAnsi" w:cstheme="minorHAnsi"/>
          <w:sz w:val="22"/>
          <w:szCs w:val="22"/>
        </w:rPr>
      </w:pPr>
      <w:r w:rsidRPr="00EA6B51">
        <w:rPr>
          <w:rFonts w:asciiTheme="minorHAnsi" w:hAnsiTheme="minorHAnsi" w:cstheme="minorHAnsi"/>
          <w:sz w:val="22"/>
          <w:szCs w:val="22"/>
        </w:rPr>
        <w:t>Martin Jung – Uniwersytet Ekonomiczny</w:t>
      </w:r>
      <w:r w:rsidR="004E0E19" w:rsidRPr="00EA6B51">
        <w:rPr>
          <w:rFonts w:asciiTheme="minorHAnsi" w:hAnsiTheme="minorHAnsi" w:cstheme="minorHAnsi"/>
          <w:sz w:val="22"/>
          <w:szCs w:val="22"/>
        </w:rPr>
        <w:t xml:space="preserve"> w </w:t>
      </w:r>
      <w:r w:rsidRPr="00EA6B51">
        <w:rPr>
          <w:rFonts w:asciiTheme="minorHAnsi" w:hAnsiTheme="minorHAnsi" w:cstheme="minorHAnsi"/>
          <w:sz w:val="22"/>
          <w:szCs w:val="22"/>
        </w:rPr>
        <w:t>Krakowie</w:t>
      </w:r>
    </w:p>
    <w:p w14:paraId="78F93A89" w14:textId="1BC44ED9" w:rsidR="0026196F" w:rsidRPr="00EA6B51" w:rsidRDefault="00392B45" w:rsidP="00FA5D36">
      <w:pPr>
        <w:spacing w:line="300" w:lineRule="auto"/>
        <w:jc w:val="both"/>
        <w:rPr>
          <w:rFonts w:asciiTheme="minorHAnsi" w:hAnsiTheme="minorHAnsi" w:cstheme="minorHAnsi"/>
          <w:sz w:val="22"/>
          <w:szCs w:val="22"/>
        </w:rPr>
      </w:pPr>
      <w:r w:rsidRPr="00EA6B51">
        <w:rPr>
          <w:rFonts w:asciiTheme="minorHAnsi" w:hAnsiTheme="minorHAnsi" w:cstheme="minorHAnsi"/>
          <w:sz w:val="22"/>
          <w:szCs w:val="22"/>
        </w:rPr>
        <w:t>p</w:t>
      </w:r>
      <w:r w:rsidR="0026196F" w:rsidRPr="00EA6B51">
        <w:rPr>
          <w:rFonts w:asciiTheme="minorHAnsi" w:hAnsiTheme="minorHAnsi" w:cstheme="minorHAnsi"/>
          <w:sz w:val="22"/>
          <w:szCs w:val="22"/>
        </w:rPr>
        <w:t xml:space="preserve">rof. Dr hab. Janina </w:t>
      </w:r>
      <w:proofErr w:type="spellStart"/>
      <w:r w:rsidR="0026196F" w:rsidRPr="00EA6B51">
        <w:rPr>
          <w:rFonts w:asciiTheme="minorHAnsi" w:hAnsiTheme="minorHAnsi" w:cstheme="minorHAnsi"/>
          <w:sz w:val="22"/>
          <w:szCs w:val="22"/>
        </w:rPr>
        <w:t>Filek</w:t>
      </w:r>
      <w:proofErr w:type="spellEnd"/>
      <w:r w:rsidRPr="00EA6B51">
        <w:rPr>
          <w:rFonts w:asciiTheme="minorHAnsi" w:hAnsiTheme="minorHAnsi" w:cstheme="minorHAnsi"/>
          <w:sz w:val="22"/>
          <w:szCs w:val="22"/>
        </w:rPr>
        <w:t xml:space="preserve"> </w:t>
      </w:r>
    </w:p>
    <w:p w14:paraId="6B47BFF1" w14:textId="77777777" w:rsidR="00CB5B99" w:rsidRPr="00EA6B51" w:rsidRDefault="00CB5B99" w:rsidP="00FA5D36">
      <w:pPr>
        <w:spacing w:line="300" w:lineRule="auto"/>
        <w:jc w:val="both"/>
        <w:rPr>
          <w:rFonts w:asciiTheme="minorHAnsi" w:hAnsiTheme="minorHAnsi" w:cstheme="minorHAnsi"/>
          <w:sz w:val="22"/>
          <w:szCs w:val="22"/>
        </w:rPr>
      </w:pPr>
    </w:p>
    <w:p w14:paraId="0A8AAB6A" w14:textId="0EE3775E" w:rsidR="003A3E08" w:rsidRPr="00EA6B51" w:rsidRDefault="003A3E08" w:rsidP="00FA5D36">
      <w:pPr>
        <w:spacing w:line="300" w:lineRule="auto"/>
        <w:rPr>
          <w:rFonts w:asciiTheme="minorHAnsi" w:hAnsiTheme="minorHAnsi" w:cstheme="minorHAnsi"/>
          <w:b/>
          <w:bCs/>
          <w:sz w:val="22"/>
          <w:szCs w:val="22"/>
        </w:rPr>
      </w:pPr>
      <w:r w:rsidRPr="00EA6B51">
        <w:rPr>
          <w:rFonts w:asciiTheme="minorHAnsi" w:hAnsiTheme="minorHAnsi" w:cstheme="minorHAnsi"/>
          <w:sz w:val="22"/>
          <w:szCs w:val="22"/>
        </w:rPr>
        <w:t xml:space="preserve">Wsparcie narzędziowe stanowił Zespół badawczy </w:t>
      </w:r>
      <w:r w:rsidRPr="00EA6B51">
        <w:rPr>
          <w:rFonts w:asciiTheme="minorHAnsi" w:hAnsiTheme="minorHAnsi" w:cstheme="minorHAnsi"/>
          <w:b/>
          <w:bCs/>
          <w:sz w:val="22"/>
          <w:szCs w:val="22"/>
        </w:rPr>
        <w:t>Centrum Badań</w:t>
      </w:r>
      <w:r w:rsidR="004E0E19" w:rsidRPr="00EA6B51">
        <w:rPr>
          <w:rFonts w:asciiTheme="minorHAnsi" w:hAnsiTheme="minorHAnsi" w:cstheme="minorHAnsi"/>
          <w:b/>
          <w:bCs/>
          <w:sz w:val="22"/>
          <w:szCs w:val="22"/>
        </w:rPr>
        <w:t xml:space="preserve"> i </w:t>
      </w:r>
      <w:r w:rsidRPr="00EA6B51">
        <w:rPr>
          <w:rFonts w:asciiTheme="minorHAnsi" w:hAnsiTheme="minorHAnsi" w:cstheme="minorHAnsi"/>
          <w:b/>
          <w:bCs/>
          <w:sz w:val="22"/>
          <w:szCs w:val="22"/>
        </w:rPr>
        <w:t>Rozwoju Uniwersytetu Ekonomicznego</w:t>
      </w:r>
      <w:r w:rsidR="004E0E19" w:rsidRPr="00EA6B51">
        <w:rPr>
          <w:rFonts w:asciiTheme="minorHAnsi" w:hAnsiTheme="minorHAnsi" w:cstheme="minorHAnsi"/>
          <w:b/>
          <w:bCs/>
          <w:sz w:val="22"/>
          <w:szCs w:val="22"/>
        </w:rPr>
        <w:t xml:space="preserve"> w </w:t>
      </w:r>
      <w:r w:rsidRPr="00EA6B51">
        <w:rPr>
          <w:rFonts w:asciiTheme="minorHAnsi" w:hAnsiTheme="minorHAnsi" w:cstheme="minorHAnsi"/>
          <w:b/>
          <w:bCs/>
          <w:sz w:val="22"/>
          <w:szCs w:val="22"/>
        </w:rPr>
        <w:t>Katowicach</w:t>
      </w:r>
      <w:r w:rsidRPr="00EA6B51">
        <w:rPr>
          <w:rFonts w:asciiTheme="minorHAnsi" w:hAnsiTheme="minorHAnsi" w:cstheme="minorHAnsi"/>
          <w:sz w:val="22"/>
          <w:szCs w:val="22"/>
        </w:rPr>
        <w:t xml:space="preserve">, </w:t>
      </w:r>
      <w:r w:rsidRPr="00EA6B51">
        <w:rPr>
          <w:rFonts w:asciiTheme="minorHAnsi" w:hAnsiTheme="minorHAnsi" w:cstheme="minorHAnsi"/>
          <w:b/>
          <w:bCs/>
          <w:sz w:val="22"/>
          <w:szCs w:val="22"/>
        </w:rPr>
        <w:t>Dział Badań, Ekspertyz</w:t>
      </w:r>
      <w:r w:rsidR="004E0E19" w:rsidRPr="00EA6B51">
        <w:rPr>
          <w:rFonts w:asciiTheme="minorHAnsi" w:hAnsiTheme="minorHAnsi" w:cstheme="minorHAnsi"/>
          <w:b/>
          <w:bCs/>
          <w:sz w:val="22"/>
          <w:szCs w:val="22"/>
        </w:rPr>
        <w:t xml:space="preserve"> i </w:t>
      </w:r>
      <w:r w:rsidRPr="00EA6B51">
        <w:rPr>
          <w:rFonts w:asciiTheme="minorHAnsi" w:hAnsiTheme="minorHAnsi" w:cstheme="minorHAnsi"/>
          <w:b/>
          <w:bCs/>
          <w:sz w:val="22"/>
          <w:szCs w:val="22"/>
        </w:rPr>
        <w:t>Konsultingu.</w:t>
      </w:r>
    </w:p>
    <w:p w14:paraId="47671CD3" w14:textId="59C9B606" w:rsidR="00775DED" w:rsidRPr="00EA6B51" w:rsidRDefault="00775DED" w:rsidP="00FA5D36">
      <w:pPr>
        <w:spacing w:line="300" w:lineRule="auto"/>
        <w:rPr>
          <w:rFonts w:asciiTheme="minorHAnsi" w:hAnsiTheme="minorHAnsi" w:cstheme="minorHAnsi"/>
          <w:b/>
          <w:bCs/>
          <w:sz w:val="22"/>
          <w:szCs w:val="22"/>
        </w:rPr>
      </w:pPr>
    </w:p>
    <w:p w14:paraId="2A58E92F" w14:textId="0A244A87" w:rsidR="00775DED" w:rsidRPr="00EA6B51" w:rsidRDefault="00775DED" w:rsidP="00FA5D36">
      <w:pPr>
        <w:spacing w:line="300" w:lineRule="auto"/>
        <w:rPr>
          <w:rFonts w:asciiTheme="minorHAnsi" w:hAnsiTheme="minorHAnsi" w:cstheme="minorHAnsi"/>
          <w:sz w:val="22"/>
          <w:szCs w:val="22"/>
        </w:rPr>
      </w:pPr>
      <w:r w:rsidRPr="00EA6B51">
        <w:rPr>
          <w:rFonts w:asciiTheme="minorHAnsi" w:hAnsiTheme="minorHAnsi" w:cstheme="minorHAnsi"/>
          <w:sz w:val="22"/>
          <w:szCs w:val="22"/>
        </w:rPr>
        <w:t xml:space="preserve">Opracowanie techniczne w zakresie dostępności publikacji: </w:t>
      </w:r>
      <w:r w:rsidRPr="00EA6B51">
        <w:rPr>
          <w:rFonts w:asciiTheme="minorHAnsi" w:hAnsiTheme="minorHAnsi" w:cstheme="minorHAnsi"/>
          <w:sz w:val="22"/>
          <w:szCs w:val="22"/>
        </w:rPr>
        <w:br/>
        <w:t>Sławomir Rzepecki, Dział adaptacji BON UW</w:t>
      </w:r>
    </w:p>
    <w:p w14:paraId="5656D6F1" w14:textId="77777777" w:rsidR="00415CD4" w:rsidRPr="00392B45" w:rsidRDefault="00415CD4" w:rsidP="00775DED">
      <w:pPr>
        <w:spacing w:before="120"/>
        <w:rPr>
          <w:rFonts w:ascii="Tahoma" w:hAnsi="Tahoma" w:cs="Tahoma"/>
        </w:rPr>
      </w:pPr>
    </w:p>
    <w:p w14:paraId="2EDBE0AF" w14:textId="372174FE" w:rsidR="007F28C3" w:rsidRPr="00635D89" w:rsidRDefault="007F28C3" w:rsidP="00635D89">
      <w:pPr>
        <w:pStyle w:val="BlueBarBackground"/>
      </w:pPr>
      <w:bookmarkStart w:id="2" w:name="_Toc58438752"/>
      <w:bookmarkStart w:id="3" w:name="_Toc58438825"/>
      <w:bookmarkStart w:id="4" w:name="_Toc58449134"/>
      <w:bookmarkStart w:id="5" w:name="_Toc58494557"/>
      <w:bookmarkStart w:id="6" w:name="_Toc58494655"/>
      <w:bookmarkStart w:id="7" w:name="_Toc58524679"/>
      <w:bookmarkStart w:id="8" w:name="_Toc83200156"/>
      <w:bookmarkStart w:id="9" w:name="_Toc83200334"/>
      <w:r w:rsidRPr="00635D89">
        <w:t>Uniwersytet Ekonomiczny</w:t>
      </w:r>
      <w:r w:rsidR="004E0E19" w:rsidRPr="00635D89">
        <w:t xml:space="preserve"> w </w:t>
      </w:r>
      <w:r w:rsidRPr="00635D89">
        <w:t>Katowicach</w:t>
      </w:r>
      <w:bookmarkEnd w:id="2"/>
      <w:bookmarkEnd w:id="3"/>
      <w:bookmarkEnd w:id="4"/>
      <w:bookmarkEnd w:id="5"/>
      <w:bookmarkEnd w:id="6"/>
      <w:bookmarkEnd w:id="7"/>
      <w:bookmarkEnd w:id="8"/>
      <w:bookmarkEnd w:id="9"/>
    </w:p>
    <w:p w14:paraId="6E78A612" w14:textId="43C49B71" w:rsidR="00243B8E" w:rsidRPr="00635D89" w:rsidRDefault="00243B8E" w:rsidP="00635D89">
      <w:pPr>
        <w:pStyle w:val="BlueBarBackground"/>
      </w:pPr>
      <w:r w:rsidRPr="00635D89">
        <w:t>Centrum Badań</w:t>
      </w:r>
      <w:r w:rsidR="004E0E19" w:rsidRPr="00635D89">
        <w:t xml:space="preserve"> i </w:t>
      </w:r>
      <w:r w:rsidRPr="00635D89">
        <w:t>Rozwoju</w:t>
      </w:r>
    </w:p>
    <w:p w14:paraId="0476CEF5" w14:textId="77777777" w:rsidR="00464C2A" w:rsidRPr="00392B45" w:rsidRDefault="00464C2A" w:rsidP="005A0916">
      <w:pPr>
        <w:autoSpaceDE w:val="0"/>
        <w:autoSpaceDN w:val="0"/>
        <w:adjustRightInd w:val="0"/>
        <w:spacing w:line="360" w:lineRule="auto"/>
        <w:jc w:val="both"/>
        <w:rPr>
          <w:rFonts w:ascii="Tahoma" w:hAnsi="Tahoma" w:cs="Tahoma"/>
          <w:color w:val="000000"/>
        </w:rPr>
      </w:pPr>
    </w:p>
    <w:p w14:paraId="001B899D" w14:textId="7C848F35" w:rsidR="007F28C3" w:rsidRPr="00EA6B51" w:rsidRDefault="007F28C3" w:rsidP="005A0916">
      <w:pPr>
        <w:autoSpaceDE w:val="0"/>
        <w:autoSpaceDN w:val="0"/>
        <w:adjustRightInd w:val="0"/>
        <w:spacing w:line="360" w:lineRule="auto"/>
        <w:jc w:val="both"/>
        <w:rPr>
          <w:rFonts w:ascii="Tahoma" w:hAnsi="Tahoma" w:cs="Tahoma"/>
          <w:color w:val="000000"/>
          <w:sz w:val="22"/>
          <w:szCs w:val="22"/>
        </w:rPr>
      </w:pPr>
      <w:r w:rsidRPr="00EA6B51">
        <w:rPr>
          <w:rFonts w:ascii="Tahoma" w:hAnsi="Tahoma" w:cs="Tahoma"/>
          <w:color w:val="000000"/>
          <w:sz w:val="22"/>
          <w:szCs w:val="22"/>
        </w:rPr>
        <w:t>ul. 1 Maja 50</w:t>
      </w:r>
    </w:p>
    <w:p w14:paraId="3B7AEE5A" w14:textId="77777777" w:rsidR="007F28C3" w:rsidRPr="00EA6B51" w:rsidRDefault="007F28C3" w:rsidP="005A0916">
      <w:pPr>
        <w:autoSpaceDE w:val="0"/>
        <w:autoSpaceDN w:val="0"/>
        <w:adjustRightInd w:val="0"/>
        <w:spacing w:line="360" w:lineRule="auto"/>
        <w:jc w:val="both"/>
        <w:rPr>
          <w:rFonts w:ascii="Tahoma" w:hAnsi="Tahoma" w:cs="Tahoma"/>
          <w:color w:val="000000"/>
          <w:sz w:val="22"/>
          <w:szCs w:val="22"/>
        </w:rPr>
      </w:pPr>
      <w:r w:rsidRPr="00EA6B51">
        <w:rPr>
          <w:rFonts w:ascii="Tahoma" w:hAnsi="Tahoma" w:cs="Tahoma"/>
          <w:color w:val="000000"/>
          <w:sz w:val="22"/>
          <w:szCs w:val="22"/>
        </w:rPr>
        <w:t>40-287 Katowice</w:t>
      </w:r>
    </w:p>
    <w:p w14:paraId="7616D3E0" w14:textId="77777777" w:rsidR="007F28C3" w:rsidRPr="00EA6B51" w:rsidRDefault="007F28C3" w:rsidP="005A0916">
      <w:pPr>
        <w:autoSpaceDE w:val="0"/>
        <w:autoSpaceDN w:val="0"/>
        <w:adjustRightInd w:val="0"/>
        <w:spacing w:line="360" w:lineRule="auto"/>
        <w:jc w:val="both"/>
        <w:rPr>
          <w:rFonts w:ascii="Tahoma" w:hAnsi="Tahoma" w:cs="Tahoma"/>
          <w:color w:val="000000"/>
          <w:sz w:val="22"/>
          <w:szCs w:val="22"/>
        </w:rPr>
      </w:pPr>
      <w:r w:rsidRPr="00EA6B51">
        <w:rPr>
          <w:rFonts w:ascii="Tahoma" w:hAnsi="Tahoma" w:cs="Tahoma"/>
          <w:color w:val="000000"/>
          <w:sz w:val="22"/>
          <w:szCs w:val="22"/>
        </w:rPr>
        <w:t>tel. +48 32 257 73 33</w:t>
      </w:r>
    </w:p>
    <w:p w14:paraId="64CB3727" w14:textId="77777777" w:rsidR="007F28C3" w:rsidRPr="00EA6B51" w:rsidRDefault="006844BF" w:rsidP="005A0916">
      <w:pPr>
        <w:autoSpaceDE w:val="0"/>
        <w:autoSpaceDN w:val="0"/>
        <w:adjustRightInd w:val="0"/>
        <w:spacing w:line="360" w:lineRule="auto"/>
        <w:jc w:val="both"/>
        <w:rPr>
          <w:rFonts w:ascii="Tahoma" w:hAnsi="Tahoma" w:cs="Tahoma"/>
          <w:color w:val="0000FF"/>
          <w:sz w:val="22"/>
          <w:szCs w:val="22"/>
        </w:rPr>
      </w:pPr>
      <w:hyperlink r:id="rId12" w:history="1">
        <w:r w:rsidR="007F28C3" w:rsidRPr="00EA6B51">
          <w:rPr>
            <w:rStyle w:val="Hipercze"/>
            <w:rFonts w:ascii="Tahoma" w:hAnsi="Tahoma" w:cs="Tahoma"/>
            <w:sz w:val="22"/>
            <w:szCs w:val="22"/>
          </w:rPr>
          <w:t>cbir@ue.katowice.pl</w:t>
        </w:r>
      </w:hyperlink>
    </w:p>
    <w:p w14:paraId="630FB9E5" w14:textId="77777777" w:rsidR="007F28C3" w:rsidRPr="00EA6B51" w:rsidRDefault="006844BF" w:rsidP="005A0916">
      <w:pPr>
        <w:autoSpaceDE w:val="0"/>
        <w:autoSpaceDN w:val="0"/>
        <w:adjustRightInd w:val="0"/>
        <w:spacing w:line="360" w:lineRule="auto"/>
        <w:jc w:val="both"/>
        <w:rPr>
          <w:rStyle w:val="Hipercze"/>
          <w:rFonts w:ascii="Tahoma" w:hAnsi="Tahoma" w:cs="Tahoma"/>
          <w:sz w:val="22"/>
          <w:szCs w:val="22"/>
        </w:rPr>
      </w:pPr>
      <w:hyperlink r:id="rId13" w:tgtFrame="_blank" w:tooltip="Opens external link in new window" w:history="1">
        <w:r w:rsidR="007F28C3" w:rsidRPr="00EA6B51">
          <w:rPr>
            <w:rStyle w:val="Hipercze"/>
            <w:rFonts w:ascii="Tahoma" w:hAnsi="Tahoma" w:cs="Tahoma"/>
            <w:sz w:val="22"/>
            <w:szCs w:val="22"/>
          </w:rPr>
          <w:t>www.ue.katowice.pl/cbir</w:t>
        </w:r>
      </w:hyperlink>
    </w:p>
    <w:p w14:paraId="57A9A611" w14:textId="6DC69680" w:rsidR="004E0E19" w:rsidRPr="00775DED" w:rsidRDefault="004E0E19">
      <w:pPr>
        <w:rPr>
          <w:rFonts w:ascii="Tahoma" w:hAnsi="Tahoma" w:cs="Tahoma"/>
          <w:sz w:val="2"/>
          <w:szCs w:val="2"/>
        </w:rPr>
      </w:pPr>
      <w:bookmarkStart w:id="10" w:name="_Toc57631260"/>
      <w:bookmarkStart w:id="11" w:name="_Toc57647219"/>
      <w:r w:rsidRPr="00775DED">
        <w:rPr>
          <w:rFonts w:ascii="Tahoma" w:hAnsi="Tahoma" w:cs="Tahoma"/>
          <w:sz w:val="2"/>
          <w:szCs w:val="2"/>
        </w:rPr>
        <w:br w:type="page"/>
      </w:r>
    </w:p>
    <w:p w14:paraId="6FF44880" w14:textId="2EB810CF" w:rsidR="005C0149" w:rsidRPr="00392B45" w:rsidRDefault="005C0149" w:rsidP="004E0E19">
      <w:pPr>
        <w:spacing w:after="720" w:line="360" w:lineRule="auto"/>
        <w:jc w:val="both"/>
        <w:rPr>
          <w:rFonts w:ascii="Tahoma" w:hAnsi="Tahoma" w:cs="Tahoma"/>
        </w:rPr>
      </w:pPr>
    </w:p>
    <w:sdt>
      <w:sdtPr>
        <w:rPr>
          <w:rFonts w:ascii="Times New Roman" w:hAnsi="Times New Roman"/>
          <w:caps/>
          <w:sz w:val="24"/>
          <w:szCs w:val="24"/>
        </w:rPr>
        <w:id w:val="971555658"/>
        <w:docPartObj>
          <w:docPartGallery w:val="Table of Contents"/>
          <w:docPartUnique/>
        </w:docPartObj>
      </w:sdtPr>
      <w:sdtEndPr>
        <w:rPr>
          <w:b w:val="0"/>
          <w:bCs w:val="0"/>
          <w:caps w:val="0"/>
          <w:color w:val="auto"/>
          <w:spacing w:val="0"/>
        </w:rPr>
      </w:sdtEndPr>
      <w:sdtContent>
        <w:p w14:paraId="3E3CB68F" w14:textId="4BB5AFDA" w:rsidR="005C0149" w:rsidRPr="00635D89" w:rsidRDefault="005C0149" w:rsidP="00700F39">
          <w:pPr>
            <w:pStyle w:val="Nagwek1"/>
          </w:pPr>
          <w:r w:rsidRPr="00635D89">
            <w:t>Spis treści</w:t>
          </w:r>
        </w:p>
        <w:p w14:paraId="14B91608" w14:textId="505FC6D2" w:rsidR="00747A8E" w:rsidRPr="00EA6B51" w:rsidRDefault="00747A8E" w:rsidP="00747A8E">
          <w:pPr>
            <w:pStyle w:val="Spistreci1"/>
            <w:spacing w:after="0" w:line="360" w:lineRule="auto"/>
            <w:rPr>
              <w:rFonts w:asciiTheme="minorHAnsi" w:hAnsiTheme="minorHAnsi" w:cstheme="minorHAnsi"/>
              <w:sz w:val="22"/>
              <w:szCs w:val="22"/>
            </w:rPr>
          </w:pPr>
        </w:p>
        <w:p w14:paraId="6C85D8F5" w14:textId="66AA9316" w:rsidR="00EA6B51" w:rsidRPr="00EA6B51" w:rsidRDefault="005C0149">
          <w:pPr>
            <w:pStyle w:val="Spistreci1"/>
            <w:rPr>
              <w:rFonts w:asciiTheme="minorHAnsi" w:eastAsiaTheme="minorEastAsia" w:hAnsiTheme="minorHAnsi" w:cstheme="minorHAnsi"/>
              <w:noProof/>
              <w:sz w:val="22"/>
              <w:szCs w:val="22"/>
            </w:rPr>
          </w:pPr>
          <w:r w:rsidRPr="00EA6B51">
            <w:rPr>
              <w:rFonts w:asciiTheme="minorHAnsi" w:hAnsiTheme="minorHAnsi" w:cstheme="minorHAnsi"/>
              <w:sz w:val="22"/>
              <w:szCs w:val="22"/>
            </w:rPr>
            <w:fldChar w:fldCharType="begin"/>
          </w:r>
          <w:r w:rsidRPr="00EA6B51">
            <w:rPr>
              <w:rFonts w:asciiTheme="minorHAnsi" w:hAnsiTheme="minorHAnsi" w:cstheme="minorHAnsi"/>
              <w:sz w:val="22"/>
              <w:szCs w:val="22"/>
            </w:rPr>
            <w:instrText xml:space="preserve"> TOC \o "1-3" \h \z \u </w:instrText>
          </w:r>
          <w:r w:rsidRPr="00EA6B51">
            <w:rPr>
              <w:rFonts w:asciiTheme="minorHAnsi" w:hAnsiTheme="minorHAnsi" w:cstheme="minorHAnsi"/>
              <w:sz w:val="22"/>
              <w:szCs w:val="22"/>
            </w:rPr>
            <w:fldChar w:fldCharType="separate"/>
          </w:r>
          <w:hyperlink w:anchor="_Toc203475987" w:history="1">
            <w:r w:rsidR="00EA6B51" w:rsidRPr="00EA6B51">
              <w:rPr>
                <w:rStyle w:val="Hipercze"/>
                <w:rFonts w:asciiTheme="minorHAnsi" w:hAnsiTheme="minorHAnsi" w:cstheme="minorHAnsi"/>
                <w:noProof/>
              </w:rPr>
              <w:t>1.</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Charakterystyka metody badawczej</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_Toc203475987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sidR="006844BF">
              <w:rPr>
                <w:rFonts w:asciiTheme="minorHAnsi" w:hAnsiTheme="minorHAnsi" w:cstheme="minorHAnsi"/>
                <w:noProof/>
                <w:webHidden/>
              </w:rPr>
              <w:t>4</w:t>
            </w:r>
            <w:r w:rsidR="00EA6B51" w:rsidRPr="00EA6B51">
              <w:rPr>
                <w:rFonts w:asciiTheme="minorHAnsi" w:hAnsiTheme="minorHAnsi" w:cstheme="minorHAnsi"/>
                <w:noProof/>
                <w:webHidden/>
              </w:rPr>
              <w:fldChar w:fldCharType="end"/>
            </w:r>
          </w:hyperlink>
        </w:p>
        <w:p w14:paraId="65E12936" w14:textId="16E97559" w:rsidR="00EA6B51" w:rsidRPr="00EA6B51" w:rsidRDefault="006844BF">
          <w:pPr>
            <w:pStyle w:val="Spistreci1"/>
            <w:rPr>
              <w:rFonts w:asciiTheme="minorHAnsi" w:eastAsiaTheme="minorEastAsia" w:hAnsiTheme="minorHAnsi" w:cstheme="minorHAnsi"/>
              <w:noProof/>
              <w:sz w:val="22"/>
              <w:szCs w:val="22"/>
            </w:rPr>
          </w:pPr>
          <w:hyperlink w:anchor="_Toc203475988" w:history="1">
            <w:r w:rsidR="00EA6B51" w:rsidRPr="00EA6B51">
              <w:rPr>
                <w:rStyle w:val="Hipercze"/>
                <w:rFonts w:asciiTheme="minorHAnsi" w:hAnsiTheme="minorHAnsi" w:cstheme="minorHAnsi"/>
                <w:caps/>
                <w:noProof/>
              </w:rPr>
              <w:t>2.</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Opis próby badawczej</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_Toc203475988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4</w:t>
            </w:r>
            <w:r w:rsidR="00EA6B51" w:rsidRPr="00EA6B51">
              <w:rPr>
                <w:rFonts w:asciiTheme="minorHAnsi" w:hAnsiTheme="minorHAnsi" w:cstheme="minorHAnsi"/>
                <w:noProof/>
                <w:webHidden/>
              </w:rPr>
              <w:fldChar w:fldCharType="end"/>
            </w:r>
          </w:hyperlink>
        </w:p>
        <w:p w14:paraId="09F6E05A" w14:textId="77C9D4A8" w:rsidR="00EA6B51" w:rsidRPr="00EA6B51" w:rsidRDefault="006844BF">
          <w:pPr>
            <w:pStyle w:val="Spistreci1"/>
            <w:rPr>
              <w:rFonts w:asciiTheme="minorHAnsi" w:eastAsiaTheme="minorEastAsia" w:hAnsiTheme="minorHAnsi" w:cstheme="minorHAnsi"/>
              <w:noProof/>
              <w:sz w:val="22"/>
              <w:szCs w:val="22"/>
            </w:rPr>
          </w:pPr>
          <w:hyperlink w:anchor="_Toc203475989" w:history="1">
            <w:r w:rsidR="00EA6B51" w:rsidRPr="00EA6B51">
              <w:rPr>
                <w:rStyle w:val="Hipercze"/>
                <w:rFonts w:asciiTheme="minorHAnsi" w:hAnsiTheme="minorHAnsi" w:cstheme="minorHAnsi"/>
                <w:caps/>
                <w:noProof/>
              </w:rPr>
              <w:t>3.</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Wyniki badań wsparcia dla osób studenckich</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_Toc203475989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6</w:t>
            </w:r>
            <w:r w:rsidR="00EA6B51" w:rsidRPr="00EA6B51">
              <w:rPr>
                <w:rFonts w:asciiTheme="minorHAnsi" w:hAnsiTheme="minorHAnsi" w:cstheme="minorHAnsi"/>
                <w:noProof/>
                <w:webHidden/>
              </w:rPr>
              <w:fldChar w:fldCharType="end"/>
            </w:r>
          </w:hyperlink>
        </w:p>
        <w:p w14:paraId="5F09871A" w14:textId="5D19627E" w:rsidR="00EA6B51" w:rsidRPr="00EA6B51" w:rsidRDefault="006844BF">
          <w:pPr>
            <w:pStyle w:val="Spistreci1"/>
            <w:rPr>
              <w:rFonts w:asciiTheme="minorHAnsi" w:eastAsiaTheme="minorEastAsia" w:hAnsiTheme="minorHAnsi" w:cstheme="minorHAnsi"/>
              <w:noProof/>
              <w:sz w:val="22"/>
              <w:szCs w:val="22"/>
            </w:rPr>
          </w:pPr>
          <w:hyperlink w:anchor="_Toc203475990" w:history="1">
            <w:r w:rsidR="00EA6B51" w:rsidRPr="00EA6B51">
              <w:rPr>
                <w:rStyle w:val="Hipercze"/>
                <w:rFonts w:asciiTheme="minorHAnsi" w:hAnsiTheme="minorHAnsi" w:cstheme="minorHAnsi"/>
                <w:caps/>
                <w:noProof/>
              </w:rPr>
              <w:t>4.</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Wyniki badań wsparcia osób doktoranckich</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_Toc203475990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8</w:t>
            </w:r>
            <w:r w:rsidR="00EA6B51" w:rsidRPr="00EA6B51">
              <w:rPr>
                <w:rFonts w:asciiTheme="minorHAnsi" w:hAnsiTheme="minorHAnsi" w:cstheme="minorHAnsi"/>
                <w:noProof/>
                <w:webHidden/>
              </w:rPr>
              <w:fldChar w:fldCharType="end"/>
            </w:r>
          </w:hyperlink>
        </w:p>
        <w:p w14:paraId="0B90E94F" w14:textId="20591256" w:rsidR="00EA6B51" w:rsidRPr="00EA6B51" w:rsidRDefault="006844BF">
          <w:pPr>
            <w:pStyle w:val="Spistreci1"/>
            <w:rPr>
              <w:rFonts w:asciiTheme="minorHAnsi" w:eastAsiaTheme="minorEastAsia" w:hAnsiTheme="minorHAnsi" w:cstheme="minorHAnsi"/>
              <w:noProof/>
              <w:sz w:val="22"/>
              <w:szCs w:val="22"/>
            </w:rPr>
          </w:pPr>
          <w:hyperlink w:anchor="_Toc203475991" w:history="1">
            <w:r w:rsidR="00EA6B51" w:rsidRPr="00EA6B51">
              <w:rPr>
                <w:rStyle w:val="Hipercze"/>
                <w:rFonts w:asciiTheme="minorHAnsi" w:hAnsiTheme="minorHAnsi" w:cstheme="minorHAnsi"/>
                <w:caps/>
                <w:noProof/>
              </w:rPr>
              <w:t>5.</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Wyniki badań wsparcia słuchaczy</w:t>
            </w:r>
            <w:r w:rsidR="00EA6B51" w:rsidRPr="00EA6B51">
              <w:rPr>
                <w:rStyle w:val="Hipercze"/>
                <w:rFonts w:asciiTheme="minorHAnsi" w:hAnsiTheme="minorHAnsi" w:cstheme="minorHAnsi"/>
                <w:caps/>
                <w:noProof/>
              </w:rPr>
              <w:t xml:space="preserve"> </w:t>
            </w:r>
            <w:r w:rsidR="00EA6B51" w:rsidRPr="00EA6B51">
              <w:rPr>
                <w:rStyle w:val="Hipercze"/>
                <w:rFonts w:asciiTheme="minorHAnsi" w:hAnsiTheme="minorHAnsi" w:cstheme="minorHAnsi"/>
                <w:noProof/>
              </w:rPr>
              <w:t>i</w:t>
            </w:r>
            <w:r w:rsidR="00EA6B51" w:rsidRPr="00EA6B51">
              <w:rPr>
                <w:rStyle w:val="Hipercze"/>
                <w:rFonts w:asciiTheme="minorHAnsi" w:hAnsiTheme="minorHAnsi" w:cstheme="minorHAnsi"/>
                <w:caps/>
                <w:noProof/>
              </w:rPr>
              <w:t> </w:t>
            </w:r>
            <w:r w:rsidR="00EA6B51" w:rsidRPr="00EA6B51">
              <w:rPr>
                <w:rStyle w:val="Hipercze"/>
                <w:rFonts w:asciiTheme="minorHAnsi" w:hAnsiTheme="minorHAnsi" w:cstheme="minorHAnsi"/>
                <w:noProof/>
              </w:rPr>
              <w:t>słuchaczek studiów podyplomowych</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_Toc203475991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11</w:t>
            </w:r>
            <w:r w:rsidR="00EA6B51" w:rsidRPr="00EA6B51">
              <w:rPr>
                <w:rFonts w:asciiTheme="minorHAnsi" w:hAnsiTheme="minorHAnsi" w:cstheme="minorHAnsi"/>
                <w:noProof/>
                <w:webHidden/>
              </w:rPr>
              <w:fldChar w:fldCharType="end"/>
            </w:r>
          </w:hyperlink>
        </w:p>
        <w:p w14:paraId="51532EA6" w14:textId="5AEA6B39" w:rsidR="00EA6B51" w:rsidRPr="00EA6B51" w:rsidRDefault="006844BF">
          <w:pPr>
            <w:pStyle w:val="Spistreci1"/>
            <w:rPr>
              <w:rFonts w:asciiTheme="minorHAnsi" w:eastAsiaTheme="minorEastAsia" w:hAnsiTheme="minorHAnsi" w:cstheme="minorHAnsi"/>
              <w:noProof/>
              <w:sz w:val="22"/>
              <w:szCs w:val="22"/>
            </w:rPr>
          </w:pPr>
          <w:hyperlink w:anchor="_Toc203475992" w:history="1">
            <w:r w:rsidR="00EA6B51" w:rsidRPr="00EA6B51">
              <w:rPr>
                <w:rStyle w:val="Hipercze"/>
                <w:rFonts w:asciiTheme="minorHAnsi" w:hAnsiTheme="minorHAnsi" w:cstheme="minorHAnsi"/>
                <w:caps/>
                <w:noProof/>
              </w:rPr>
              <w:t>6.</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Wyniki badań wsparcia kadry uczelni</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_Toc203475992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13</w:t>
            </w:r>
            <w:r w:rsidR="00EA6B51" w:rsidRPr="00EA6B51">
              <w:rPr>
                <w:rFonts w:asciiTheme="minorHAnsi" w:hAnsiTheme="minorHAnsi" w:cstheme="minorHAnsi"/>
                <w:noProof/>
                <w:webHidden/>
              </w:rPr>
              <w:fldChar w:fldCharType="end"/>
            </w:r>
          </w:hyperlink>
        </w:p>
        <w:p w14:paraId="7F3183EC" w14:textId="69196904" w:rsidR="00EA6B51" w:rsidRPr="00EA6B51" w:rsidRDefault="006844BF">
          <w:pPr>
            <w:pStyle w:val="Spistreci1"/>
            <w:rPr>
              <w:rFonts w:asciiTheme="minorHAnsi" w:eastAsiaTheme="minorEastAsia" w:hAnsiTheme="minorHAnsi" w:cstheme="minorHAnsi"/>
              <w:noProof/>
              <w:sz w:val="22"/>
              <w:szCs w:val="22"/>
            </w:rPr>
          </w:pPr>
          <w:hyperlink w:anchor="_Toc203475993" w:history="1">
            <w:r w:rsidR="00EA6B51" w:rsidRPr="00EA6B51">
              <w:rPr>
                <w:rStyle w:val="Hipercze"/>
                <w:rFonts w:asciiTheme="minorHAnsi" w:hAnsiTheme="minorHAnsi" w:cstheme="minorHAnsi"/>
                <w:caps/>
                <w:noProof/>
              </w:rPr>
              <w:t>7.</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Formy wsparcia</w:t>
            </w:r>
            <w:r w:rsidR="00EA6B51" w:rsidRPr="00EA6B51">
              <w:rPr>
                <w:rStyle w:val="Hipercze"/>
                <w:rFonts w:asciiTheme="minorHAnsi" w:hAnsiTheme="minorHAnsi" w:cstheme="minorHAnsi"/>
                <w:caps/>
                <w:noProof/>
              </w:rPr>
              <w:t xml:space="preserve"> </w:t>
            </w:r>
            <w:r w:rsidR="00EA6B51" w:rsidRPr="00EA6B51">
              <w:rPr>
                <w:rStyle w:val="Hipercze"/>
                <w:rFonts w:asciiTheme="minorHAnsi" w:hAnsiTheme="minorHAnsi" w:cstheme="minorHAnsi"/>
                <w:noProof/>
              </w:rPr>
              <w:t>z</w:t>
            </w:r>
            <w:r w:rsidR="00EA6B51" w:rsidRPr="00EA6B51">
              <w:rPr>
                <w:rStyle w:val="Hipercze"/>
                <w:rFonts w:asciiTheme="minorHAnsi" w:hAnsiTheme="minorHAnsi" w:cstheme="minorHAnsi"/>
                <w:caps/>
                <w:noProof/>
              </w:rPr>
              <w:t> </w:t>
            </w:r>
            <w:r w:rsidR="00EA6B51" w:rsidRPr="00EA6B51">
              <w:rPr>
                <w:rStyle w:val="Hipercze"/>
                <w:rFonts w:asciiTheme="minorHAnsi" w:hAnsiTheme="minorHAnsi" w:cstheme="minorHAnsi"/>
                <w:noProof/>
              </w:rPr>
              <w:t>zakresu dostępności</w:t>
            </w:r>
            <w:r w:rsidR="00EA6B51" w:rsidRPr="00EA6B51">
              <w:rPr>
                <w:rStyle w:val="Hipercze"/>
                <w:rFonts w:asciiTheme="minorHAnsi" w:hAnsiTheme="minorHAnsi" w:cstheme="minorHAnsi"/>
                <w:caps/>
                <w:noProof/>
              </w:rPr>
              <w:t xml:space="preserve"> </w:t>
            </w:r>
            <w:r w:rsidR="00EA6B51" w:rsidRPr="00EA6B51">
              <w:rPr>
                <w:rStyle w:val="Hipercze"/>
                <w:rFonts w:asciiTheme="minorHAnsi" w:hAnsiTheme="minorHAnsi" w:cstheme="minorHAnsi"/>
                <w:noProof/>
              </w:rPr>
              <w:t>i</w:t>
            </w:r>
            <w:r w:rsidR="00EA6B51" w:rsidRPr="00EA6B51">
              <w:rPr>
                <w:rStyle w:val="Hipercze"/>
                <w:rFonts w:asciiTheme="minorHAnsi" w:hAnsiTheme="minorHAnsi" w:cstheme="minorHAnsi"/>
                <w:caps/>
                <w:noProof/>
              </w:rPr>
              <w:t> </w:t>
            </w:r>
            <w:r w:rsidR="00EA6B51" w:rsidRPr="00EA6B51">
              <w:rPr>
                <w:rStyle w:val="Hipercze"/>
                <w:rFonts w:asciiTheme="minorHAnsi" w:hAnsiTheme="minorHAnsi" w:cstheme="minorHAnsi"/>
                <w:noProof/>
              </w:rPr>
              <w:t>źródła ich finansowania</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_Toc203475993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16</w:t>
            </w:r>
            <w:r w:rsidR="00EA6B51" w:rsidRPr="00EA6B51">
              <w:rPr>
                <w:rFonts w:asciiTheme="minorHAnsi" w:hAnsiTheme="minorHAnsi" w:cstheme="minorHAnsi"/>
                <w:noProof/>
                <w:webHidden/>
              </w:rPr>
              <w:fldChar w:fldCharType="end"/>
            </w:r>
          </w:hyperlink>
        </w:p>
        <w:p w14:paraId="299EEAF9" w14:textId="121706C7" w:rsidR="00EA6B51" w:rsidRPr="00EA6B51" w:rsidRDefault="006844BF">
          <w:pPr>
            <w:pStyle w:val="Spistreci1"/>
            <w:rPr>
              <w:rFonts w:asciiTheme="minorHAnsi" w:eastAsiaTheme="minorEastAsia" w:hAnsiTheme="minorHAnsi" w:cstheme="minorHAnsi"/>
              <w:noProof/>
              <w:sz w:val="22"/>
              <w:szCs w:val="22"/>
            </w:rPr>
          </w:pPr>
          <w:hyperlink w:anchor="_Toc203475994" w:history="1">
            <w:r w:rsidR="00EA6B51" w:rsidRPr="00EA6B51">
              <w:rPr>
                <w:rStyle w:val="Hipercze"/>
                <w:rFonts w:asciiTheme="minorHAnsi" w:hAnsiTheme="minorHAnsi" w:cstheme="minorHAnsi"/>
                <w:caps/>
                <w:noProof/>
              </w:rPr>
              <w:t>8.</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Wyzwania dla wsparcia edukacyjnego</w:t>
            </w:r>
            <w:r w:rsidR="00EA6B51" w:rsidRPr="00EA6B51">
              <w:rPr>
                <w:rStyle w:val="Hipercze"/>
                <w:rFonts w:asciiTheme="minorHAnsi" w:hAnsiTheme="minorHAnsi" w:cstheme="minorHAnsi"/>
                <w:caps/>
                <w:noProof/>
              </w:rPr>
              <w:t xml:space="preserve"> </w:t>
            </w:r>
            <w:r w:rsidR="00EA6B51" w:rsidRPr="00EA6B51">
              <w:rPr>
                <w:rStyle w:val="Hipercze"/>
                <w:rFonts w:asciiTheme="minorHAnsi" w:hAnsiTheme="minorHAnsi" w:cstheme="minorHAnsi"/>
                <w:noProof/>
              </w:rPr>
              <w:t>i</w:t>
            </w:r>
            <w:r w:rsidR="00EA6B51" w:rsidRPr="00EA6B51">
              <w:rPr>
                <w:rStyle w:val="Hipercze"/>
                <w:rFonts w:asciiTheme="minorHAnsi" w:hAnsiTheme="minorHAnsi" w:cstheme="minorHAnsi"/>
                <w:caps/>
                <w:noProof/>
              </w:rPr>
              <w:t> </w:t>
            </w:r>
            <w:r w:rsidR="00EA6B51" w:rsidRPr="00EA6B51">
              <w:rPr>
                <w:rStyle w:val="Hipercze"/>
                <w:rFonts w:asciiTheme="minorHAnsi" w:hAnsiTheme="minorHAnsi" w:cstheme="minorHAnsi"/>
                <w:noProof/>
              </w:rPr>
              <w:t>zapewnienia dostępności</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_Toc203475994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20</w:t>
            </w:r>
            <w:r w:rsidR="00EA6B51" w:rsidRPr="00EA6B51">
              <w:rPr>
                <w:rFonts w:asciiTheme="minorHAnsi" w:hAnsiTheme="minorHAnsi" w:cstheme="minorHAnsi"/>
                <w:noProof/>
                <w:webHidden/>
              </w:rPr>
              <w:fldChar w:fldCharType="end"/>
            </w:r>
          </w:hyperlink>
        </w:p>
        <w:p w14:paraId="06831D41" w14:textId="752D31A2" w:rsidR="00EA6B51" w:rsidRPr="00EA6B51" w:rsidRDefault="006844BF">
          <w:pPr>
            <w:pStyle w:val="Spistreci1"/>
            <w:rPr>
              <w:rFonts w:asciiTheme="minorHAnsi" w:eastAsiaTheme="minorEastAsia" w:hAnsiTheme="minorHAnsi" w:cstheme="minorHAnsi"/>
              <w:noProof/>
              <w:sz w:val="22"/>
              <w:szCs w:val="22"/>
            </w:rPr>
          </w:pPr>
          <w:hyperlink w:anchor="_Toc203476000" w:history="1">
            <w:r w:rsidR="00EA6B51" w:rsidRPr="00EA6B51">
              <w:rPr>
                <w:rStyle w:val="Hipercze"/>
                <w:rFonts w:asciiTheme="minorHAnsi" w:hAnsiTheme="minorHAnsi" w:cstheme="minorHAnsi"/>
                <w:noProof/>
              </w:rPr>
              <w:t>9.</w:t>
            </w:r>
            <w:r w:rsidR="00EA6B51" w:rsidRPr="00EA6B51">
              <w:rPr>
                <w:rFonts w:asciiTheme="minorHAnsi" w:eastAsiaTheme="minorEastAsia" w:hAnsiTheme="minorHAnsi" w:cstheme="minorHAnsi"/>
                <w:noProof/>
                <w:sz w:val="22"/>
                <w:szCs w:val="22"/>
              </w:rPr>
              <w:tab/>
            </w:r>
            <w:r w:rsidR="00EA6B51" w:rsidRPr="00EA6B51">
              <w:rPr>
                <w:rStyle w:val="Hipercze"/>
                <w:rFonts w:asciiTheme="minorHAnsi" w:hAnsiTheme="minorHAnsi" w:cstheme="minorHAnsi"/>
                <w:noProof/>
              </w:rPr>
              <w:t>PODSUMOWANIE</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_Toc203476000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28</w:t>
            </w:r>
            <w:r w:rsidR="00EA6B51" w:rsidRPr="00EA6B51">
              <w:rPr>
                <w:rFonts w:asciiTheme="minorHAnsi" w:hAnsiTheme="minorHAnsi" w:cstheme="minorHAnsi"/>
                <w:noProof/>
                <w:webHidden/>
              </w:rPr>
              <w:fldChar w:fldCharType="end"/>
            </w:r>
          </w:hyperlink>
        </w:p>
        <w:p w14:paraId="6F05FB23" w14:textId="6D61A81B" w:rsidR="00EA6B51" w:rsidRPr="00EA6B51" w:rsidRDefault="006844BF">
          <w:pPr>
            <w:pStyle w:val="Spistreci1"/>
            <w:tabs>
              <w:tab w:val="left" w:pos="851"/>
            </w:tabs>
            <w:rPr>
              <w:rFonts w:asciiTheme="minorHAnsi" w:eastAsiaTheme="minorEastAsia" w:hAnsiTheme="minorHAnsi" w:cstheme="minorHAnsi"/>
              <w:noProof/>
              <w:sz w:val="22"/>
              <w:szCs w:val="22"/>
            </w:rPr>
          </w:pPr>
          <w:hyperlink w:anchor="_Toc203476001" w:history="1">
            <w:r w:rsidR="00EA6B51" w:rsidRPr="00EA6B51">
              <w:rPr>
                <w:rStyle w:val="Hipercze"/>
                <w:rFonts w:asciiTheme="minorHAnsi" w:hAnsiTheme="minorHAnsi" w:cstheme="minorHAnsi"/>
                <w:caps/>
                <w:noProof/>
              </w:rPr>
              <w:t>10.</w:t>
            </w:r>
            <w:r w:rsidR="00EA6B51" w:rsidRPr="00EA6B51">
              <w:rPr>
                <w:rFonts w:asciiTheme="minorHAnsi" w:eastAsiaTheme="minorEastAsia" w:hAnsiTheme="minorHAnsi" w:cstheme="minorHAnsi"/>
                <w:noProof/>
                <w:sz w:val="22"/>
                <w:szCs w:val="22"/>
              </w:rPr>
              <w:t xml:space="preserve"> </w:t>
            </w:r>
            <w:r w:rsidR="00EA6B51" w:rsidRPr="00EA6B51">
              <w:rPr>
                <w:rStyle w:val="Hipercze"/>
                <w:rFonts w:asciiTheme="minorHAnsi" w:hAnsiTheme="minorHAnsi" w:cstheme="minorHAnsi"/>
                <w:noProof/>
              </w:rPr>
              <w:t>Spis rysunków</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_Toc203476001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29</w:t>
            </w:r>
            <w:r w:rsidR="00EA6B51" w:rsidRPr="00EA6B51">
              <w:rPr>
                <w:rFonts w:asciiTheme="minorHAnsi" w:hAnsiTheme="minorHAnsi" w:cstheme="minorHAnsi"/>
                <w:noProof/>
                <w:webHidden/>
              </w:rPr>
              <w:fldChar w:fldCharType="end"/>
            </w:r>
          </w:hyperlink>
        </w:p>
        <w:p w14:paraId="53805437" w14:textId="48574475" w:rsidR="00EA6B51" w:rsidRPr="00EA6B51" w:rsidRDefault="006844BF">
          <w:pPr>
            <w:pStyle w:val="Spistreci1"/>
            <w:tabs>
              <w:tab w:val="left" w:pos="851"/>
            </w:tabs>
            <w:rPr>
              <w:rFonts w:asciiTheme="minorHAnsi" w:eastAsiaTheme="minorEastAsia" w:hAnsiTheme="minorHAnsi" w:cstheme="minorHAnsi"/>
              <w:noProof/>
              <w:sz w:val="22"/>
              <w:szCs w:val="22"/>
            </w:rPr>
          </w:pPr>
          <w:hyperlink w:anchor="_Toc203476002" w:history="1">
            <w:r w:rsidR="00EA6B51" w:rsidRPr="00EA6B51">
              <w:rPr>
                <w:rStyle w:val="Hipercze"/>
                <w:rFonts w:asciiTheme="minorHAnsi" w:hAnsiTheme="minorHAnsi" w:cstheme="minorHAnsi"/>
                <w:caps/>
                <w:noProof/>
              </w:rPr>
              <w:t>11.</w:t>
            </w:r>
            <w:r w:rsidR="00EA6B51" w:rsidRPr="00EA6B51">
              <w:rPr>
                <w:rFonts w:asciiTheme="minorHAnsi" w:eastAsiaTheme="minorEastAsia" w:hAnsiTheme="minorHAnsi" w:cstheme="minorHAnsi"/>
                <w:noProof/>
                <w:sz w:val="22"/>
                <w:szCs w:val="22"/>
              </w:rPr>
              <w:t xml:space="preserve"> </w:t>
            </w:r>
            <w:r w:rsidR="00EA6B51" w:rsidRPr="00EA6B51">
              <w:rPr>
                <w:rStyle w:val="Hipercze"/>
                <w:rFonts w:asciiTheme="minorHAnsi" w:hAnsiTheme="minorHAnsi" w:cstheme="minorHAnsi"/>
                <w:noProof/>
              </w:rPr>
              <w:t>Tabele z danymi do wykresów</w:t>
            </w:r>
            <w:r w:rsidR="00EA6B51" w:rsidRPr="00EA6B51">
              <w:rPr>
                <w:rFonts w:asciiTheme="minorHAnsi" w:hAnsiTheme="minorHAnsi" w:cstheme="minorHAnsi"/>
                <w:noProof/>
                <w:webHidden/>
              </w:rPr>
              <w:tab/>
            </w:r>
            <w:r w:rsidR="00EA6B51" w:rsidRPr="00EA6B51">
              <w:rPr>
                <w:rFonts w:asciiTheme="minorHAnsi" w:hAnsiTheme="minorHAnsi" w:cstheme="minorHAnsi"/>
                <w:noProof/>
                <w:webHidden/>
              </w:rPr>
              <w:fldChar w:fldCharType="begin"/>
            </w:r>
            <w:r w:rsidR="00EA6B51" w:rsidRPr="00EA6B51">
              <w:rPr>
                <w:rFonts w:asciiTheme="minorHAnsi" w:hAnsiTheme="minorHAnsi" w:cstheme="minorHAnsi"/>
                <w:noProof/>
                <w:webHidden/>
              </w:rPr>
              <w:instrText xml:space="preserve"> PAGEREF _Toc203476002 \h </w:instrText>
            </w:r>
            <w:r w:rsidR="00EA6B51" w:rsidRPr="00EA6B51">
              <w:rPr>
                <w:rFonts w:asciiTheme="minorHAnsi" w:hAnsiTheme="minorHAnsi" w:cstheme="minorHAnsi"/>
                <w:noProof/>
                <w:webHidden/>
              </w:rPr>
            </w:r>
            <w:r w:rsidR="00EA6B51" w:rsidRPr="00EA6B51">
              <w:rPr>
                <w:rFonts w:asciiTheme="minorHAnsi" w:hAnsiTheme="minorHAnsi" w:cstheme="minorHAnsi"/>
                <w:noProof/>
                <w:webHidden/>
              </w:rPr>
              <w:fldChar w:fldCharType="separate"/>
            </w:r>
            <w:r>
              <w:rPr>
                <w:rFonts w:asciiTheme="minorHAnsi" w:hAnsiTheme="minorHAnsi" w:cstheme="minorHAnsi"/>
                <w:noProof/>
                <w:webHidden/>
              </w:rPr>
              <w:t>30</w:t>
            </w:r>
            <w:r w:rsidR="00EA6B51" w:rsidRPr="00EA6B51">
              <w:rPr>
                <w:rFonts w:asciiTheme="minorHAnsi" w:hAnsiTheme="minorHAnsi" w:cstheme="minorHAnsi"/>
                <w:noProof/>
                <w:webHidden/>
              </w:rPr>
              <w:fldChar w:fldCharType="end"/>
            </w:r>
          </w:hyperlink>
        </w:p>
        <w:p w14:paraId="5269FEDF" w14:textId="1C4DDE9C" w:rsidR="00EA6B51" w:rsidRPr="00EA6B51" w:rsidRDefault="00EA6B51">
          <w:pPr>
            <w:pStyle w:val="Spistreci3"/>
            <w:tabs>
              <w:tab w:val="right" w:leader="dot" w:pos="9054"/>
            </w:tabs>
            <w:rPr>
              <w:rFonts w:asciiTheme="minorHAnsi" w:eastAsiaTheme="minorEastAsia" w:hAnsiTheme="minorHAnsi" w:cstheme="minorHAnsi"/>
              <w:noProof/>
            </w:rPr>
          </w:pPr>
        </w:p>
        <w:p w14:paraId="3A3462CB" w14:textId="47639D48" w:rsidR="004E0E19" w:rsidRDefault="005C0149">
          <w:r w:rsidRPr="00EA6B51">
            <w:rPr>
              <w:rFonts w:asciiTheme="minorHAnsi" w:hAnsiTheme="minorHAnsi" w:cstheme="minorHAnsi"/>
              <w:b/>
              <w:bCs/>
              <w:sz w:val="22"/>
              <w:szCs w:val="22"/>
            </w:rPr>
            <w:fldChar w:fldCharType="end"/>
          </w:r>
        </w:p>
      </w:sdtContent>
    </w:sdt>
    <w:p w14:paraId="747CCB08" w14:textId="77777777" w:rsidR="004E0E19" w:rsidRDefault="004E0E19">
      <w:r>
        <w:br w:type="page"/>
      </w:r>
    </w:p>
    <w:p w14:paraId="7CC554CD" w14:textId="30E9DC86" w:rsidR="00A242F0" w:rsidRPr="00700F39" w:rsidRDefault="00700F39" w:rsidP="00700F39">
      <w:pPr>
        <w:pStyle w:val="Nagwek1"/>
      </w:pPr>
      <w:bookmarkStart w:id="12" w:name="_Toc203475987"/>
      <w:bookmarkEnd w:id="10"/>
      <w:bookmarkEnd w:id="11"/>
      <w:r w:rsidRPr="00700F39">
        <w:lastRenderedPageBreak/>
        <w:t>1.</w:t>
      </w:r>
      <w:r w:rsidRPr="00700F39">
        <w:tab/>
      </w:r>
      <w:r w:rsidR="00464C2A" w:rsidRPr="00700F39">
        <w:t xml:space="preserve">Charakterystyka </w:t>
      </w:r>
      <w:r w:rsidR="00A242F0" w:rsidRPr="00700F39">
        <w:t>metody badawczej</w:t>
      </w:r>
      <w:bookmarkEnd w:id="12"/>
    </w:p>
    <w:p w14:paraId="14B4CBB3" w14:textId="7A2CF930" w:rsidR="00A242F0" w:rsidRPr="00392B45" w:rsidRDefault="00A242F0" w:rsidP="00A242F0">
      <w:pPr>
        <w:spacing w:line="360" w:lineRule="auto"/>
        <w:jc w:val="both"/>
        <w:rPr>
          <w:caps/>
        </w:rPr>
      </w:pPr>
    </w:p>
    <w:p w14:paraId="52812AE2" w14:textId="2668786D" w:rsidR="00A242F0" w:rsidRPr="00392B45" w:rsidRDefault="00FE1C6E" w:rsidP="004E0E19">
      <w:pPr>
        <w:pStyle w:val="Tekstpodstawowy"/>
      </w:pPr>
      <w:r w:rsidRPr="00392B45">
        <w:t xml:space="preserve">Badanie zostało </w:t>
      </w:r>
      <w:r w:rsidR="00A242F0" w:rsidRPr="00392B45">
        <w:t>zrealizowan</w:t>
      </w:r>
      <w:r w:rsidRPr="00392B45">
        <w:t>e</w:t>
      </w:r>
      <w:r w:rsidR="004E0E19">
        <w:t xml:space="preserve"> </w:t>
      </w:r>
      <w:r w:rsidR="004E0E19" w:rsidRPr="00392B45">
        <w:t>w</w:t>
      </w:r>
      <w:r w:rsidR="004E0E19">
        <w:t> </w:t>
      </w:r>
      <w:r w:rsidR="00A242F0" w:rsidRPr="00392B45">
        <w:t xml:space="preserve">maju 2025 roku </w:t>
      </w:r>
      <w:r w:rsidRPr="00392B45">
        <w:t xml:space="preserve">poprzez rozesłanie zaproszenia do wypełnienia </w:t>
      </w:r>
      <w:r w:rsidR="00A242F0" w:rsidRPr="00392B45">
        <w:t>ankiety internetowej</w:t>
      </w:r>
      <w:r w:rsidRPr="00392B45">
        <w:t xml:space="preserve"> do jednostek uczelni wyższych zajmujących się dostępnością</w:t>
      </w:r>
      <w:r w:rsidR="004E0E19">
        <w:t xml:space="preserve"> </w:t>
      </w:r>
      <w:r w:rsidR="004E0E19" w:rsidRPr="00392B45">
        <w:t>i</w:t>
      </w:r>
      <w:r w:rsidR="004E0E19">
        <w:t> </w:t>
      </w:r>
      <w:r w:rsidRPr="00392B45">
        <w:t>wsparciem osób</w:t>
      </w:r>
      <w:r w:rsidR="004E0E19">
        <w:t xml:space="preserve"> </w:t>
      </w:r>
      <w:r w:rsidR="004E0E19" w:rsidRPr="00392B45">
        <w:t>z</w:t>
      </w:r>
      <w:r w:rsidR="004E0E19">
        <w:t> </w:t>
      </w:r>
      <w:r w:rsidRPr="00392B45">
        <w:t>niepełnosprawnościami</w:t>
      </w:r>
      <w:r w:rsidR="004E0E19">
        <w:t xml:space="preserve"> </w:t>
      </w:r>
      <w:r w:rsidR="004E0E19" w:rsidRPr="00392B45">
        <w:t>i</w:t>
      </w:r>
      <w:r w:rsidR="004E0E19">
        <w:t> </w:t>
      </w:r>
      <w:r w:rsidRPr="00392B45">
        <w:t>szczególnymi potrzebami</w:t>
      </w:r>
      <w:r w:rsidR="004E0E19">
        <w:t xml:space="preserve"> </w:t>
      </w:r>
      <w:r w:rsidR="004E0E19" w:rsidRPr="00392B45">
        <w:t>w</w:t>
      </w:r>
      <w:r w:rsidR="004E0E19">
        <w:t> </w:t>
      </w:r>
      <w:r w:rsidRPr="00392B45">
        <w:t>uczelniach. Kwestionariusz ankiety został</w:t>
      </w:r>
      <w:r w:rsidR="00A242F0" w:rsidRPr="00392B45">
        <w:t xml:space="preserve"> opracowan</w:t>
      </w:r>
      <w:r w:rsidRPr="00392B45">
        <w:t>y</w:t>
      </w:r>
      <w:r w:rsidR="00A242F0" w:rsidRPr="00392B45">
        <w:t xml:space="preserve"> przez zespół badawczy</w:t>
      </w:r>
      <w:r w:rsidR="004E0E19">
        <w:t xml:space="preserve"> </w:t>
      </w:r>
      <w:r w:rsidR="004E0E19" w:rsidRPr="00392B45">
        <w:t>i</w:t>
      </w:r>
      <w:r w:rsidR="004E0E19">
        <w:t> </w:t>
      </w:r>
      <w:r w:rsidR="00A242F0" w:rsidRPr="00392B45">
        <w:t>przygotowan</w:t>
      </w:r>
      <w:r w:rsidR="00A22BDC">
        <w:t>y</w:t>
      </w:r>
      <w:r w:rsidR="00A242F0" w:rsidRPr="00392B45">
        <w:t xml:space="preserve"> na platformie do badań on-line </w:t>
      </w:r>
      <w:r w:rsidRPr="00392B45">
        <w:t>przez Centrum Badań</w:t>
      </w:r>
      <w:r w:rsidR="004E0E19">
        <w:t xml:space="preserve"> </w:t>
      </w:r>
      <w:r w:rsidR="004E0E19" w:rsidRPr="00392B45">
        <w:t>i</w:t>
      </w:r>
      <w:r w:rsidR="004E0E19">
        <w:t> </w:t>
      </w:r>
      <w:r w:rsidRPr="00392B45">
        <w:t>Rozwoju Uniwersytetu Ekonomicznego</w:t>
      </w:r>
      <w:r w:rsidR="004E0E19">
        <w:t xml:space="preserve"> </w:t>
      </w:r>
      <w:r w:rsidR="004E0E19" w:rsidRPr="00392B45">
        <w:t>w</w:t>
      </w:r>
      <w:r w:rsidR="004E0E19">
        <w:t> </w:t>
      </w:r>
      <w:r w:rsidRPr="00392B45">
        <w:t>Katowicach. Wykorzystano kwestionariusz</w:t>
      </w:r>
      <w:r w:rsidR="004E0E19">
        <w:t xml:space="preserve"> </w:t>
      </w:r>
      <w:r w:rsidR="004E0E19" w:rsidRPr="00392B45">
        <w:t>i</w:t>
      </w:r>
      <w:r w:rsidR="004E0E19">
        <w:t> </w:t>
      </w:r>
      <w:r w:rsidRPr="00392B45">
        <w:t>wyniki badania przeprowadzonego</w:t>
      </w:r>
      <w:r w:rsidR="004E0E19">
        <w:t xml:space="preserve"> </w:t>
      </w:r>
      <w:r w:rsidR="004E0E19" w:rsidRPr="00392B45">
        <w:t>w</w:t>
      </w:r>
      <w:r w:rsidR="004E0E19">
        <w:t> </w:t>
      </w:r>
      <w:r w:rsidRPr="00392B45">
        <w:t xml:space="preserve">roku 2024. </w:t>
      </w:r>
    </w:p>
    <w:p w14:paraId="40570A33" w14:textId="77777777" w:rsidR="00A242F0" w:rsidRPr="00392B45" w:rsidRDefault="00A242F0" w:rsidP="008E6F80">
      <w:pPr>
        <w:pStyle w:val="Akapitzlist"/>
      </w:pPr>
    </w:p>
    <w:p w14:paraId="794959BC" w14:textId="54FAB475" w:rsidR="000846BE" w:rsidRPr="00392B45" w:rsidRDefault="00700F39" w:rsidP="00700F39">
      <w:pPr>
        <w:pStyle w:val="Nagwek1"/>
        <w:rPr>
          <w:caps/>
        </w:rPr>
      </w:pPr>
      <w:bookmarkStart w:id="13" w:name="_Toc203475988"/>
      <w:r w:rsidRPr="00392B45">
        <w:rPr>
          <w:caps/>
        </w:rPr>
        <w:t>2.</w:t>
      </w:r>
      <w:r w:rsidRPr="00392B45">
        <w:rPr>
          <w:caps/>
        </w:rPr>
        <w:tab/>
      </w:r>
      <w:r w:rsidR="00A242F0" w:rsidRPr="00392B45">
        <w:t xml:space="preserve">Opis </w:t>
      </w:r>
      <w:r w:rsidR="00464C2A" w:rsidRPr="00392B45">
        <w:t>próby badawczej</w:t>
      </w:r>
      <w:bookmarkEnd w:id="13"/>
    </w:p>
    <w:p w14:paraId="55876255" w14:textId="77777777" w:rsidR="00FC6A53" w:rsidRPr="00392B45" w:rsidRDefault="00FC6A53" w:rsidP="00FC6A53">
      <w:pPr>
        <w:spacing w:line="360" w:lineRule="auto"/>
        <w:jc w:val="both"/>
        <w:rPr>
          <w:rFonts w:ascii="Tahoma" w:hAnsi="Tahoma" w:cs="Tahoma"/>
          <w:bCs/>
          <w:sz w:val="22"/>
          <w:szCs w:val="22"/>
        </w:rPr>
      </w:pPr>
    </w:p>
    <w:p w14:paraId="4805A427" w14:textId="539DE0CB" w:rsidR="00FC6A53" w:rsidRPr="004E0E19" w:rsidRDefault="00FC6A53" w:rsidP="004E0E19">
      <w:pPr>
        <w:pStyle w:val="Tekstpodstawowy"/>
      </w:pPr>
      <w:bookmarkStart w:id="14" w:name="_Hlk201909879"/>
      <w:r w:rsidRPr="004E0E19">
        <w:t xml:space="preserve">W badaniach ankietowych </w:t>
      </w:r>
      <w:bookmarkEnd w:id="14"/>
      <w:r w:rsidRPr="004E0E19">
        <w:t xml:space="preserve">wzięło </w:t>
      </w:r>
      <w:r w:rsidR="00CE07D3" w:rsidRPr="004E0E19">
        <w:t xml:space="preserve">udział </w:t>
      </w:r>
      <w:r w:rsidRPr="004E0E19">
        <w:t xml:space="preserve">łącznie </w:t>
      </w:r>
      <w:r w:rsidR="006B18BD" w:rsidRPr="004E0E19">
        <w:t>20</w:t>
      </w:r>
      <w:r w:rsidR="00CE07D3" w:rsidRPr="004E0E19">
        <w:t>8</w:t>
      </w:r>
      <w:r w:rsidRPr="004E0E19">
        <w:t xml:space="preserve"> przedstawicieli uczelni wyższych</w:t>
      </w:r>
      <w:r w:rsidR="00CE07D3" w:rsidRPr="004E0E19">
        <w:t>.</w:t>
      </w:r>
      <w:r w:rsidR="004E0E19" w:rsidRPr="004E0E19">
        <w:t xml:space="preserve"> Z </w:t>
      </w:r>
      <w:r w:rsidR="00CE07D3" w:rsidRPr="004E0E19">
        <w:t xml:space="preserve">uwagi </w:t>
      </w:r>
      <w:r w:rsidR="00D3037B" w:rsidRPr="004E0E19">
        <w:t xml:space="preserve">na niekompletne udzielenie odpowiedzi przez </w:t>
      </w:r>
      <w:r w:rsidR="006B18BD" w:rsidRPr="004E0E19">
        <w:t>ponad</w:t>
      </w:r>
      <w:r w:rsidR="00D3037B" w:rsidRPr="004E0E19">
        <w:t xml:space="preserve"> połowę respondentów</w:t>
      </w:r>
      <w:r w:rsidR="00C543BE" w:rsidRPr="004E0E19">
        <w:t>,</w:t>
      </w:r>
      <w:r w:rsidR="00D3037B" w:rsidRPr="004E0E19">
        <w:t xml:space="preserve"> do efektywnej próby </w:t>
      </w:r>
      <w:r w:rsidR="00142BE0" w:rsidRPr="004E0E19">
        <w:t xml:space="preserve">badawczej </w:t>
      </w:r>
      <w:r w:rsidR="00D3037B" w:rsidRPr="004E0E19">
        <w:t>pod dalsze obliczenia statystyczne zostało zakwalifikowanych</w:t>
      </w:r>
      <w:r w:rsidR="004E0E19" w:rsidRPr="004E0E19">
        <w:t xml:space="preserve"> w </w:t>
      </w:r>
      <w:r w:rsidR="00142BE0" w:rsidRPr="004E0E19">
        <w:t xml:space="preserve">sumie </w:t>
      </w:r>
      <w:r w:rsidR="0015739A" w:rsidRPr="004E0E19">
        <w:t>100</w:t>
      </w:r>
      <w:r w:rsidR="00D3037B" w:rsidRPr="004E0E19">
        <w:t xml:space="preserve"> odpowiedzi</w:t>
      </w:r>
      <w:r w:rsidRPr="004E0E19">
        <w:t xml:space="preserve">. </w:t>
      </w:r>
      <w:r w:rsidR="0015739A" w:rsidRPr="004E0E19">
        <w:t>76</w:t>
      </w:r>
      <w:r w:rsidR="004E0E19">
        <w:t> %</w:t>
      </w:r>
      <w:r w:rsidRPr="004E0E19">
        <w:t xml:space="preserve"> tej próby stanowili przedstawiciele uczelni publicznych (rys. 1).</w:t>
      </w:r>
    </w:p>
    <w:p w14:paraId="71CC7FAA" w14:textId="77777777" w:rsidR="00CE07D3" w:rsidRPr="00392B45" w:rsidRDefault="00CE07D3" w:rsidP="00FC6A53">
      <w:pPr>
        <w:spacing w:line="360" w:lineRule="auto"/>
        <w:jc w:val="both"/>
        <w:rPr>
          <w:rFonts w:ascii="Tahoma" w:hAnsi="Tahoma" w:cs="Tahoma"/>
          <w:bCs/>
          <w:sz w:val="22"/>
          <w:szCs w:val="22"/>
        </w:rPr>
      </w:pPr>
    </w:p>
    <w:p w14:paraId="20EA8A99" w14:textId="00720CBE" w:rsidR="00CE07D3" w:rsidRPr="00392B45" w:rsidRDefault="00CE07D3" w:rsidP="00D71B41">
      <w:pPr>
        <w:pStyle w:val="Legenda"/>
      </w:pPr>
      <w:bookmarkStart w:id="15" w:name="Rys_1"/>
      <w:bookmarkStart w:id="16" w:name="_Toc200298598"/>
      <w:r w:rsidRPr="00392B45">
        <w:t xml:space="preserve">Rysunek </w:t>
      </w:r>
      <w:r w:rsidR="006844BF">
        <w:fldChar w:fldCharType="begin"/>
      </w:r>
      <w:r w:rsidR="006844BF">
        <w:instrText xml:space="preserve"> SEQ Rysunek \* ARABIC </w:instrText>
      </w:r>
      <w:r w:rsidR="006844BF">
        <w:fldChar w:fldCharType="separate"/>
      </w:r>
      <w:r w:rsidR="006844BF">
        <w:rPr>
          <w:noProof/>
        </w:rPr>
        <w:t>1</w:t>
      </w:r>
      <w:r w:rsidR="006844BF">
        <w:rPr>
          <w:noProof/>
        </w:rPr>
        <w:fldChar w:fldCharType="end"/>
      </w:r>
      <w:bookmarkEnd w:id="15"/>
      <w:r w:rsidR="00250EC6">
        <w:t>.</w:t>
      </w:r>
      <w:r w:rsidRPr="00392B45">
        <w:t xml:space="preserve"> Rodzaje uczelni objętych badaniem (N=</w:t>
      </w:r>
      <w:r w:rsidR="00EF73DE" w:rsidRPr="00392B45">
        <w:t>100</w:t>
      </w:r>
      <w:r w:rsidRPr="00392B45">
        <w:t>)</w:t>
      </w:r>
      <w:bookmarkEnd w:id="16"/>
    </w:p>
    <w:p w14:paraId="66355325" w14:textId="5372AEF5" w:rsidR="00FC6A53" w:rsidRPr="00392B45" w:rsidRDefault="00EF2664" w:rsidP="00872328">
      <w:pPr>
        <w:keepLines/>
        <w:spacing w:line="360" w:lineRule="auto"/>
        <w:jc w:val="center"/>
        <w:rPr>
          <w:rFonts w:ascii="Tahoma" w:hAnsi="Tahoma" w:cs="Tahoma"/>
          <w:bCs/>
          <w:sz w:val="22"/>
          <w:szCs w:val="22"/>
        </w:rPr>
      </w:pPr>
      <w:r w:rsidRPr="00392B45">
        <w:rPr>
          <w:rFonts w:ascii="Tahoma" w:hAnsi="Tahoma" w:cs="Tahoma"/>
          <w:bCs/>
          <w:noProof/>
          <w:sz w:val="22"/>
          <w:szCs w:val="22"/>
        </w:rPr>
        <w:drawing>
          <wp:inline distT="0" distB="0" distL="0" distR="0" wp14:anchorId="7D50FE02" wp14:editId="5E012AE4">
            <wp:extent cx="4178512" cy="2781981"/>
            <wp:effectExtent l="0" t="0" r="0" b="0"/>
            <wp:docPr id="1" name="Obraz 1" descr="Wykres kołowy. Uczelnie publiczne 76%. Uczelnie niepublicz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ykres kołowy. Uczelnie publiczne 76%. Uczelnie niepubliczne 24%."/>
                    <pic:cNvPicPr/>
                  </pic:nvPicPr>
                  <pic:blipFill>
                    <a:blip r:embed="rId14">
                      <a:extLst>
                        <a:ext uri="{28A0092B-C50C-407E-A947-70E740481C1C}">
                          <a14:useLocalDpi xmlns:a14="http://schemas.microsoft.com/office/drawing/2010/main" val="0"/>
                        </a:ext>
                      </a:extLst>
                    </a:blip>
                    <a:stretch>
                      <a:fillRect/>
                    </a:stretch>
                  </pic:blipFill>
                  <pic:spPr>
                    <a:xfrm>
                      <a:off x="0" y="0"/>
                      <a:ext cx="4178512" cy="2781981"/>
                    </a:xfrm>
                    <a:prstGeom prst="rect">
                      <a:avLst/>
                    </a:prstGeom>
                  </pic:spPr>
                </pic:pic>
              </a:graphicData>
            </a:graphic>
          </wp:inline>
        </w:drawing>
      </w:r>
    </w:p>
    <w:p w14:paraId="2A33312B" w14:textId="058365AD" w:rsidR="00CE07D3" w:rsidRPr="00392B45" w:rsidRDefault="00CE07D3" w:rsidP="000204D6">
      <w:pPr>
        <w:pStyle w:val="rdoilustracji"/>
        <w:keepLines/>
        <w:spacing w:before="120"/>
        <w:jc w:val="center"/>
      </w:pPr>
      <w:r w:rsidRPr="00392B45">
        <w:t>Źródło: opracowanie własne na podstawie przeprowadzonych badań ankietowych</w:t>
      </w:r>
      <w:r w:rsidR="00043D4C">
        <w:t xml:space="preserve">. </w:t>
      </w:r>
      <w:bookmarkStart w:id="17" w:name="_Hlk203473518"/>
      <w:r w:rsidR="00043D4C">
        <w:t xml:space="preserve">Dane: </w:t>
      </w:r>
      <w:hyperlink w:anchor="_Tabela_1_–" w:history="1">
        <w:r w:rsidR="00043D4C" w:rsidRPr="00043D4C">
          <w:rPr>
            <w:rStyle w:val="Hipercze"/>
          </w:rPr>
          <w:t>Tab</w:t>
        </w:r>
        <w:r w:rsidR="00043D4C" w:rsidRPr="00043D4C">
          <w:rPr>
            <w:rStyle w:val="Hipercze"/>
          </w:rPr>
          <w:t>e</w:t>
        </w:r>
        <w:r w:rsidR="00043D4C" w:rsidRPr="00043D4C">
          <w:rPr>
            <w:rStyle w:val="Hipercze"/>
          </w:rPr>
          <w:t>la 1</w:t>
        </w:r>
      </w:hyperlink>
      <w:bookmarkEnd w:id="17"/>
    </w:p>
    <w:p w14:paraId="0F2DF2AC" w14:textId="77777777" w:rsidR="00CE07D3" w:rsidRPr="00392B45" w:rsidRDefault="00CE07D3" w:rsidP="00CE07D3">
      <w:pPr>
        <w:spacing w:line="360" w:lineRule="auto"/>
        <w:rPr>
          <w:rFonts w:ascii="Tahoma" w:hAnsi="Tahoma" w:cs="Tahoma"/>
          <w:bCs/>
          <w:sz w:val="22"/>
          <w:szCs w:val="22"/>
        </w:rPr>
      </w:pPr>
    </w:p>
    <w:p w14:paraId="5E071165" w14:textId="77777777" w:rsidR="00872328" w:rsidRDefault="00872328">
      <w:pPr>
        <w:rPr>
          <w:rFonts w:ascii="Tahoma" w:hAnsi="Tahoma" w:cs="Tahoma"/>
          <w:bCs/>
          <w:sz w:val="22"/>
          <w:szCs w:val="22"/>
        </w:rPr>
      </w:pPr>
      <w:r>
        <w:br w:type="page"/>
      </w:r>
    </w:p>
    <w:p w14:paraId="1B7ED04F" w14:textId="625B277F" w:rsidR="007027F1" w:rsidRPr="00392B45" w:rsidRDefault="007027F1" w:rsidP="004E0E19">
      <w:pPr>
        <w:pStyle w:val="Tekstpodstawowy"/>
      </w:pPr>
      <w:r w:rsidRPr="00392B45">
        <w:lastRenderedPageBreak/>
        <w:t>W porównaniu do badania</w:t>
      </w:r>
      <w:r w:rsidR="004E0E19">
        <w:t xml:space="preserve"> </w:t>
      </w:r>
      <w:r w:rsidR="004E0E19" w:rsidRPr="00392B45">
        <w:t>z</w:t>
      </w:r>
      <w:r w:rsidR="004E0E19">
        <w:t> </w:t>
      </w:r>
      <w:r w:rsidRPr="00392B45">
        <w:t xml:space="preserve">roku 2024 </w:t>
      </w:r>
      <w:r w:rsidR="00250EC6" w:rsidRPr="00392B45">
        <w:t xml:space="preserve">grupa respondentów </w:t>
      </w:r>
      <w:r w:rsidRPr="00392B45">
        <w:t>zwiększyła się</w:t>
      </w:r>
      <w:r w:rsidR="004E0E19">
        <w:t xml:space="preserve"> </w:t>
      </w:r>
      <w:r w:rsidR="004E0E19" w:rsidRPr="00392B45">
        <w:t>o</w:t>
      </w:r>
      <w:r w:rsidR="004E0E19">
        <w:t> </w:t>
      </w:r>
      <w:r w:rsidRPr="00392B45">
        <w:t>ponad 80%</w:t>
      </w:r>
      <w:r w:rsidR="00250EC6">
        <w:t xml:space="preserve"> </w:t>
      </w:r>
      <w:r w:rsidRPr="00392B45">
        <w:t>(81,82%)</w:t>
      </w:r>
      <w:r w:rsidR="00FE1C6E" w:rsidRPr="00392B45">
        <w:t xml:space="preserve"> do 100</w:t>
      </w:r>
      <w:r w:rsidR="006618C0">
        <w:t xml:space="preserve"> uczelni</w:t>
      </w:r>
      <w:r w:rsidRPr="00392B45">
        <w:t>. Ponadto</w:t>
      </w:r>
      <w:r w:rsidR="004E0E19">
        <w:t xml:space="preserve"> </w:t>
      </w:r>
      <w:r w:rsidR="004E0E19" w:rsidRPr="00392B45">
        <w:t>z</w:t>
      </w:r>
      <w:r w:rsidR="004E0E19">
        <w:t> </w:t>
      </w:r>
      <w:r w:rsidRPr="00392B45">
        <w:t>badania wynika, iż zwiększył się udział uczelni niepublicznych</w:t>
      </w:r>
      <w:r w:rsidR="004E0E19">
        <w:t xml:space="preserve"> </w:t>
      </w:r>
      <w:r w:rsidR="004E0E19" w:rsidRPr="00392B45">
        <w:t>w</w:t>
      </w:r>
      <w:r w:rsidR="004E0E19">
        <w:t> </w:t>
      </w:r>
      <w:r w:rsidRPr="00392B45">
        <w:t>badaniu</w:t>
      </w:r>
      <w:r w:rsidR="004E0E19">
        <w:t xml:space="preserve"> </w:t>
      </w:r>
      <w:r w:rsidR="004E0E19" w:rsidRPr="00392B45">
        <w:t>z</w:t>
      </w:r>
      <w:r w:rsidR="004E0E19">
        <w:t> </w:t>
      </w:r>
      <w:r w:rsidRPr="00392B45">
        <w:t>20% do 24%</w:t>
      </w:r>
      <w:r w:rsidR="000F7929" w:rsidRPr="00392B45">
        <w:t>, co także wpływa na lepsze zbalansowanie próby.</w:t>
      </w:r>
    </w:p>
    <w:p w14:paraId="6872FFA3" w14:textId="164CF8DB" w:rsidR="007D2B29" w:rsidRPr="00392B45" w:rsidRDefault="00FC6A53" w:rsidP="004E0E19">
      <w:pPr>
        <w:pStyle w:val="Tekstpodstawowy"/>
      </w:pPr>
      <w:r w:rsidRPr="00392B45">
        <w:t>Biorąc pod uwagę typ uczelni</w:t>
      </w:r>
      <w:r w:rsidR="006618C0">
        <w:t>,</w:t>
      </w:r>
      <w:r w:rsidR="004E0E19">
        <w:t xml:space="preserve"> </w:t>
      </w:r>
      <w:r w:rsidR="004E0E19" w:rsidRPr="00392B45">
        <w:t>w</w:t>
      </w:r>
      <w:r w:rsidR="004E0E19">
        <w:t> </w:t>
      </w:r>
      <w:r w:rsidR="00CE07D3" w:rsidRPr="00392B45">
        <w:t xml:space="preserve">badaniach </w:t>
      </w:r>
      <w:r w:rsidRPr="00392B45">
        <w:t xml:space="preserve">przeważały odpowiedzi przedstawicieli </w:t>
      </w:r>
      <w:r w:rsidR="00CE07D3" w:rsidRPr="00392B45">
        <w:t xml:space="preserve">uczelni </w:t>
      </w:r>
      <w:proofErr w:type="spellStart"/>
      <w:r w:rsidR="00CE07D3" w:rsidRPr="00392B45">
        <w:t>bezprzymiotnikowych</w:t>
      </w:r>
      <w:proofErr w:type="spellEnd"/>
      <w:r w:rsidR="00CE07D3" w:rsidRPr="00392B45">
        <w:t xml:space="preserve"> – stanowiły one co </w:t>
      </w:r>
      <w:r w:rsidR="0015739A" w:rsidRPr="00392B45">
        <w:t>trzecią</w:t>
      </w:r>
      <w:r w:rsidR="00CE07D3" w:rsidRPr="00392B45">
        <w:t xml:space="preserve"> uczelnię objętą badaniem ankietowym. Blisko co </w:t>
      </w:r>
      <w:r w:rsidR="0015739A" w:rsidRPr="00392B45">
        <w:t>szósty</w:t>
      </w:r>
      <w:r w:rsidR="00CE07D3" w:rsidRPr="00392B45">
        <w:t xml:space="preserve"> respondent reprezentował państwowe wyższe szkoły zawodowe</w:t>
      </w:r>
      <w:r w:rsidR="0015739A" w:rsidRPr="00392B45">
        <w:t xml:space="preserve"> lub uczelnie techniczne</w:t>
      </w:r>
      <w:r w:rsidR="00CE07D3" w:rsidRPr="00392B45">
        <w:t xml:space="preserve">. Co </w:t>
      </w:r>
      <w:r w:rsidR="0015739A" w:rsidRPr="00392B45">
        <w:t>dwunasta</w:t>
      </w:r>
      <w:r w:rsidR="00CE07D3" w:rsidRPr="00392B45">
        <w:t xml:space="preserve"> osoba objęta badaniem ankietowym reprezentowała uczelnię artystyczną, ekonomiczną lub </w:t>
      </w:r>
      <w:r w:rsidR="0015739A" w:rsidRPr="00392B45">
        <w:t>medyczną</w:t>
      </w:r>
      <w:r w:rsidR="00872328">
        <w:t xml:space="preserve"> </w:t>
      </w:r>
      <w:r w:rsidRPr="00392B45">
        <w:t>(rys. 2).</w:t>
      </w:r>
    </w:p>
    <w:p w14:paraId="265F446C" w14:textId="612633CC" w:rsidR="00FC6A53" w:rsidRPr="004E0E19" w:rsidRDefault="000F7929" w:rsidP="004E0E19">
      <w:pPr>
        <w:pStyle w:val="Tekstpodstawowy"/>
      </w:pPr>
      <w:r w:rsidRPr="004E0E19">
        <w:t>W porównaniu do badania</w:t>
      </w:r>
      <w:r w:rsidR="004E0E19" w:rsidRPr="004E0E19">
        <w:t xml:space="preserve"> z </w:t>
      </w:r>
      <w:r w:rsidRPr="004E0E19">
        <w:t xml:space="preserve">2024 roku struktura typów uczelni reprezentowanych przez respondentów uległa pewnym przesunięciom. Wzrosła reprezentacja uczelni </w:t>
      </w:r>
      <w:proofErr w:type="spellStart"/>
      <w:r w:rsidRPr="004E0E19">
        <w:t>bezprzymiotnikowych</w:t>
      </w:r>
      <w:proofErr w:type="spellEnd"/>
      <w:r w:rsidRPr="004E0E19">
        <w:t>, natomiast nieco zmniejszył się udział państwowych wyższych szkół zawodowych oraz uczelni technicznych. Zmiany objęły również kategorie uczelni mniej licznych – udział uczelni artystycznych, ekonomicznych</w:t>
      </w:r>
      <w:r w:rsidR="004E0E19" w:rsidRPr="004E0E19">
        <w:t xml:space="preserve"> i </w:t>
      </w:r>
      <w:r w:rsidRPr="004E0E19">
        <w:t>medycznych był niższy niż wcześniej,</w:t>
      </w:r>
      <w:r w:rsidR="004E0E19" w:rsidRPr="004E0E19">
        <w:t xml:space="preserve"> a </w:t>
      </w:r>
      <w:r w:rsidRPr="004E0E19">
        <w:t>także uległ modyfikacji ich skład. Zmiany te mogą mieć wpływ na interpretację porównawczą wyników badania</w:t>
      </w:r>
      <w:r w:rsidR="004E0E19" w:rsidRPr="004E0E19">
        <w:t xml:space="preserve"> i </w:t>
      </w:r>
      <w:r w:rsidRPr="004E0E19">
        <w:t>powinny zostać uwzględnione przy analizie danych przekrojowych.</w:t>
      </w:r>
    </w:p>
    <w:p w14:paraId="43D765EE" w14:textId="710902A5" w:rsidR="00FC6A53" w:rsidRPr="00392B45" w:rsidRDefault="00FC6A53" w:rsidP="00872328">
      <w:pPr>
        <w:pStyle w:val="Tekstpodstawowy"/>
        <w:spacing w:after="120"/>
      </w:pPr>
    </w:p>
    <w:p w14:paraId="122CC014" w14:textId="4A165D89" w:rsidR="00CE07D3" w:rsidRPr="00635D89" w:rsidRDefault="00CE07D3" w:rsidP="00D71B41">
      <w:pPr>
        <w:pStyle w:val="Legenda"/>
      </w:pPr>
      <w:bookmarkStart w:id="18" w:name="Rys_2"/>
      <w:bookmarkStart w:id="19" w:name="_Toc200298599"/>
      <w:r w:rsidRPr="00635D89">
        <w:t xml:space="preserve">Rysunek </w:t>
      </w:r>
      <w:r w:rsidR="006844BF">
        <w:fldChar w:fldCharType="begin"/>
      </w:r>
      <w:r w:rsidR="006844BF">
        <w:instrText xml:space="preserve"> SEQ Rysunek \* ARABIC </w:instrText>
      </w:r>
      <w:r w:rsidR="006844BF">
        <w:fldChar w:fldCharType="separate"/>
      </w:r>
      <w:r w:rsidR="006844BF">
        <w:rPr>
          <w:noProof/>
        </w:rPr>
        <w:t>2</w:t>
      </w:r>
      <w:r w:rsidR="006844BF">
        <w:rPr>
          <w:noProof/>
        </w:rPr>
        <w:fldChar w:fldCharType="end"/>
      </w:r>
      <w:bookmarkEnd w:id="18"/>
      <w:r w:rsidR="007B37F3" w:rsidRPr="00635D89">
        <w:t>.</w:t>
      </w:r>
      <w:r w:rsidRPr="00635D89">
        <w:t xml:space="preserve"> Typy uczelni objętych badaniem (N=</w:t>
      </w:r>
      <w:r w:rsidR="00EF73DE" w:rsidRPr="00635D89">
        <w:t>100</w:t>
      </w:r>
      <w:r w:rsidRPr="00635D89">
        <w:t>)</w:t>
      </w:r>
      <w:bookmarkEnd w:id="19"/>
    </w:p>
    <w:p w14:paraId="0E8F8D14" w14:textId="72C1A826" w:rsidR="00FC6A53" w:rsidRPr="00392B45" w:rsidRDefault="00EF2664" w:rsidP="00D71B41">
      <w:pPr>
        <w:keepLines/>
        <w:spacing w:line="360" w:lineRule="auto"/>
        <w:ind w:left="-567"/>
        <w:jc w:val="center"/>
        <w:rPr>
          <w:rFonts w:ascii="Tahoma" w:hAnsi="Tahoma" w:cs="Tahoma"/>
          <w:bCs/>
          <w:sz w:val="22"/>
          <w:szCs w:val="22"/>
        </w:rPr>
      </w:pPr>
      <w:r w:rsidRPr="00392B45">
        <w:rPr>
          <w:rFonts w:ascii="Tahoma" w:hAnsi="Tahoma" w:cs="Tahoma"/>
          <w:bCs/>
          <w:noProof/>
          <w:sz w:val="22"/>
          <w:szCs w:val="22"/>
        </w:rPr>
        <w:drawing>
          <wp:inline distT="0" distB="0" distL="0" distR="0" wp14:anchorId="0A5CA315" wp14:editId="41CC1E6A">
            <wp:extent cx="6440557" cy="3339548"/>
            <wp:effectExtent l="0" t="0" r="0" b="0"/>
            <wp:docPr id="2" name="Obraz 2" descr="Wykres słupkowy. Uniwersytety bezprzymiotnikowe 38. Państwowe wyższe szkoły zawodowe 15. Uczelnie techniczne 15. Uczelnie artystyczne 8. Uczelnie ekonomiczne 8. Uczelnie medyczne 8. Uczelnie rolnicze i przyrodnicze 5. Akademie wychowania fizycznego 1. Uczelnie pedagogiczne 1. Uczelnie teologiczn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słupkowy. Uniwersytety bezprzymiotnikowe 38. Państwowe wyższe szkoły zawodowe 15. Uczelnie techniczne 15. Uczelnie artystyczne 8. Uczelnie ekonomiczne 8. Uczelnie medyczne 8. Uczelnie rolnicze i przyrodnicze 5. Akademie wychowania fizycznego 1. Uczelnie pedagogiczne 1. Uczelnie teologiczne 1. "/>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40557" cy="3339548"/>
                    </a:xfrm>
                    <a:prstGeom prst="rect">
                      <a:avLst/>
                    </a:prstGeom>
                    <a:extLst>
                      <a:ext uri="{53640926-AAD7-44D8-BBD7-CCE9431645EC}">
                        <a14:shadowObscured xmlns:a14="http://schemas.microsoft.com/office/drawing/2010/main"/>
                      </a:ext>
                    </a:extLst>
                  </pic:spPr>
                </pic:pic>
              </a:graphicData>
            </a:graphic>
          </wp:inline>
        </w:drawing>
      </w:r>
    </w:p>
    <w:p w14:paraId="1508C132" w14:textId="17869B4F" w:rsidR="00635D89" w:rsidRDefault="00CE07D3" w:rsidP="000204D6">
      <w:pPr>
        <w:pStyle w:val="rdoilustracji"/>
      </w:pPr>
      <w:r w:rsidRPr="00392B45">
        <w:t>Źródło: opracowanie własne na podstawie przeprowadzonych badań ankietowych</w:t>
      </w:r>
      <w:r w:rsidR="00043D4C">
        <w:t xml:space="preserve">. </w:t>
      </w:r>
      <w:r w:rsidR="00043D4C" w:rsidRPr="00043D4C">
        <w:t xml:space="preserve">Dane: </w:t>
      </w:r>
      <w:hyperlink w:anchor="_Tabela_2_–" w:history="1">
        <w:r w:rsidR="00043D4C" w:rsidRPr="00043D4C">
          <w:rPr>
            <w:rStyle w:val="Hipercze"/>
          </w:rPr>
          <w:t>Tabela 2</w:t>
        </w:r>
      </w:hyperlink>
      <w:r w:rsidR="00635D89">
        <w:br w:type="page"/>
      </w:r>
    </w:p>
    <w:p w14:paraId="1DE64E17" w14:textId="4283CA75" w:rsidR="007E600A" w:rsidRPr="00392B45" w:rsidRDefault="00700F39" w:rsidP="00700F39">
      <w:pPr>
        <w:pStyle w:val="Nagwek1"/>
        <w:rPr>
          <w:caps/>
        </w:rPr>
      </w:pPr>
      <w:bookmarkStart w:id="20" w:name="_Toc203475989"/>
      <w:r w:rsidRPr="00392B45">
        <w:rPr>
          <w:caps/>
        </w:rPr>
        <w:lastRenderedPageBreak/>
        <w:t>3.</w:t>
      </w:r>
      <w:r w:rsidRPr="00392B45">
        <w:rPr>
          <w:caps/>
        </w:rPr>
        <w:tab/>
      </w:r>
      <w:r w:rsidR="00464C2A" w:rsidRPr="00392B45">
        <w:t xml:space="preserve">Wyniki badań </w:t>
      </w:r>
      <w:r w:rsidR="00FE1C6E" w:rsidRPr="00392B45">
        <w:t xml:space="preserve">wsparcia dla </w:t>
      </w:r>
      <w:r w:rsidR="003A3E08" w:rsidRPr="00392B45">
        <w:t xml:space="preserve">osób </w:t>
      </w:r>
      <w:r w:rsidR="00464C2A" w:rsidRPr="00392B45">
        <w:t>studen</w:t>
      </w:r>
      <w:r w:rsidR="003A3E08" w:rsidRPr="00392B45">
        <w:t>ckich</w:t>
      </w:r>
      <w:bookmarkEnd w:id="20"/>
    </w:p>
    <w:p w14:paraId="5509C785" w14:textId="77777777" w:rsidR="008D387E" w:rsidRPr="00392B45" w:rsidRDefault="008D387E" w:rsidP="00016E81">
      <w:pPr>
        <w:spacing w:line="360" w:lineRule="auto"/>
        <w:jc w:val="both"/>
        <w:rPr>
          <w:rFonts w:ascii="Tahoma" w:hAnsi="Tahoma" w:cs="Tahoma"/>
          <w:bCs/>
          <w:sz w:val="22"/>
          <w:szCs w:val="22"/>
        </w:rPr>
      </w:pPr>
    </w:p>
    <w:p w14:paraId="667A85BB" w14:textId="403FE177" w:rsidR="00BC34AF" w:rsidRPr="00392B45" w:rsidRDefault="004D189A" w:rsidP="004D189A">
      <w:pPr>
        <w:spacing w:line="360" w:lineRule="auto"/>
        <w:jc w:val="both"/>
        <w:rPr>
          <w:rFonts w:ascii="Tahoma" w:hAnsi="Tahoma" w:cs="Tahoma"/>
          <w:bCs/>
          <w:sz w:val="22"/>
          <w:szCs w:val="22"/>
        </w:rPr>
      </w:pPr>
      <w:r w:rsidRPr="00392B45">
        <w:rPr>
          <w:rFonts w:ascii="Tahoma" w:hAnsi="Tahoma" w:cs="Tahoma"/>
          <w:bCs/>
          <w:sz w:val="22"/>
          <w:szCs w:val="22"/>
        </w:rPr>
        <w:t>Wśród rodzajów niepełnosprawności</w:t>
      </w:r>
      <w:r w:rsidR="004E0E19">
        <w:rPr>
          <w:rFonts w:ascii="Tahoma" w:hAnsi="Tahoma" w:cs="Tahoma"/>
          <w:bCs/>
          <w:sz w:val="22"/>
          <w:szCs w:val="22"/>
        </w:rPr>
        <w:t xml:space="preserve"> </w:t>
      </w:r>
      <w:r w:rsidR="004E0E19" w:rsidRPr="00392B45">
        <w:rPr>
          <w:rFonts w:ascii="Tahoma" w:hAnsi="Tahoma" w:cs="Tahoma"/>
          <w:bCs/>
          <w:sz w:val="22"/>
          <w:szCs w:val="22"/>
        </w:rPr>
        <w:t>i</w:t>
      </w:r>
      <w:r w:rsidR="004E0E19">
        <w:rPr>
          <w:rFonts w:ascii="Tahoma" w:hAnsi="Tahoma" w:cs="Tahoma"/>
          <w:bCs/>
          <w:sz w:val="22"/>
          <w:szCs w:val="22"/>
        </w:rPr>
        <w:t> </w:t>
      </w:r>
      <w:r w:rsidRPr="00392B45">
        <w:rPr>
          <w:rFonts w:ascii="Tahoma" w:hAnsi="Tahoma" w:cs="Tahoma"/>
          <w:bCs/>
          <w:sz w:val="22"/>
          <w:szCs w:val="22"/>
        </w:rPr>
        <w:t>trudności zdrowotnych występujących</w:t>
      </w:r>
      <w:r w:rsidR="004E0E19">
        <w:rPr>
          <w:rFonts w:ascii="Tahoma" w:hAnsi="Tahoma" w:cs="Tahoma"/>
          <w:bCs/>
          <w:sz w:val="22"/>
          <w:szCs w:val="22"/>
        </w:rPr>
        <w:t xml:space="preserve"> </w:t>
      </w:r>
      <w:r w:rsidR="004E0E19" w:rsidRPr="00392B45">
        <w:rPr>
          <w:rFonts w:ascii="Tahoma" w:hAnsi="Tahoma" w:cs="Tahoma"/>
          <w:bCs/>
          <w:sz w:val="22"/>
          <w:szCs w:val="22"/>
        </w:rPr>
        <w:t>u</w:t>
      </w:r>
      <w:r w:rsidR="004E0E19">
        <w:rPr>
          <w:rFonts w:ascii="Tahoma" w:hAnsi="Tahoma" w:cs="Tahoma"/>
          <w:bCs/>
          <w:sz w:val="22"/>
          <w:szCs w:val="22"/>
        </w:rPr>
        <w:t> </w:t>
      </w:r>
      <w:r w:rsidR="003A3E08" w:rsidRPr="00392B45">
        <w:rPr>
          <w:rFonts w:ascii="Tahoma" w:hAnsi="Tahoma" w:cs="Tahoma"/>
          <w:bCs/>
          <w:sz w:val="22"/>
          <w:szCs w:val="22"/>
        </w:rPr>
        <w:t xml:space="preserve">osób </w:t>
      </w:r>
      <w:r w:rsidRPr="00392B45">
        <w:rPr>
          <w:rFonts w:ascii="Tahoma" w:hAnsi="Tahoma" w:cs="Tahoma"/>
          <w:bCs/>
          <w:sz w:val="22"/>
          <w:szCs w:val="22"/>
        </w:rPr>
        <w:t>studen</w:t>
      </w:r>
      <w:r w:rsidR="003A3E08" w:rsidRPr="00392B45">
        <w:rPr>
          <w:rFonts w:ascii="Tahoma" w:hAnsi="Tahoma" w:cs="Tahoma"/>
          <w:bCs/>
          <w:sz w:val="22"/>
          <w:szCs w:val="22"/>
        </w:rPr>
        <w:t>ckich</w:t>
      </w:r>
      <w:r w:rsidRPr="00392B45">
        <w:rPr>
          <w:rFonts w:ascii="Tahoma" w:hAnsi="Tahoma" w:cs="Tahoma"/>
          <w:bCs/>
          <w:sz w:val="22"/>
          <w:szCs w:val="22"/>
        </w:rPr>
        <w:t xml:space="preserve"> otrzymujących wsparcie na uczelniach publicznych objętych badaniem, najczęściej wskazywana była niepełnosprawność ruchowa. Niewiele rzadziej pojawiały się odpowiedzi dotyczące chorób neurologicznych oraz trudności wynikających ze spektrum autyzmu, ADHD i</w:t>
      </w:r>
      <w:r w:rsidR="00872328">
        <w:rPr>
          <w:rFonts w:ascii="Tahoma" w:hAnsi="Tahoma" w:cs="Tahoma"/>
          <w:bCs/>
          <w:sz w:val="22"/>
          <w:szCs w:val="22"/>
        </w:rPr>
        <w:t> </w:t>
      </w:r>
      <w:proofErr w:type="spellStart"/>
      <w:r w:rsidRPr="00392B45">
        <w:rPr>
          <w:rFonts w:ascii="Tahoma" w:hAnsi="Tahoma" w:cs="Tahoma"/>
          <w:bCs/>
          <w:sz w:val="22"/>
          <w:szCs w:val="22"/>
        </w:rPr>
        <w:t>neuroróżnorodności</w:t>
      </w:r>
      <w:proofErr w:type="spellEnd"/>
      <w:r w:rsidRPr="00392B45">
        <w:rPr>
          <w:rFonts w:ascii="Tahoma" w:hAnsi="Tahoma" w:cs="Tahoma"/>
          <w:bCs/>
          <w:sz w:val="22"/>
          <w:szCs w:val="22"/>
        </w:rPr>
        <w:t>. Na uwagę zasługuje fakt, że blisko trzy czwarte respondentów zadeklarowało występowanie chorób psychicznych, niepełnosprawności wzroku, kryzysu zdrowia psychicznego lub niepełnosprawności słuchu</w:t>
      </w:r>
      <w:r w:rsidR="004E0E19">
        <w:rPr>
          <w:rFonts w:ascii="Tahoma" w:hAnsi="Tahoma" w:cs="Tahoma"/>
          <w:bCs/>
          <w:sz w:val="22"/>
          <w:szCs w:val="22"/>
        </w:rPr>
        <w:t xml:space="preserve"> </w:t>
      </w:r>
      <w:r w:rsidR="004E0E19" w:rsidRPr="00392B45">
        <w:rPr>
          <w:rFonts w:ascii="Tahoma" w:hAnsi="Tahoma" w:cs="Tahoma"/>
          <w:bCs/>
          <w:sz w:val="22"/>
          <w:szCs w:val="22"/>
        </w:rPr>
        <w:t>i</w:t>
      </w:r>
      <w:r w:rsidR="004E0E19">
        <w:rPr>
          <w:rFonts w:ascii="Tahoma" w:hAnsi="Tahoma" w:cs="Tahoma"/>
          <w:bCs/>
          <w:sz w:val="22"/>
          <w:szCs w:val="22"/>
        </w:rPr>
        <w:t> </w:t>
      </w:r>
      <w:r w:rsidRPr="00392B45">
        <w:rPr>
          <w:rFonts w:ascii="Tahoma" w:hAnsi="Tahoma" w:cs="Tahoma"/>
          <w:bCs/>
          <w:sz w:val="22"/>
          <w:szCs w:val="22"/>
        </w:rPr>
        <w:t xml:space="preserve">mowy. Ponad połowa badanych wskazała również na choroby przewlekłe. Najrzadziej </w:t>
      </w:r>
      <w:r w:rsidR="00392B45">
        <w:rPr>
          <w:rFonts w:ascii="Tahoma" w:hAnsi="Tahoma" w:cs="Tahoma"/>
          <w:bCs/>
          <w:sz w:val="22"/>
          <w:szCs w:val="22"/>
        </w:rPr>
        <w:t>wskazywano na specyficzne</w:t>
      </w:r>
      <w:r w:rsidR="00872328">
        <w:rPr>
          <w:rFonts w:ascii="Tahoma" w:hAnsi="Tahoma" w:cs="Tahoma"/>
          <w:bCs/>
          <w:sz w:val="22"/>
          <w:szCs w:val="22"/>
        </w:rPr>
        <w:t xml:space="preserve"> </w:t>
      </w:r>
      <w:r w:rsidR="00392B45">
        <w:rPr>
          <w:rFonts w:ascii="Tahoma" w:hAnsi="Tahoma" w:cs="Tahoma"/>
          <w:bCs/>
          <w:sz w:val="22"/>
          <w:szCs w:val="22"/>
        </w:rPr>
        <w:t>trudności</w:t>
      </w:r>
      <w:r w:rsidR="00872328">
        <w:rPr>
          <w:rFonts w:ascii="Tahoma" w:hAnsi="Tahoma" w:cs="Tahoma"/>
          <w:bCs/>
          <w:sz w:val="22"/>
          <w:szCs w:val="22"/>
        </w:rPr>
        <w:t xml:space="preserve"> </w:t>
      </w:r>
      <w:r w:rsidRPr="00392B45">
        <w:rPr>
          <w:rFonts w:ascii="Tahoma" w:hAnsi="Tahoma" w:cs="Tahoma"/>
          <w:bCs/>
          <w:sz w:val="22"/>
          <w:szCs w:val="22"/>
        </w:rPr>
        <w:t>w</w:t>
      </w:r>
      <w:r w:rsidR="00872328">
        <w:rPr>
          <w:rFonts w:ascii="Tahoma" w:hAnsi="Tahoma" w:cs="Tahoma"/>
          <w:bCs/>
          <w:sz w:val="22"/>
          <w:szCs w:val="22"/>
        </w:rPr>
        <w:t> </w:t>
      </w:r>
      <w:r w:rsidRPr="00392B45">
        <w:rPr>
          <w:rFonts w:ascii="Tahoma" w:hAnsi="Tahoma" w:cs="Tahoma"/>
          <w:bCs/>
          <w:sz w:val="22"/>
          <w:szCs w:val="22"/>
        </w:rPr>
        <w:t>uczeniu się, takie jak dysleksja, dysortografia czy dysgrafia, oraz inne, niesprecyzowane trudności zdrowotne (rys. 3).</w:t>
      </w:r>
    </w:p>
    <w:p w14:paraId="2A95F4FD" w14:textId="77777777" w:rsidR="00016E81" w:rsidRPr="00392B45" w:rsidRDefault="00016E81" w:rsidP="005160E7">
      <w:pPr>
        <w:spacing w:after="240" w:line="360" w:lineRule="auto"/>
        <w:jc w:val="both"/>
        <w:rPr>
          <w:rFonts w:ascii="Tahoma" w:hAnsi="Tahoma" w:cs="Tahoma"/>
          <w:bCs/>
          <w:sz w:val="22"/>
          <w:szCs w:val="22"/>
        </w:rPr>
      </w:pPr>
    </w:p>
    <w:p w14:paraId="0A92F548" w14:textId="36534216" w:rsidR="00CB6FEC" w:rsidRPr="00392B45" w:rsidRDefault="00CB6FEC" w:rsidP="00D71B41">
      <w:pPr>
        <w:pStyle w:val="Legenda"/>
      </w:pPr>
      <w:bookmarkStart w:id="21" w:name="Rys_3"/>
      <w:bookmarkStart w:id="22" w:name="_Toc200298600"/>
      <w:r w:rsidRPr="00392B45">
        <w:t xml:space="preserve">Rysunek </w:t>
      </w:r>
      <w:r w:rsidR="006844BF">
        <w:fldChar w:fldCharType="begin"/>
      </w:r>
      <w:r w:rsidR="006844BF">
        <w:instrText xml:space="preserve"> SEQ Rysunek \* ARABIC </w:instrText>
      </w:r>
      <w:r w:rsidR="006844BF">
        <w:fldChar w:fldCharType="separate"/>
      </w:r>
      <w:r w:rsidR="006844BF">
        <w:rPr>
          <w:noProof/>
        </w:rPr>
        <w:t>3</w:t>
      </w:r>
      <w:r w:rsidR="006844BF">
        <w:rPr>
          <w:noProof/>
        </w:rPr>
        <w:fldChar w:fldCharType="end"/>
      </w:r>
      <w:bookmarkEnd w:id="21"/>
      <w:r w:rsidR="00177503">
        <w:t>.</w:t>
      </w:r>
      <w:r w:rsidRPr="00392B45">
        <w:t xml:space="preserve"> Rodzaje niepełnosprawnoś</w:t>
      </w:r>
      <w:r w:rsidR="00450FCA" w:rsidRPr="00392B45">
        <w:t xml:space="preserve">ci wśród </w:t>
      </w:r>
      <w:r w:rsidR="003A3E08" w:rsidRPr="00392B45">
        <w:t xml:space="preserve">osób </w:t>
      </w:r>
      <w:r w:rsidRPr="00392B45">
        <w:t>studen</w:t>
      </w:r>
      <w:r w:rsidR="003A3E08" w:rsidRPr="00392B45">
        <w:t>ckich</w:t>
      </w:r>
      <w:r w:rsidRPr="00392B45">
        <w:t xml:space="preserve"> otrzymujących wsparcie na uczelniach publicznych wg liczby wskazań (N=</w:t>
      </w:r>
      <w:r w:rsidR="00EF73DE" w:rsidRPr="00392B45">
        <w:t>76</w:t>
      </w:r>
      <w:r w:rsidRPr="00392B45">
        <w:t>)</w:t>
      </w:r>
      <w:bookmarkEnd w:id="22"/>
    </w:p>
    <w:p w14:paraId="4739E93E" w14:textId="21A4C236" w:rsidR="00FC6A53" w:rsidRPr="00392B45" w:rsidRDefault="00532FC3" w:rsidP="00D71B41">
      <w:pPr>
        <w:spacing w:after="160" w:line="360" w:lineRule="auto"/>
        <w:ind w:left="-567"/>
        <w:jc w:val="both"/>
        <w:rPr>
          <w:rFonts w:ascii="Tahoma" w:hAnsi="Tahoma" w:cs="Tahoma"/>
          <w:bCs/>
          <w:sz w:val="22"/>
          <w:szCs w:val="22"/>
        </w:rPr>
      </w:pPr>
      <w:r w:rsidRPr="00392B45">
        <w:rPr>
          <w:rFonts w:ascii="Tahoma" w:hAnsi="Tahoma" w:cs="Tahoma"/>
          <w:bCs/>
          <w:noProof/>
          <w:sz w:val="22"/>
          <w:szCs w:val="22"/>
        </w:rPr>
        <w:drawing>
          <wp:inline distT="0" distB="0" distL="0" distR="0" wp14:anchorId="0FCF75B5" wp14:editId="632C3D9D">
            <wp:extent cx="6440557" cy="3836503"/>
            <wp:effectExtent l="0" t="0" r="0" b="0"/>
            <wp:docPr id="33" name="Obraz 33" descr="Wykres słupkowy. Niepełnosprawność ruchowa 70. Choroby neurologiczne 65. Spektrum autyzmu, ADHD, neuroróżnorodność 65. Choroby psychiczne 64. Niepełnosprawność narządu wzroku 62. Osoby w kryzysie zdrowia psychicznego 62. Niepełnosprawność słuchu/mowy 61. Choroby przewlekłe 56. Specjalne potrzeby w uczeniu się (dysleksja, dysortografia, dysgrafia) 47. Pozostał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ykres słupkowy. Niepełnosprawność ruchowa 70. Choroby neurologiczne 65. Spektrum autyzmu, ADHD, neuroróżnorodność 65. Choroby psychiczne 64. Niepełnosprawność narządu wzroku 62. Osoby w kryzysie zdrowia psychicznego 62. Niepełnosprawność słuchu/mowy 61. Choroby przewlekłe 56. Specjalne potrzeby w uczeniu się (dysleksja, dysortografia, dysgrafia) 47. Pozostałe 50."/>
                    <pic:cNvPicPr/>
                  </pic:nvPicPr>
                  <pic:blipFill>
                    <a:blip r:embed="rId16">
                      <a:extLst>
                        <a:ext uri="{28A0092B-C50C-407E-A947-70E740481C1C}">
                          <a14:useLocalDpi xmlns:a14="http://schemas.microsoft.com/office/drawing/2010/main" val="0"/>
                        </a:ext>
                      </a:extLst>
                    </a:blip>
                    <a:stretch>
                      <a:fillRect/>
                    </a:stretch>
                  </pic:blipFill>
                  <pic:spPr>
                    <a:xfrm>
                      <a:off x="0" y="0"/>
                      <a:ext cx="6440557" cy="3836503"/>
                    </a:xfrm>
                    <a:prstGeom prst="rect">
                      <a:avLst/>
                    </a:prstGeom>
                  </pic:spPr>
                </pic:pic>
              </a:graphicData>
            </a:graphic>
          </wp:inline>
        </w:drawing>
      </w:r>
    </w:p>
    <w:p w14:paraId="45A74BA8" w14:textId="13723E58" w:rsidR="00016E81" w:rsidRPr="00392B45" w:rsidRDefault="00CB6FEC" w:rsidP="00D71B41">
      <w:pPr>
        <w:pStyle w:val="rdoilustracji"/>
      </w:pPr>
      <w:r w:rsidRPr="00392B45">
        <w:t>Źródło: opracowanie własne na podstawie przeprowadzonych badań ankietowych</w:t>
      </w:r>
      <w:r w:rsidR="00043D4C">
        <w:t xml:space="preserve">. </w:t>
      </w:r>
      <w:r w:rsidR="00043D4C" w:rsidRPr="00043D4C">
        <w:t xml:space="preserve">Dane: </w:t>
      </w:r>
      <w:hyperlink w:anchor="_Tabela_3_–" w:history="1">
        <w:r w:rsidR="00043D4C" w:rsidRPr="00043D4C">
          <w:rPr>
            <w:rStyle w:val="Hipercze"/>
          </w:rPr>
          <w:t>Tabela 3</w:t>
        </w:r>
      </w:hyperlink>
    </w:p>
    <w:p w14:paraId="7855FCF3" w14:textId="77777777" w:rsidR="00073359" w:rsidRPr="00392B45" w:rsidRDefault="00073359" w:rsidP="004D189A">
      <w:pPr>
        <w:spacing w:line="360" w:lineRule="auto"/>
        <w:jc w:val="both"/>
        <w:rPr>
          <w:rFonts w:ascii="Tahoma" w:hAnsi="Tahoma" w:cs="Tahoma"/>
          <w:bCs/>
          <w:sz w:val="22"/>
          <w:szCs w:val="22"/>
        </w:rPr>
      </w:pPr>
    </w:p>
    <w:p w14:paraId="4C0D220D" w14:textId="60D19B8F" w:rsidR="00073359" w:rsidRPr="00392B45" w:rsidRDefault="00073359" w:rsidP="00D71B41">
      <w:pPr>
        <w:pStyle w:val="Tekstpodstawowy"/>
      </w:pPr>
      <w:r w:rsidRPr="00392B45">
        <w:lastRenderedPageBreak/>
        <w:t>W porównaniu do poprzedniej edycji badania, zauważalne są zmiany</w:t>
      </w:r>
      <w:r w:rsidR="004E0E19">
        <w:t xml:space="preserve"> </w:t>
      </w:r>
      <w:r w:rsidR="004E0E19" w:rsidRPr="00392B45">
        <w:t>w</w:t>
      </w:r>
      <w:r w:rsidR="004E0E19">
        <w:t> </w:t>
      </w:r>
      <w:r w:rsidRPr="00392B45">
        <w:t>strukturze rodzajów niepełnosprawności</w:t>
      </w:r>
      <w:r w:rsidR="004E0E19">
        <w:t xml:space="preserve"> </w:t>
      </w:r>
      <w:r w:rsidR="004E0E19" w:rsidRPr="00392B45">
        <w:t>i</w:t>
      </w:r>
      <w:r w:rsidR="004E0E19">
        <w:t> </w:t>
      </w:r>
      <w:r w:rsidRPr="00392B45">
        <w:t xml:space="preserve">trudności zdrowotnych </w:t>
      </w:r>
      <w:r w:rsidR="003A3E08" w:rsidRPr="00392B45">
        <w:t xml:space="preserve">osób </w:t>
      </w:r>
      <w:r w:rsidRPr="00392B45">
        <w:t>studen</w:t>
      </w:r>
      <w:r w:rsidR="003A3E08" w:rsidRPr="00392B45">
        <w:t>ckich</w:t>
      </w:r>
      <w:r w:rsidRPr="00392B45">
        <w:t xml:space="preserve"> korzystających ze wsparcia na uczelniach publicznych. Największy wzrost dotyczy zgłaszalności trudności ruchowych oraz </w:t>
      </w:r>
      <w:proofErr w:type="spellStart"/>
      <w:r w:rsidRPr="00392B45">
        <w:t>neuroróżnorodności</w:t>
      </w:r>
      <w:proofErr w:type="spellEnd"/>
      <w:r w:rsidRPr="00392B45">
        <w:t xml:space="preserve"> (w tym spektrum autyzmu</w:t>
      </w:r>
      <w:r w:rsidR="004E0E19">
        <w:t xml:space="preserve"> </w:t>
      </w:r>
      <w:r w:rsidR="004E0E19" w:rsidRPr="00392B45">
        <w:t>i</w:t>
      </w:r>
      <w:r w:rsidR="004E0E19">
        <w:t> </w:t>
      </w:r>
      <w:r w:rsidRPr="00392B45">
        <w:t>ADHD), co może świadczyć</w:t>
      </w:r>
      <w:r w:rsidR="004E0E19">
        <w:t xml:space="preserve"> </w:t>
      </w:r>
      <w:r w:rsidR="004E0E19" w:rsidRPr="00392B45">
        <w:t>o</w:t>
      </w:r>
      <w:r w:rsidR="004E0E19">
        <w:t> </w:t>
      </w:r>
      <w:r w:rsidRPr="00392B45">
        <w:t>rosnącej świadomości oraz lepszym rozpoznawaniu tych potrzeb przez uczelnie. Jednocześnie zmniejszył się udział wskazań dotyczących chorób przewlekłych, co może wynikać zarówno</w:t>
      </w:r>
      <w:r w:rsidR="004E0E19">
        <w:t xml:space="preserve"> </w:t>
      </w:r>
      <w:r w:rsidR="004E0E19" w:rsidRPr="00392B45">
        <w:t>z</w:t>
      </w:r>
      <w:r w:rsidR="004E0E19">
        <w:t> </w:t>
      </w:r>
      <w:r w:rsidRPr="00392B45">
        <w:t>realnych zmian, jak</w:t>
      </w:r>
      <w:r w:rsidR="004E0E19">
        <w:t xml:space="preserve"> </w:t>
      </w:r>
      <w:r w:rsidR="004E0E19" w:rsidRPr="00392B45">
        <w:t>i</w:t>
      </w:r>
      <w:r w:rsidR="004E0E19">
        <w:t> </w:t>
      </w:r>
      <w:r w:rsidRPr="00392B45">
        <w:t>modyfikacji podejścia klasyfikacyjnego. Zmniejszona liczba odpowiedzi dotyczących specjalnych potrzeb</w:t>
      </w:r>
      <w:r w:rsidR="004E0E19">
        <w:t xml:space="preserve"> </w:t>
      </w:r>
      <w:r w:rsidR="004E0E19" w:rsidRPr="00392B45">
        <w:t>w</w:t>
      </w:r>
      <w:r w:rsidR="004E0E19">
        <w:t> </w:t>
      </w:r>
      <w:r w:rsidRPr="00392B45">
        <w:t>uczeniu się oraz brak rozwinięcia kategorii „inne” sugerują dalszą standaryzację</w:t>
      </w:r>
      <w:r w:rsidR="004E0E19">
        <w:t xml:space="preserve"> </w:t>
      </w:r>
      <w:r w:rsidR="004E0E19" w:rsidRPr="00392B45">
        <w:t>i</w:t>
      </w:r>
      <w:r w:rsidR="004E0E19">
        <w:t> </w:t>
      </w:r>
      <w:r w:rsidRPr="00392B45">
        <w:t>porządkowanie danych raportowanych przez uczelnie.</w:t>
      </w:r>
    </w:p>
    <w:p w14:paraId="7591CB4D" w14:textId="3BB1B580" w:rsidR="007E600A" w:rsidRPr="00392B45" w:rsidRDefault="004D189A" w:rsidP="00D71B41">
      <w:pPr>
        <w:pStyle w:val="Tekstpodstawowy"/>
      </w:pPr>
      <w:r w:rsidRPr="00392B45">
        <w:t>Wśród rodzajów niepełnosprawności</w:t>
      </w:r>
      <w:r w:rsidR="004E0E19">
        <w:t xml:space="preserve"> </w:t>
      </w:r>
      <w:r w:rsidR="004E0E19" w:rsidRPr="00392B45">
        <w:t>i</w:t>
      </w:r>
      <w:r w:rsidR="004E0E19">
        <w:t> </w:t>
      </w:r>
      <w:r w:rsidRPr="00392B45">
        <w:t>trudności zdrowotnych występujących</w:t>
      </w:r>
      <w:r w:rsidR="004E0E19">
        <w:t xml:space="preserve"> </w:t>
      </w:r>
      <w:r w:rsidR="004E0E19" w:rsidRPr="00392B45">
        <w:t>u</w:t>
      </w:r>
      <w:r w:rsidR="004E0E19">
        <w:t> </w:t>
      </w:r>
      <w:r w:rsidR="003A3E08" w:rsidRPr="00392B45">
        <w:t xml:space="preserve">osób </w:t>
      </w:r>
      <w:r w:rsidRPr="00392B45">
        <w:t>studen</w:t>
      </w:r>
      <w:r w:rsidR="003A3E08" w:rsidRPr="00392B45">
        <w:t>ckich</w:t>
      </w:r>
      <w:r w:rsidRPr="00392B45">
        <w:t xml:space="preserve"> otrzymujących wsparcie na uczelniach niepublicznych, najczęściej wskazywana była niepełnosprawność narządu wzroku, tuż za nią znalazła się niepełnosprawność ruchowa. Często pojawiały się również zgłoszenia dotyczące chorób neurologicznych oraz niepełnosprawności słuchu</w:t>
      </w:r>
      <w:r w:rsidR="004E0E19">
        <w:t xml:space="preserve"> </w:t>
      </w:r>
      <w:r w:rsidR="004E0E19" w:rsidRPr="00392B45">
        <w:t>i</w:t>
      </w:r>
      <w:r w:rsidR="004E0E19">
        <w:t> </w:t>
      </w:r>
      <w:r w:rsidRPr="00392B45">
        <w:t>mowy. Znaczną część uczelni niepublicznych objętych badaniem wskazała także występowanie chorób psychicznych, kryzysów zdrowia psychicznego,</w:t>
      </w:r>
      <w:r w:rsidR="004E0E19">
        <w:t xml:space="preserve"> </w:t>
      </w:r>
      <w:r w:rsidR="004E0E19" w:rsidRPr="00392B45">
        <w:t>a</w:t>
      </w:r>
      <w:r w:rsidR="004E0E19">
        <w:t> </w:t>
      </w:r>
      <w:r w:rsidRPr="00392B45">
        <w:t>także trudności związanych ze spektrum autyzmu, ADHD</w:t>
      </w:r>
      <w:r w:rsidR="004E0E19">
        <w:t xml:space="preserve"> </w:t>
      </w:r>
      <w:r w:rsidR="004E0E19" w:rsidRPr="00392B45">
        <w:t>i</w:t>
      </w:r>
      <w:r w:rsidR="004E0E19">
        <w:t> </w:t>
      </w:r>
      <w:proofErr w:type="spellStart"/>
      <w:r w:rsidRPr="00392B45">
        <w:t>neuroróżnorodnością</w:t>
      </w:r>
      <w:proofErr w:type="spellEnd"/>
      <w:r w:rsidRPr="00392B45">
        <w:t>. Blisko połowa respondentów zadeklarowała obecność studentów</w:t>
      </w:r>
      <w:r w:rsidR="004E0E19">
        <w:t xml:space="preserve"> </w:t>
      </w:r>
      <w:r w:rsidR="004E0E19" w:rsidRPr="00392B45">
        <w:t>z</w:t>
      </w:r>
      <w:r w:rsidR="004E0E19">
        <w:t> </w:t>
      </w:r>
      <w:r w:rsidRPr="00392B45">
        <w:t>chorobami przewlekłymi oraz specjalnymi potrzebami</w:t>
      </w:r>
      <w:r w:rsidR="004E0E19">
        <w:t xml:space="preserve"> </w:t>
      </w:r>
      <w:r w:rsidR="004E0E19" w:rsidRPr="00392B45">
        <w:t>w</w:t>
      </w:r>
      <w:r w:rsidR="004E0E19">
        <w:t> </w:t>
      </w:r>
      <w:r w:rsidRPr="00392B45">
        <w:t>uczeniu się, takimi jak dysleksja, dysortografia czy dysgrafia (rys. 4).</w:t>
      </w:r>
    </w:p>
    <w:p w14:paraId="135E20BB" w14:textId="748869BB" w:rsidR="00016E81" w:rsidRPr="00392B45" w:rsidRDefault="00073359" w:rsidP="00D71B41">
      <w:pPr>
        <w:pStyle w:val="Tekstpodstawowy"/>
      </w:pPr>
      <w:r w:rsidRPr="00392B45">
        <w:t xml:space="preserve">W porównaniu do poprzedniej edycji badania, wśród uczelni niepublicznych odnotowano wzrost wskazań dotyczących niepełnosprawności wzroku, która obecnie stanowi najczęściej raportowaną kategorię, wyprzedzając wcześniej dominującą niepełnosprawność ruchową. Zwiększyła się również liczba zgłoszeń dotyczących spektrum autyzmu, ADHD </w:t>
      </w:r>
      <w:r w:rsidR="00FE1C6E" w:rsidRPr="00392B45">
        <w:t>i </w:t>
      </w:r>
      <w:proofErr w:type="spellStart"/>
      <w:r w:rsidRPr="00392B45">
        <w:t>neuroróżnorodności</w:t>
      </w:r>
      <w:proofErr w:type="spellEnd"/>
      <w:r w:rsidRPr="00392B45">
        <w:t>, co może świadczyć</w:t>
      </w:r>
      <w:r w:rsidR="004E0E19">
        <w:t xml:space="preserve"> </w:t>
      </w:r>
      <w:r w:rsidR="004E0E19" w:rsidRPr="00392B45">
        <w:t>o</w:t>
      </w:r>
      <w:r w:rsidR="004E0E19">
        <w:t> </w:t>
      </w:r>
      <w:r w:rsidRPr="00392B45">
        <w:t>rosnącej świadomości</w:t>
      </w:r>
      <w:r w:rsidR="004E0E19">
        <w:t xml:space="preserve"> </w:t>
      </w:r>
      <w:r w:rsidR="004E0E19" w:rsidRPr="00392B45">
        <w:t>i</w:t>
      </w:r>
      <w:r w:rsidR="004E0E19">
        <w:t> </w:t>
      </w:r>
      <w:r w:rsidRPr="00392B45">
        <w:t>lepszym diagnozowaniu tych potrzeb.</w:t>
      </w:r>
    </w:p>
    <w:p w14:paraId="133423B4" w14:textId="761DD713" w:rsidR="00CB6FEC" w:rsidRPr="00D71B41" w:rsidRDefault="00CB6FEC" w:rsidP="00D71B41">
      <w:pPr>
        <w:pStyle w:val="Legenda"/>
      </w:pPr>
      <w:bookmarkStart w:id="23" w:name="Rys_4"/>
      <w:bookmarkStart w:id="24" w:name="_Toc200298601"/>
      <w:r w:rsidRPr="00D71B41">
        <w:lastRenderedPageBreak/>
        <w:t xml:space="preserve">Rysunek </w:t>
      </w:r>
      <w:r w:rsidR="006844BF">
        <w:fldChar w:fldCharType="begin"/>
      </w:r>
      <w:r w:rsidR="006844BF">
        <w:instrText xml:space="preserve"> SEQ Rysunek \* ARABIC </w:instrText>
      </w:r>
      <w:r w:rsidR="006844BF">
        <w:fldChar w:fldCharType="separate"/>
      </w:r>
      <w:r w:rsidR="006844BF">
        <w:rPr>
          <w:noProof/>
        </w:rPr>
        <w:t>4</w:t>
      </w:r>
      <w:r w:rsidR="006844BF">
        <w:rPr>
          <w:noProof/>
        </w:rPr>
        <w:fldChar w:fldCharType="end"/>
      </w:r>
      <w:bookmarkEnd w:id="23"/>
      <w:r w:rsidR="005A4A52" w:rsidRPr="00D71B41">
        <w:t>.</w:t>
      </w:r>
      <w:r w:rsidRPr="00D71B41">
        <w:t xml:space="preserve"> Rodzaje niepełnosprawnoś</w:t>
      </w:r>
      <w:r w:rsidR="00450FCA" w:rsidRPr="00D71B41">
        <w:t xml:space="preserve">ci wśród </w:t>
      </w:r>
      <w:r w:rsidRPr="00D71B41">
        <w:t>studentów otrzymujących wsparcie na uczelniach niepublicznych wg liczby wskazań (N=</w:t>
      </w:r>
      <w:r w:rsidR="00EF73DE" w:rsidRPr="00D71B41">
        <w:t>24</w:t>
      </w:r>
      <w:r w:rsidRPr="00D71B41">
        <w:t>)</w:t>
      </w:r>
      <w:bookmarkEnd w:id="24"/>
    </w:p>
    <w:p w14:paraId="1A21A4F1" w14:textId="79C85EDC" w:rsidR="00FC6A53" w:rsidRPr="00392B45" w:rsidRDefault="00532FC3" w:rsidP="00D71B41">
      <w:pPr>
        <w:spacing w:after="160" w:line="360" w:lineRule="auto"/>
        <w:ind w:left="-630"/>
        <w:jc w:val="both"/>
        <w:rPr>
          <w:rFonts w:ascii="Tahoma" w:hAnsi="Tahoma" w:cs="Tahoma"/>
          <w:bCs/>
          <w:sz w:val="22"/>
          <w:szCs w:val="22"/>
        </w:rPr>
      </w:pPr>
      <w:r w:rsidRPr="00392B45">
        <w:rPr>
          <w:rFonts w:ascii="Tahoma" w:hAnsi="Tahoma" w:cs="Tahoma"/>
          <w:bCs/>
          <w:noProof/>
          <w:sz w:val="22"/>
          <w:szCs w:val="22"/>
        </w:rPr>
        <w:drawing>
          <wp:inline distT="0" distB="0" distL="0" distR="0" wp14:anchorId="6B81E381" wp14:editId="2E25F5E9">
            <wp:extent cx="6559826" cy="3836504"/>
            <wp:effectExtent l="0" t="0" r="0" b="0"/>
            <wp:docPr id="32" name="Obraz 32" descr="Wykres słupkowy. Niepełnosprawność narządu wzroku 20. Niepełnosprawność ruchowa 19. Choroby neurologiczne 17. Niepełnosprawność słuchu/mowy 17. Choroby psychiczne 16. Osoby w kryzysie zdrowia psychicznego 15. Spektrum autyzmu, ADHD, neuroróżnorodność 14. Choroby przewlekłe 13. Specjalne potrzeby w uczeniu się (dysleksja, dysortografia, dysgrafia) 12. Pozostał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Wykres słupkowy. Niepełnosprawność narządu wzroku 20. Niepełnosprawność ruchowa 19. Choroby neurologiczne 17. Niepełnosprawność słuchu/mowy 17. Choroby psychiczne 16. Osoby w kryzysie zdrowia psychicznego 15. Spektrum autyzmu, ADHD, neuroróżnorodność 14. Choroby przewlekłe 13. Specjalne potrzeby w uczeniu się (dysleksja, dysortografia, dysgrafia) 12. Pozostałe 15."/>
                    <pic:cNvPicPr/>
                  </pic:nvPicPr>
                  <pic:blipFill>
                    <a:blip r:embed="rId17">
                      <a:extLst>
                        <a:ext uri="{28A0092B-C50C-407E-A947-70E740481C1C}">
                          <a14:useLocalDpi xmlns:a14="http://schemas.microsoft.com/office/drawing/2010/main" val="0"/>
                        </a:ext>
                      </a:extLst>
                    </a:blip>
                    <a:stretch>
                      <a:fillRect/>
                    </a:stretch>
                  </pic:blipFill>
                  <pic:spPr>
                    <a:xfrm>
                      <a:off x="0" y="0"/>
                      <a:ext cx="6559826" cy="3836504"/>
                    </a:xfrm>
                    <a:prstGeom prst="rect">
                      <a:avLst/>
                    </a:prstGeom>
                  </pic:spPr>
                </pic:pic>
              </a:graphicData>
            </a:graphic>
          </wp:inline>
        </w:drawing>
      </w:r>
    </w:p>
    <w:p w14:paraId="03D7E30A" w14:textId="539DB228" w:rsidR="00CB6FEC" w:rsidRPr="00392B45" w:rsidRDefault="00CB6FEC" w:rsidP="00D71B41">
      <w:pPr>
        <w:pStyle w:val="rdoilustracji"/>
      </w:pPr>
      <w:r w:rsidRPr="00392B45">
        <w:t>Źródło: opracowanie własne na podstawie przeprowadzonych badań ankietowych</w:t>
      </w:r>
      <w:r w:rsidR="00043D4C">
        <w:t xml:space="preserve">. </w:t>
      </w:r>
      <w:r w:rsidR="00043D4C" w:rsidRPr="00043D4C">
        <w:t xml:space="preserve">Dane: </w:t>
      </w:r>
      <w:hyperlink w:anchor="_Tabela_4_–" w:history="1">
        <w:r w:rsidR="00043D4C" w:rsidRPr="00043D4C">
          <w:rPr>
            <w:rStyle w:val="Hipercze"/>
          </w:rPr>
          <w:t>Tabela 4</w:t>
        </w:r>
      </w:hyperlink>
    </w:p>
    <w:p w14:paraId="4905B4D9" w14:textId="665E0B2A" w:rsidR="00FC6A53" w:rsidRPr="00392B45" w:rsidRDefault="00FC6A53" w:rsidP="00D71B41">
      <w:pPr>
        <w:spacing w:before="600" w:after="160" w:line="360" w:lineRule="auto"/>
        <w:jc w:val="both"/>
        <w:rPr>
          <w:rFonts w:ascii="Tahoma" w:hAnsi="Tahoma" w:cs="Tahoma"/>
          <w:bCs/>
          <w:sz w:val="22"/>
          <w:szCs w:val="22"/>
        </w:rPr>
      </w:pPr>
    </w:p>
    <w:p w14:paraId="4EFB3CED" w14:textId="018ABD10" w:rsidR="001479BF" w:rsidRPr="00392B45" w:rsidRDefault="00700F39" w:rsidP="00700F39">
      <w:pPr>
        <w:pStyle w:val="Nagwek1"/>
        <w:rPr>
          <w:caps/>
        </w:rPr>
      </w:pPr>
      <w:bookmarkStart w:id="25" w:name="_Toc203475990"/>
      <w:r w:rsidRPr="00392B45">
        <w:rPr>
          <w:caps/>
        </w:rPr>
        <w:t>4.</w:t>
      </w:r>
      <w:r w:rsidRPr="00392B45">
        <w:rPr>
          <w:caps/>
        </w:rPr>
        <w:tab/>
      </w:r>
      <w:r w:rsidR="00464C2A" w:rsidRPr="00392B45">
        <w:t xml:space="preserve">Wyniki badań </w:t>
      </w:r>
      <w:r w:rsidR="00FE1C6E" w:rsidRPr="00392B45">
        <w:t xml:space="preserve">wsparcia </w:t>
      </w:r>
      <w:r w:rsidR="003A3E08" w:rsidRPr="00392B45">
        <w:t xml:space="preserve">osób </w:t>
      </w:r>
      <w:r w:rsidR="00464C2A" w:rsidRPr="00392B45">
        <w:t>doktoran</w:t>
      </w:r>
      <w:r w:rsidR="003A3E08" w:rsidRPr="00392B45">
        <w:t>ckich</w:t>
      </w:r>
      <w:bookmarkEnd w:id="25"/>
    </w:p>
    <w:p w14:paraId="7D6D9CFB" w14:textId="77777777" w:rsidR="008D387E" w:rsidRPr="00392B45" w:rsidRDefault="008D387E" w:rsidP="00016E81">
      <w:pPr>
        <w:spacing w:line="360" w:lineRule="auto"/>
        <w:jc w:val="both"/>
        <w:rPr>
          <w:rFonts w:ascii="Tahoma" w:hAnsi="Tahoma" w:cs="Tahoma"/>
          <w:bCs/>
          <w:sz w:val="22"/>
          <w:szCs w:val="22"/>
        </w:rPr>
      </w:pPr>
    </w:p>
    <w:p w14:paraId="7C53A06E" w14:textId="12B73FD5" w:rsidR="00016E81" w:rsidRPr="00392B45" w:rsidRDefault="00532E69" w:rsidP="00D71B41">
      <w:pPr>
        <w:pStyle w:val="Tekstpodstawowy"/>
      </w:pPr>
      <w:r w:rsidRPr="00392B45">
        <w:t>Wśród rodzajów niepełnosprawności występujących</w:t>
      </w:r>
      <w:r w:rsidR="004E0E19">
        <w:t xml:space="preserve"> </w:t>
      </w:r>
      <w:r w:rsidR="004E0E19" w:rsidRPr="00392B45">
        <w:t>u</w:t>
      </w:r>
      <w:r w:rsidR="004E0E19">
        <w:t> </w:t>
      </w:r>
      <w:r w:rsidR="003A3E08" w:rsidRPr="00392B45">
        <w:t xml:space="preserve">osób </w:t>
      </w:r>
      <w:r w:rsidRPr="00392B45">
        <w:t>doktoran</w:t>
      </w:r>
      <w:r w:rsidR="003A3E08" w:rsidRPr="00392B45">
        <w:t>ckich</w:t>
      </w:r>
      <w:r w:rsidRPr="00392B45">
        <w:t xml:space="preserve"> korzystających ze wsparcia na uczelniach publicznych, najczęściej wskazywana była niepełnosprawność ruchowa. Znaczącą liczbę zgłoszeń dotyczyła również obecność chorób neurologicznych oraz niepełnosprawności narządu wzroku.</w:t>
      </w:r>
      <w:r w:rsidR="004E0E19">
        <w:t xml:space="preserve"> </w:t>
      </w:r>
      <w:r w:rsidR="004E0E19" w:rsidRPr="00392B45">
        <w:t>W</w:t>
      </w:r>
      <w:r w:rsidR="004E0E19">
        <w:t> </w:t>
      </w:r>
      <w:r w:rsidRPr="00392B45">
        <w:t xml:space="preserve">dalszej kolejności pojawiały się informacje </w:t>
      </w:r>
      <w:r w:rsidR="00040670" w:rsidRPr="00392B45">
        <w:br/>
      </w:r>
      <w:r w:rsidRPr="00392B45">
        <w:t xml:space="preserve">o </w:t>
      </w:r>
      <w:r w:rsidR="003A3E08" w:rsidRPr="00392B45">
        <w:t>osobach doktoranckich</w:t>
      </w:r>
      <w:r w:rsidRPr="00392B45">
        <w:t xml:space="preserve"> zmagających się</w:t>
      </w:r>
      <w:r w:rsidR="004E0E19">
        <w:t xml:space="preserve"> </w:t>
      </w:r>
      <w:r w:rsidR="004E0E19" w:rsidRPr="00392B45">
        <w:t>z</w:t>
      </w:r>
      <w:r w:rsidR="004E0E19">
        <w:t> </w:t>
      </w:r>
      <w:r w:rsidRPr="00392B45">
        <w:t xml:space="preserve">chorobami przewlekłymi, chorobami psychicznymi oraz kryzysami zdrowia psychicznego. Rzadziej wymieniano trudności związane </w:t>
      </w:r>
      <w:r w:rsidR="00040670" w:rsidRPr="00392B45">
        <w:br/>
      </w:r>
      <w:r w:rsidRPr="00392B45">
        <w:t>z niepełnosprawnością słuchu</w:t>
      </w:r>
      <w:r w:rsidR="004E0E19">
        <w:t xml:space="preserve"> </w:t>
      </w:r>
      <w:r w:rsidR="004E0E19" w:rsidRPr="00392B45">
        <w:t>i</w:t>
      </w:r>
      <w:r w:rsidR="004E0E19">
        <w:t> </w:t>
      </w:r>
      <w:r w:rsidRPr="00392B45">
        <w:t>mowy,</w:t>
      </w:r>
      <w:r w:rsidR="004E0E19">
        <w:t xml:space="preserve"> </w:t>
      </w:r>
      <w:r w:rsidR="004E0E19" w:rsidRPr="00392B45">
        <w:t>a</w:t>
      </w:r>
      <w:r w:rsidR="004E0E19">
        <w:t> </w:t>
      </w:r>
      <w:r w:rsidRPr="00392B45">
        <w:t>także przypadki osób</w:t>
      </w:r>
      <w:r w:rsidR="004E0E19">
        <w:t xml:space="preserve"> </w:t>
      </w:r>
      <w:r w:rsidR="004E0E19" w:rsidRPr="00392B45">
        <w:t>w</w:t>
      </w:r>
      <w:r w:rsidR="004E0E19">
        <w:t> </w:t>
      </w:r>
      <w:r w:rsidRPr="00392B45">
        <w:t>spektrum autyzmu,</w:t>
      </w:r>
      <w:r w:rsidR="004E0E19">
        <w:t xml:space="preserve"> </w:t>
      </w:r>
      <w:r w:rsidR="004E0E19" w:rsidRPr="00392B45">
        <w:t>z</w:t>
      </w:r>
      <w:r w:rsidR="004E0E19">
        <w:t> </w:t>
      </w:r>
      <w:r w:rsidRPr="00392B45">
        <w:t xml:space="preserve">ADHD lub inną </w:t>
      </w:r>
      <w:proofErr w:type="spellStart"/>
      <w:r w:rsidRPr="00392B45">
        <w:t>neuroróżnorodnością</w:t>
      </w:r>
      <w:proofErr w:type="spellEnd"/>
      <w:r w:rsidRPr="00392B45">
        <w:t xml:space="preserve">. Najrzadziej wskazywano na obecność specjalnych potrzeb </w:t>
      </w:r>
      <w:r w:rsidR="00040670" w:rsidRPr="00392B45">
        <w:br/>
      </w:r>
      <w:r w:rsidRPr="00392B45">
        <w:t xml:space="preserve">w uczeniu się, takich jak dysleksja, dysgrafia czy dysortografia (rys. 5). </w:t>
      </w:r>
    </w:p>
    <w:p w14:paraId="65F7AACE" w14:textId="77777777" w:rsidR="00073359" w:rsidRPr="00392B45" w:rsidRDefault="00073359" w:rsidP="00532E69">
      <w:pPr>
        <w:spacing w:line="360" w:lineRule="auto"/>
        <w:jc w:val="both"/>
        <w:rPr>
          <w:rFonts w:ascii="Tahoma" w:hAnsi="Tahoma" w:cs="Tahoma"/>
          <w:bCs/>
          <w:sz w:val="22"/>
          <w:szCs w:val="22"/>
        </w:rPr>
      </w:pPr>
    </w:p>
    <w:p w14:paraId="384E8DFE" w14:textId="4817AB16" w:rsidR="00073359" w:rsidRPr="00392B45" w:rsidRDefault="00073359" w:rsidP="00D71B41">
      <w:pPr>
        <w:pStyle w:val="Tekstpodstawowy"/>
      </w:pPr>
      <w:r w:rsidRPr="00392B45">
        <w:lastRenderedPageBreak/>
        <w:t xml:space="preserve">W obu edycjach badania niepełnosprawność ruchowa pozostaje najczęściej wskazywaną trudnością zdrowotną wśród </w:t>
      </w:r>
      <w:r w:rsidR="003A3E08" w:rsidRPr="00392B45">
        <w:t xml:space="preserve">osób </w:t>
      </w:r>
      <w:r w:rsidRPr="00392B45">
        <w:t>doktoran</w:t>
      </w:r>
      <w:r w:rsidR="003A3E08" w:rsidRPr="00392B45">
        <w:t>ckich</w:t>
      </w:r>
      <w:r w:rsidRPr="00392B45">
        <w:t xml:space="preserve"> korzystających ze wsparcia na uczelniach publicznych, jednak jej ogólny zasięg pozostaje ograniczony. Obecna edycja pokazuje szersze spektrum trudności –</w:t>
      </w:r>
      <w:r w:rsidR="004E0E19">
        <w:t xml:space="preserve"> </w:t>
      </w:r>
      <w:r w:rsidR="004E0E19" w:rsidRPr="00392B45">
        <w:t>w</w:t>
      </w:r>
      <w:r w:rsidR="004E0E19">
        <w:t> </w:t>
      </w:r>
      <w:r w:rsidRPr="00392B45">
        <w:t>tym wzrost świadomości dotyczącej chorób neurologicznych, zaburzeń psychicznych,</w:t>
      </w:r>
      <w:r w:rsidR="004E0E19">
        <w:t xml:space="preserve"> </w:t>
      </w:r>
      <w:r w:rsidR="004E0E19" w:rsidRPr="00392B45">
        <w:t>a</w:t>
      </w:r>
      <w:r w:rsidR="004E0E19">
        <w:t> </w:t>
      </w:r>
      <w:r w:rsidRPr="00392B45">
        <w:t>także trudności wynikających</w:t>
      </w:r>
      <w:r w:rsidR="004E0E19">
        <w:t xml:space="preserve"> </w:t>
      </w:r>
      <w:r w:rsidR="004E0E19" w:rsidRPr="00392B45">
        <w:t>z</w:t>
      </w:r>
      <w:r w:rsidR="004E0E19">
        <w:t> </w:t>
      </w:r>
      <w:proofErr w:type="spellStart"/>
      <w:r w:rsidRPr="00392B45">
        <w:t>neuroróżnorodności</w:t>
      </w:r>
      <w:proofErr w:type="spellEnd"/>
      <w:r w:rsidRPr="00392B45">
        <w:t>. Pomimo tego, niektóre kategorie – jak trudności</w:t>
      </w:r>
      <w:r w:rsidR="004E0E19">
        <w:t xml:space="preserve"> </w:t>
      </w:r>
      <w:r w:rsidR="004E0E19" w:rsidRPr="00392B45">
        <w:t>w</w:t>
      </w:r>
      <w:r w:rsidR="004E0E19">
        <w:t> </w:t>
      </w:r>
      <w:r w:rsidRPr="00392B45">
        <w:t>uczeniu się czy niepełnosprawność słuchu</w:t>
      </w:r>
      <w:r w:rsidR="004E0E19">
        <w:t xml:space="preserve"> </w:t>
      </w:r>
      <w:r w:rsidR="004E0E19" w:rsidRPr="00392B45">
        <w:t>i</w:t>
      </w:r>
      <w:r w:rsidR="004E0E19">
        <w:t> </w:t>
      </w:r>
      <w:r w:rsidRPr="00392B45">
        <w:t>mowy – są nadal rzadko identyfikowane. Brak odniesienia do skali braku danych statystycznych</w:t>
      </w:r>
      <w:r w:rsidR="004E0E19">
        <w:t xml:space="preserve"> </w:t>
      </w:r>
      <w:r w:rsidR="004E0E19" w:rsidRPr="00392B45">
        <w:t>w</w:t>
      </w:r>
      <w:r w:rsidR="004E0E19">
        <w:t> </w:t>
      </w:r>
      <w:r w:rsidRPr="00392B45">
        <w:t>obecnej edycji może świadczyć</w:t>
      </w:r>
      <w:r w:rsidR="004E0E19">
        <w:t xml:space="preserve"> </w:t>
      </w:r>
      <w:r w:rsidR="004E0E19" w:rsidRPr="00392B45">
        <w:t>o</w:t>
      </w:r>
      <w:r w:rsidR="004E0E19">
        <w:t> </w:t>
      </w:r>
      <w:r w:rsidRPr="00392B45">
        <w:t xml:space="preserve">poprawie systemu rejestrowania potrzeb </w:t>
      </w:r>
      <w:r w:rsidR="00663A52" w:rsidRPr="00392B45">
        <w:t xml:space="preserve">osób </w:t>
      </w:r>
      <w:r w:rsidRPr="00392B45">
        <w:t>doktoran</w:t>
      </w:r>
      <w:r w:rsidR="00663A52" w:rsidRPr="00392B45">
        <w:t>ckich</w:t>
      </w:r>
      <w:r w:rsidRPr="00392B45">
        <w:t xml:space="preserve">, </w:t>
      </w:r>
      <w:r w:rsidR="001163B9" w:rsidRPr="00392B45">
        <w:t>oraz uszczegółowienia pytań ankietowych</w:t>
      </w:r>
      <w:r w:rsidR="004E0E19">
        <w:t xml:space="preserve"> </w:t>
      </w:r>
      <w:r w:rsidR="004E0E19" w:rsidRPr="00392B45">
        <w:t>w</w:t>
      </w:r>
      <w:r w:rsidR="004E0E19">
        <w:t> </w:t>
      </w:r>
      <w:r w:rsidR="001163B9" w:rsidRPr="00392B45">
        <w:t>porównaniu</w:t>
      </w:r>
      <w:r w:rsidR="004E0E19">
        <w:t xml:space="preserve"> </w:t>
      </w:r>
      <w:r w:rsidR="004E0E19" w:rsidRPr="00392B45">
        <w:t>z</w:t>
      </w:r>
      <w:r w:rsidR="004E0E19">
        <w:t> </w:t>
      </w:r>
      <w:r w:rsidR="001163B9" w:rsidRPr="00392B45">
        <w:t>poprzednim badaniem</w:t>
      </w:r>
      <w:r w:rsidRPr="00392B45">
        <w:t>.</w:t>
      </w:r>
    </w:p>
    <w:p w14:paraId="010A7AEC" w14:textId="77777777" w:rsidR="00016E81" w:rsidRPr="00392B45" w:rsidRDefault="00016E81" w:rsidP="009E5DA9">
      <w:pPr>
        <w:spacing w:after="160" w:line="360" w:lineRule="auto"/>
        <w:jc w:val="both"/>
        <w:rPr>
          <w:rFonts w:ascii="Tahoma" w:hAnsi="Tahoma" w:cs="Tahoma"/>
          <w:bCs/>
          <w:sz w:val="22"/>
          <w:szCs w:val="22"/>
        </w:rPr>
      </w:pPr>
    </w:p>
    <w:p w14:paraId="148A7986" w14:textId="5F5AB39F" w:rsidR="00CB6FEC" w:rsidRPr="00392B45" w:rsidRDefault="00CB6FEC" w:rsidP="00297221">
      <w:pPr>
        <w:pStyle w:val="Legenda"/>
      </w:pPr>
      <w:bookmarkStart w:id="26" w:name="Rys_5"/>
      <w:bookmarkStart w:id="27" w:name="_Toc200298602"/>
      <w:r w:rsidRPr="00392B45">
        <w:t xml:space="preserve">Rysunek </w:t>
      </w:r>
      <w:r w:rsidR="006844BF">
        <w:fldChar w:fldCharType="begin"/>
      </w:r>
      <w:r w:rsidR="006844BF">
        <w:instrText xml:space="preserve"> SEQ Rysunek \* ARABIC </w:instrText>
      </w:r>
      <w:r w:rsidR="006844BF">
        <w:fldChar w:fldCharType="separate"/>
      </w:r>
      <w:r w:rsidR="006844BF">
        <w:rPr>
          <w:noProof/>
        </w:rPr>
        <w:t>5</w:t>
      </w:r>
      <w:r w:rsidR="006844BF">
        <w:rPr>
          <w:noProof/>
        </w:rPr>
        <w:fldChar w:fldCharType="end"/>
      </w:r>
      <w:bookmarkEnd w:id="26"/>
      <w:r w:rsidR="00FF4ABE">
        <w:t>.</w:t>
      </w:r>
      <w:r w:rsidRPr="00392B45">
        <w:t xml:space="preserve"> </w:t>
      </w:r>
      <w:r w:rsidR="00450FCA" w:rsidRPr="00392B45">
        <w:t xml:space="preserve">Rodzaje niepełnosprawności wśród </w:t>
      </w:r>
      <w:r w:rsidR="00663A52" w:rsidRPr="00392B45">
        <w:t xml:space="preserve">osób </w:t>
      </w:r>
      <w:r w:rsidRPr="00392B45">
        <w:t>doktoran</w:t>
      </w:r>
      <w:r w:rsidR="00663A52" w:rsidRPr="00392B45">
        <w:t>ckich</w:t>
      </w:r>
      <w:r w:rsidRPr="00392B45">
        <w:t xml:space="preserve"> otrzymujących wsparcie na uczelniach publicznych wg liczby wskazań (N=</w:t>
      </w:r>
      <w:r w:rsidR="00EF73DE" w:rsidRPr="00392B45">
        <w:t>57</w:t>
      </w:r>
      <w:r w:rsidRPr="00392B45">
        <w:t>)</w:t>
      </w:r>
      <w:bookmarkEnd w:id="27"/>
    </w:p>
    <w:p w14:paraId="4E9E56B4" w14:textId="446DE9F6" w:rsidR="00E21DD5" w:rsidRPr="00392B45" w:rsidRDefault="00E21DD5" w:rsidP="00297221">
      <w:pPr>
        <w:spacing w:after="160" w:line="360" w:lineRule="auto"/>
        <w:ind w:left="-630"/>
        <w:jc w:val="both"/>
        <w:rPr>
          <w:rFonts w:ascii="Tahoma" w:hAnsi="Tahoma" w:cs="Tahoma"/>
          <w:bCs/>
          <w:sz w:val="22"/>
          <w:szCs w:val="22"/>
        </w:rPr>
      </w:pPr>
      <w:r w:rsidRPr="00392B45">
        <w:rPr>
          <w:rFonts w:ascii="Tahoma" w:hAnsi="Tahoma" w:cs="Tahoma"/>
          <w:bCs/>
          <w:noProof/>
          <w:sz w:val="22"/>
          <w:szCs w:val="22"/>
        </w:rPr>
        <w:drawing>
          <wp:inline distT="0" distB="0" distL="0" distR="0" wp14:anchorId="0AD8E904" wp14:editId="74B95E85">
            <wp:extent cx="6539948" cy="3836504"/>
            <wp:effectExtent l="0" t="0" r="0" b="0"/>
            <wp:docPr id="30" name="Obraz 30" descr="Wykres słupkowy. Niepełnosprawność ruchowa 29. Choroby neurologiczne 17. Niepełnosprawność narządu wzroku 14. Choroby przewlekłe 13. Choroby psychiczne 11. Osoby w kryzysie zdrowia psychicznego 11. Niepełnosprawność słuchu/mowy 10. Spektrum autyzmu, ADHD, neuroróżnorodność 8. Specjalne potrzeby w uczeniu się (dysleksja, dysortografia, dysgrafia) 3. Pozostałe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Wykres słupkowy. Niepełnosprawność ruchowa 29. Choroby neurologiczne 17. Niepełnosprawność narządu wzroku 14. Choroby przewlekłe 13. Choroby psychiczne 11. Osoby w kryzysie zdrowia psychicznego 11. Niepełnosprawność słuchu/mowy 10. Spektrum autyzmu, ADHD, neuroróżnorodność 8. Specjalne potrzeby w uczeniu się (dysleksja, dysortografia, dysgrafia) 3. Pozostałe 15. "/>
                    <pic:cNvPicPr/>
                  </pic:nvPicPr>
                  <pic:blipFill>
                    <a:blip r:embed="rId18">
                      <a:extLst>
                        <a:ext uri="{28A0092B-C50C-407E-A947-70E740481C1C}">
                          <a14:useLocalDpi xmlns:a14="http://schemas.microsoft.com/office/drawing/2010/main" val="0"/>
                        </a:ext>
                      </a:extLst>
                    </a:blip>
                    <a:stretch>
                      <a:fillRect/>
                    </a:stretch>
                  </pic:blipFill>
                  <pic:spPr>
                    <a:xfrm>
                      <a:off x="0" y="0"/>
                      <a:ext cx="6539948" cy="3836504"/>
                    </a:xfrm>
                    <a:prstGeom prst="rect">
                      <a:avLst/>
                    </a:prstGeom>
                  </pic:spPr>
                </pic:pic>
              </a:graphicData>
            </a:graphic>
          </wp:inline>
        </w:drawing>
      </w:r>
    </w:p>
    <w:p w14:paraId="0FA39131" w14:textId="179E584A" w:rsidR="00FC6A53" w:rsidRPr="00392B45" w:rsidRDefault="00CB6FEC" w:rsidP="00297221">
      <w:pPr>
        <w:pStyle w:val="rdoilustracji"/>
      </w:pPr>
      <w:r w:rsidRPr="00392B45">
        <w:t>Źródło: opracowanie własne na podstawie przeprowadzonych badań ankietowych</w:t>
      </w:r>
      <w:r w:rsidR="00043D4C">
        <w:t xml:space="preserve">. </w:t>
      </w:r>
      <w:r w:rsidR="00043D4C" w:rsidRPr="00043D4C">
        <w:t xml:space="preserve">Dane: </w:t>
      </w:r>
      <w:hyperlink w:anchor="_Tabela_5_–" w:history="1">
        <w:r w:rsidR="00043D4C" w:rsidRPr="00043D4C">
          <w:rPr>
            <w:rStyle w:val="Hipercze"/>
          </w:rPr>
          <w:t>Tabela 5</w:t>
        </w:r>
      </w:hyperlink>
    </w:p>
    <w:p w14:paraId="17A1D1A6" w14:textId="77777777" w:rsidR="005B0814" w:rsidRPr="00392B45" w:rsidRDefault="005B0814" w:rsidP="00CB6FEC">
      <w:pPr>
        <w:spacing w:after="160" w:line="360" w:lineRule="auto"/>
        <w:jc w:val="both"/>
        <w:rPr>
          <w:rFonts w:ascii="Tahoma" w:hAnsi="Tahoma" w:cs="Tahoma"/>
          <w:bCs/>
          <w:sz w:val="22"/>
          <w:szCs w:val="22"/>
        </w:rPr>
      </w:pPr>
    </w:p>
    <w:p w14:paraId="23A16D3B" w14:textId="77777777" w:rsidR="00297221" w:rsidRDefault="00297221">
      <w:pPr>
        <w:rPr>
          <w:rFonts w:ascii="Tahoma" w:hAnsi="Tahoma" w:cs="Tahoma"/>
          <w:bCs/>
          <w:sz w:val="22"/>
          <w:szCs w:val="22"/>
        </w:rPr>
      </w:pPr>
      <w:r>
        <w:br w:type="page"/>
      </w:r>
    </w:p>
    <w:p w14:paraId="09678DB4" w14:textId="1917082D" w:rsidR="008D387E" w:rsidRPr="00392B45" w:rsidRDefault="00014998" w:rsidP="00D71B41">
      <w:pPr>
        <w:pStyle w:val="Tekstpodstawowy"/>
      </w:pPr>
      <w:r w:rsidRPr="00392B45">
        <w:lastRenderedPageBreak/>
        <w:t>Do uczelni niepublicznych objętych badaniem</w:t>
      </w:r>
      <w:r w:rsidR="004E0E19">
        <w:t xml:space="preserve"> </w:t>
      </w:r>
      <w:r w:rsidR="004E0E19" w:rsidRPr="00392B45">
        <w:t>w</w:t>
      </w:r>
      <w:r w:rsidR="004E0E19">
        <w:t> </w:t>
      </w:r>
      <w:r w:rsidRPr="00392B45">
        <w:t xml:space="preserve">zdecydowanej większości nie uczęszczają </w:t>
      </w:r>
      <w:r w:rsidR="00663A52" w:rsidRPr="00392B45">
        <w:t xml:space="preserve">osoby </w:t>
      </w:r>
      <w:r w:rsidRPr="00392B45">
        <w:t>doktoranc</w:t>
      </w:r>
      <w:r w:rsidR="00663A52" w:rsidRPr="00392B45">
        <w:t>kie</w:t>
      </w:r>
      <w:r w:rsidR="005B0814" w:rsidRPr="00392B45">
        <w:t xml:space="preserve"> korzystając</w:t>
      </w:r>
      <w:r w:rsidR="002B7D59">
        <w:t>e</w:t>
      </w:r>
      <w:r w:rsidR="005B0814" w:rsidRPr="00392B45">
        <w:t xml:space="preserve"> ze wsparcia</w:t>
      </w:r>
      <w:r w:rsidRPr="00392B45">
        <w:t>, albo nie są</w:t>
      </w:r>
      <w:r w:rsidR="004E0E19">
        <w:t xml:space="preserve"> </w:t>
      </w:r>
      <w:r w:rsidR="004E0E19" w:rsidRPr="00392B45">
        <w:t>w</w:t>
      </w:r>
      <w:r w:rsidR="004E0E19">
        <w:t> </w:t>
      </w:r>
      <w:r w:rsidR="00CC25C9" w:rsidRPr="00392B45">
        <w:t xml:space="preserve">nich </w:t>
      </w:r>
      <w:r w:rsidRPr="00392B45">
        <w:t>prowadzone takie statystyki</w:t>
      </w:r>
      <w:r w:rsidR="00532E69" w:rsidRPr="00392B45">
        <w:t xml:space="preserve"> (rys. 6).</w:t>
      </w:r>
    </w:p>
    <w:p w14:paraId="53AA2EC7" w14:textId="7360C614" w:rsidR="00EF73DE" w:rsidRDefault="00484CC5" w:rsidP="00CB6FEC">
      <w:pPr>
        <w:spacing w:after="160" w:line="360" w:lineRule="auto"/>
        <w:jc w:val="both"/>
        <w:rPr>
          <w:rFonts w:ascii="Tahoma" w:hAnsi="Tahoma" w:cs="Tahoma"/>
          <w:bCs/>
          <w:sz w:val="22"/>
          <w:szCs w:val="22"/>
        </w:rPr>
      </w:pPr>
      <w:r w:rsidRPr="00392B45">
        <w:rPr>
          <w:rFonts w:ascii="Tahoma" w:hAnsi="Tahoma" w:cs="Tahoma"/>
          <w:bCs/>
          <w:sz w:val="22"/>
          <w:szCs w:val="22"/>
        </w:rPr>
        <w:t>Uczelnie niepubliczne</w:t>
      </w:r>
      <w:r w:rsidR="004E0E19">
        <w:rPr>
          <w:rFonts w:ascii="Tahoma" w:hAnsi="Tahoma" w:cs="Tahoma"/>
          <w:bCs/>
          <w:sz w:val="22"/>
          <w:szCs w:val="22"/>
        </w:rPr>
        <w:t xml:space="preserve"> </w:t>
      </w:r>
      <w:r w:rsidR="004E0E19" w:rsidRPr="00392B45">
        <w:rPr>
          <w:rFonts w:ascii="Tahoma" w:hAnsi="Tahoma" w:cs="Tahoma"/>
          <w:bCs/>
          <w:sz w:val="22"/>
          <w:szCs w:val="22"/>
        </w:rPr>
        <w:t>w</w:t>
      </w:r>
      <w:r w:rsidR="004E0E19">
        <w:rPr>
          <w:rFonts w:ascii="Tahoma" w:hAnsi="Tahoma" w:cs="Tahoma"/>
          <w:bCs/>
          <w:sz w:val="22"/>
          <w:szCs w:val="22"/>
        </w:rPr>
        <w:t> </w:t>
      </w:r>
      <w:r w:rsidRPr="00392B45">
        <w:rPr>
          <w:rFonts w:ascii="Tahoma" w:hAnsi="Tahoma" w:cs="Tahoma"/>
          <w:bCs/>
          <w:sz w:val="22"/>
          <w:szCs w:val="22"/>
        </w:rPr>
        <w:t>dalszym ciągu charakteryzuj</w:t>
      </w:r>
      <w:r w:rsidR="002B7D59">
        <w:rPr>
          <w:rFonts w:ascii="Tahoma" w:hAnsi="Tahoma" w:cs="Tahoma"/>
          <w:bCs/>
          <w:sz w:val="22"/>
          <w:szCs w:val="22"/>
        </w:rPr>
        <w:t>ą</w:t>
      </w:r>
      <w:r w:rsidRPr="00392B45">
        <w:rPr>
          <w:rFonts w:ascii="Tahoma" w:hAnsi="Tahoma" w:cs="Tahoma"/>
          <w:bCs/>
          <w:sz w:val="22"/>
          <w:szCs w:val="22"/>
        </w:rPr>
        <w:t xml:space="preserve"> się bardzo ograniczoną dostępnością danych dotyczących </w:t>
      </w:r>
      <w:r w:rsidR="00663A52" w:rsidRPr="00392B45">
        <w:rPr>
          <w:rFonts w:ascii="Tahoma" w:hAnsi="Tahoma" w:cs="Tahoma"/>
          <w:bCs/>
          <w:sz w:val="22"/>
          <w:szCs w:val="22"/>
        </w:rPr>
        <w:t xml:space="preserve">osób </w:t>
      </w:r>
      <w:r w:rsidRPr="00392B45">
        <w:rPr>
          <w:rFonts w:ascii="Tahoma" w:hAnsi="Tahoma" w:cs="Tahoma"/>
          <w:bCs/>
          <w:sz w:val="22"/>
          <w:szCs w:val="22"/>
        </w:rPr>
        <w:t>doktoran</w:t>
      </w:r>
      <w:r w:rsidR="00663A52" w:rsidRPr="00392B45">
        <w:rPr>
          <w:rFonts w:ascii="Tahoma" w:hAnsi="Tahoma" w:cs="Tahoma"/>
          <w:bCs/>
          <w:sz w:val="22"/>
          <w:szCs w:val="22"/>
        </w:rPr>
        <w:t>ckich</w:t>
      </w:r>
      <w:r w:rsidR="004E0E19">
        <w:rPr>
          <w:rFonts w:ascii="Tahoma" w:hAnsi="Tahoma" w:cs="Tahoma"/>
          <w:bCs/>
          <w:sz w:val="22"/>
          <w:szCs w:val="22"/>
        </w:rPr>
        <w:t xml:space="preserve"> </w:t>
      </w:r>
      <w:r w:rsidR="004E0E19" w:rsidRPr="00392B45">
        <w:rPr>
          <w:rFonts w:ascii="Tahoma" w:hAnsi="Tahoma" w:cs="Tahoma"/>
          <w:bCs/>
          <w:sz w:val="22"/>
          <w:szCs w:val="22"/>
        </w:rPr>
        <w:t>z</w:t>
      </w:r>
      <w:r w:rsidR="004E0E19">
        <w:rPr>
          <w:rFonts w:ascii="Tahoma" w:hAnsi="Tahoma" w:cs="Tahoma"/>
          <w:bCs/>
          <w:sz w:val="22"/>
          <w:szCs w:val="22"/>
        </w:rPr>
        <w:t> </w:t>
      </w:r>
      <w:r w:rsidRPr="00392B45">
        <w:rPr>
          <w:rFonts w:ascii="Tahoma" w:hAnsi="Tahoma" w:cs="Tahoma"/>
          <w:bCs/>
          <w:sz w:val="22"/>
          <w:szCs w:val="22"/>
        </w:rPr>
        <w:t>niepełnosprawnościami</w:t>
      </w:r>
      <w:r w:rsidR="002B7D59">
        <w:rPr>
          <w:rFonts w:ascii="Tahoma" w:hAnsi="Tahoma" w:cs="Tahoma"/>
          <w:bCs/>
          <w:sz w:val="22"/>
          <w:szCs w:val="22"/>
        </w:rPr>
        <w:t>,</w:t>
      </w:r>
      <w:r w:rsidR="001163B9" w:rsidRPr="00392B45">
        <w:rPr>
          <w:rFonts w:ascii="Tahoma" w:hAnsi="Tahoma" w:cs="Tahoma"/>
          <w:bCs/>
          <w:sz w:val="22"/>
          <w:szCs w:val="22"/>
        </w:rPr>
        <w:t xml:space="preserve"> głównie</w:t>
      </w:r>
      <w:r w:rsidR="004E0E19">
        <w:rPr>
          <w:rFonts w:ascii="Tahoma" w:hAnsi="Tahoma" w:cs="Tahoma"/>
          <w:bCs/>
          <w:sz w:val="22"/>
          <w:szCs w:val="22"/>
        </w:rPr>
        <w:t xml:space="preserve"> </w:t>
      </w:r>
      <w:r w:rsidR="004E0E19" w:rsidRPr="00392B45">
        <w:rPr>
          <w:rFonts w:ascii="Tahoma" w:hAnsi="Tahoma" w:cs="Tahoma"/>
          <w:bCs/>
          <w:sz w:val="22"/>
          <w:szCs w:val="22"/>
        </w:rPr>
        <w:t>z</w:t>
      </w:r>
      <w:r w:rsidR="004E0E19">
        <w:rPr>
          <w:rFonts w:ascii="Tahoma" w:hAnsi="Tahoma" w:cs="Tahoma"/>
          <w:bCs/>
          <w:sz w:val="22"/>
          <w:szCs w:val="22"/>
        </w:rPr>
        <w:t> </w:t>
      </w:r>
      <w:r w:rsidR="001163B9" w:rsidRPr="00392B45">
        <w:rPr>
          <w:rFonts w:ascii="Tahoma" w:hAnsi="Tahoma" w:cs="Tahoma"/>
          <w:bCs/>
          <w:sz w:val="22"/>
          <w:szCs w:val="22"/>
        </w:rPr>
        <w:t xml:space="preserve">powodu nie występowania </w:t>
      </w:r>
      <w:r w:rsidR="00663A52" w:rsidRPr="00392B45">
        <w:rPr>
          <w:rFonts w:ascii="Tahoma" w:hAnsi="Tahoma" w:cs="Tahoma"/>
          <w:bCs/>
          <w:sz w:val="22"/>
          <w:szCs w:val="22"/>
        </w:rPr>
        <w:t>osób doktoranckich</w:t>
      </w:r>
      <w:r w:rsidR="00FE1C6E" w:rsidRPr="00392B45">
        <w:rPr>
          <w:rFonts w:ascii="Tahoma" w:hAnsi="Tahoma" w:cs="Tahoma"/>
          <w:bCs/>
          <w:sz w:val="22"/>
          <w:szCs w:val="22"/>
        </w:rPr>
        <w:t xml:space="preserve"> na większości tych uczelni</w:t>
      </w:r>
      <w:r w:rsidRPr="00392B45">
        <w:rPr>
          <w:rFonts w:ascii="Tahoma" w:hAnsi="Tahoma" w:cs="Tahoma"/>
          <w:bCs/>
          <w:sz w:val="22"/>
          <w:szCs w:val="22"/>
        </w:rPr>
        <w:t xml:space="preserve">. </w:t>
      </w:r>
    </w:p>
    <w:p w14:paraId="629BD736" w14:textId="77777777" w:rsidR="00297221" w:rsidRPr="00392B45" w:rsidRDefault="00297221" w:rsidP="00CB6FEC">
      <w:pPr>
        <w:spacing w:after="160" w:line="360" w:lineRule="auto"/>
        <w:jc w:val="both"/>
        <w:rPr>
          <w:rFonts w:ascii="Tahoma" w:hAnsi="Tahoma" w:cs="Tahoma"/>
          <w:bCs/>
          <w:sz w:val="22"/>
          <w:szCs w:val="22"/>
        </w:rPr>
      </w:pPr>
    </w:p>
    <w:p w14:paraId="3F29F669" w14:textId="7FB4F22C" w:rsidR="00EF73DE" w:rsidRPr="00392B45" w:rsidRDefault="00EF73DE" w:rsidP="00D71B41">
      <w:pPr>
        <w:pStyle w:val="Legenda"/>
      </w:pPr>
      <w:bookmarkStart w:id="28" w:name="Rys_6"/>
      <w:bookmarkStart w:id="29" w:name="_Toc200298603"/>
      <w:r w:rsidRPr="00392B45">
        <w:t xml:space="preserve">Rysunek </w:t>
      </w:r>
      <w:r w:rsidR="006844BF">
        <w:fldChar w:fldCharType="begin"/>
      </w:r>
      <w:r w:rsidR="006844BF">
        <w:instrText xml:space="preserve"> SEQ Rysunek \* ARABIC </w:instrText>
      </w:r>
      <w:r w:rsidR="006844BF">
        <w:fldChar w:fldCharType="separate"/>
      </w:r>
      <w:r w:rsidR="006844BF">
        <w:rPr>
          <w:noProof/>
        </w:rPr>
        <w:t>6</w:t>
      </w:r>
      <w:r w:rsidR="006844BF">
        <w:rPr>
          <w:noProof/>
        </w:rPr>
        <w:fldChar w:fldCharType="end"/>
      </w:r>
      <w:bookmarkEnd w:id="28"/>
      <w:r w:rsidR="002B7D59">
        <w:t>.</w:t>
      </w:r>
      <w:r w:rsidRPr="00392B45">
        <w:t xml:space="preserve"> Rodzaje niepełnosprawności wśród </w:t>
      </w:r>
      <w:r w:rsidR="00663A52" w:rsidRPr="00392B45">
        <w:t xml:space="preserve">osób </w:t>
      </w:r>
      <w:r w:rsidRPr="00392B45">
        <w:t>doktoran</w:t>
      </w:r>
      <w:r w:rsidR="00663A52" w:rsidRPr="00392B45">
        <w:t>ckich</w:t>
      </w:r>
      <w:r w:rsidRPr="00392B45">
        <w:t xml:space="preserve"> otrzymujących wsparcie na uczelniach publicznych wg liczby wskazań (N=5)</w:t>
      </w:r>
      <w:bookmarkEnd w:id="29"/>
    </w:p>
    <w:p w14:paraId="76D97692" w14:textId="77777777" w:rsidR="00EF73DE" w:rsidRPr="00392B45" w:rsidRDefault="00EF73DE" w:rsidP="00297221">
      <w:pPr>
        <w:spacing w:after="160" w:line="360" w:lineRule="auto"/>
        <w:ind w:left="-658"/>
        <w:jc w:val="both"/>
        <w:rPr>
          <w:rFonts w:ascii="Tahoma" w:hAnsi="Tahoma" w:cs="Tahoma"/>
          <w:bCs/>
          <w:sz w:val="22"/>
          <w:szCs w:val="22"/>
        </w:rPr>
      </w:pPr>
      <w:r w:rsidRPr="00392B45">
        <w:rPr>
          <w:rFonts w:ascii="Tahoma" w:hAnsi="Tahoma" w:cs="Tahoma"/>
          <w:bCs/>
          <w:noProof/>
          <w:sz w:val="22"/>
          <w:szCs w:val="22"/>
        </w:rPr>
        <w:drawing>
          <wp:inline distT="0" distB="0" distL="0" distR="0" wp14:anchorId="44D32E1E" wp14:editId="33096241">
            <wp:extent cx="6559826" cy="3130826"/>
            <wp:effectExtent l="0" t="0" r="0" b="0"/>
            <wp:docPr id="54027402" name="Obraz 3" descr="Wykres słupkowy. Osoby w kryzysie zdrowia psychicznego 3. Choroby neurologiczne 2. Choroby przewlekłe 2. Niepełnosprawność ruchowa 2. Spektrum autyzmu, ADHD, neuroróżnorodność 2. Choroby psychiczne 1. Niepełnosprawność narządu wzroku 1. Specjalne potrzeby w uczeniu się (dysleksja, dysortografia, dysgrafi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7402" name="Obraz 3" descr="Wykres słupkowy. Osoby w kryzysie zdrowia psychicznego 3. Choroby neurologiczne 2. Choroby przewlekłe 2. Niepełnosprawność ruchowa 2. Spektrum autyzmu, ADHD, neuroróżnorodność 2. Choroby psychiczne 1. Niepełnosprawność narządu wzroku 1. Specjalne potrzeby w uczeniu się (dysleksja, dysortografia, dysgrafia) 1.  "/>
                    <pic:cNvPicPr/>
                  </pic:nvPicPr>
                  <pic:blipFill>
                    <a:blip r:embed="rId19">
                      <a:extLst>
                        <a:ext uri="{28A0092B-C50C-407E-A947-70E740481C1C}">
                          <a14:useLocalDpi xmlns:a14="http://schemas.microsoft.com/office/drawing/2010/main" val="0"/>
                        </a:ext>
                      </a:extLst>
                    </a:blip>
                    <a:stretch>
                      <a:fillRect/>
                    </a:stretch>
                  </pic:blipFill>
                  <pic:spPr>
                    <a:xfrm>
                      <a:off x="0" y="0"/>
                      <a:ext cx="6559826" cy="3130826"/>
                    </a:xfrm>
                    <a:prstGeom prst="rect">
                      <a:avLst/>
                    </a:prstGeom>
                  </pic:spPr>
                </pic:pic>
              </a:graphicData>
            </a:graphic>
          </wp:inline>
        </w:drawing>
      </w:r>
    </w:p>
    <w:p w14:paraId="7A64CF90" w14:textId="26DFDCB0" w:rsidR="00EF73DE" w:rsidRPr="00392B45" w:rsidRDefault="00EF73DE" w:rsidP="00297221">
      <w:pPr>
        <w:pStyle w:val="rdoilustracji"/>
      </w:pPr>
      <w:r w:rsidRPr="00392B45">
        <w:t>Źródło: opracowanie własne na podstawie przeprowadzonych badań ankietowych</w:t>
      </w:r>
      <w:r w:rsidR="00043D4C">
        <w:t xml:space="preserve">. </w:t>
      </w:r>
      <w:r w:rsidR="00043D4C" w:rsidRPr="00043D4C">
        <w:t xml:space="preserve">Dane: </w:t>
      </w:r>
      <w:hyperlink w:anchor="_Tabela_6_–" w:history="1">
        <w:r w:rsidR="00043D4C" w:rsidRPr="00043D4C">
          <w:rPr>
            <w:rStyle w:val="Hipercze"/>
          </w:rPr>
          <w:t xml:space="preserve">Tabela </w:t>
        </w:r>
        <w:r w:rsidR="00630CCF">
          <w:rPr>
            <w:rStyle w:val="Hipercze"/>
          </w:rPr>
          <w:t>6</w:t>
        </w:r>
      </w:hyperlink>
    </w:p>
    <w:p w14:paraId="64512195" w14:textId="0F9C2CD4" w:rsidR="00297221" w:rsidRDefault="00297221">
      <w:pPr>
        <w:rPr>
          <w:rFonts w:ascii="Tahoma" w:hAnsi="Tahoma" w:cs="Tahoma"/>
          <w:bCs/>
          <w:sz w:val="22"/>
          <w:szCs w:val="22"/>
        </w:rPr>
      </w:pPr>
      <w:r>
        <w:rPr>
          <w:rFonts w:ascii="Tahoma" w:hAnsi="Tahoma" w:cs="Tahoma"/>
          <w:bCs/>
          <w:sz w:val="22"/>
          <w:szCs w:val="22"/>
        </w:rPr>
        <w:br w:type="page"/>
      </w:r>
    </w:p>
    <w:p w14:paraId="706F7F51" w14:textId="1190F81A" w:rsidR="00622154" w:rsidRPr="00392B45" w:rsidRDefault="00700F39" w:rsidP="00700F39">
      <w:pPr>
        <w:pStyle w:val="Nagwek1"/>
        <w:rPr>
          <w:caps/>
        </w:rPr>
      </w:pPr>
      <w:bookmarkStart w:id="30" w:name="_Toc203475991"/>
      <w:r w:rsidRPr="00392B45">
        <w:rPr>
          <w:caps/>
        </w:rPr>
        <w:lastRenderedPageBreak/>
        <w:t>5.</w:t>
      </w:r>
      <w:r w:rsidRPr="00392B45">
        <w:rPr>
          <w:caps/>
        </w:rPr>
        <w:tab/>
      </w:r>
      <w:r w:rsidR="00464C2A" w:rsidRPr="00392B45">
        <w:t xml:space="preserve">Wyniki badań </w:t>
      </w:r>
      <w:r w:rsidR="00FE1C6E" w:rsidRPr="00392B45">
        <w:t xml:space="preserve">wsparcia </w:t>
      </w:r>
      <w:r w:rsidR="00464C2A" w:rsidRPr="00392B45">
        <w:t>słuchaczy</w:t>
      </w:r>
      <w:r w:rsidR="004E0E19">
        <w:rPr>
          <w:caps/>
        </w:rPr>
        <w:t xml:space="preserve"> </w:t>
      </w:r>
      <w:r w:rsidR="004E0E19" w:rsidRPr="00392B45">
        <w:t>i</w:t>
      </w:r>
      <w:r w:rsidR="004E0E19">
        <w:rPr>
          <w:caps/>
        </w:rPr>
        <w:t> </w:t>
      </w:r>
      <w:r w:rsidR="00663A52" w:rsidRPr="00392B45">
        <w:t>słuchaczek</w:t>
      </w:r>
      <w:r w:rsidR="00464C2A" w:rsidRPr="00392B45">
        <w:t xml:space="preserve"> studiów podyplomowych</w:t>
      </w:r>
      <w:bookmarkEnd w:id="30"/>
    </w:p>
    <w:p w14:paraId="45CD7872" w14:textId="77777777" w:rsidR="008D387E" w:rsidRPr="00392B45" w:rsidRDefault="008D387E" w:rsidP="008D387E">
      <w:pPr>
        <w:spacing w:line="360" w:lineRule="auto"/>
        <w:jc w:val="both"/>
        <w:rPr>
          <w:rFonts w:ascii="Tahoma" w:hAnsi="Tahoma" w:cs="Tahoma"/>
          <w:bCs/>
          <w:sz w:val="22"/>
          <w:szCs w:val="22"/>
        </w:rPr>
      </w:pPr>
    </w:p>
    <w:p w14:paraId="464D7091" w14:textId="1CB48CD1" w:rsidR="008D387E" w:rsidRPr="00392B45" w:rsidRDefault="00532E69" w:rsidP="00D71B41">
      <w:pPr>
        <w:pStyle w:val="Tekstpodstawowy"/>
      </w:pPr>
      <w:r w:rsidRPr="00392B45">
        <w:t>W uczelniach publicznych objętych badaniem najczęściej nie prowadzi się statystyk dotyczących niepełnosprawności wśród słuchaczy</w:t>
      </w:r>
      <w:r w:rsidR="004E0E19">
        <w:t xml:space="preserve"> </w:t>
      </w:r>
      <w:r w:rsidR="004E0E19" w:rsidRPr="00392B45">
        <w:t>i</w:t>
      </w:r>
      <w:r w:rsidR="004E0E19">
        <w:t> </w:t>
      </w:r>
      <w:r w:rsidR="00663A52" w:rsidRPr="00392B45">
        <w:t>słuchaczek</w:t>
      </w:r>
      <w:r w:rsidRPr="00392B45">
        <w:t xml:space="preserve"> studiów podyplomowych korzystających ze wsparcia. Spośród rodzajów niepełnosprawności najczęściej zgłaszane są niepełnosprawność ruchowa, niepełnosprawność narządu wzroku, sytuacje kryzysu zdrowia psychicznego oraz spektrum autyzmu, ADHD</w:t>
      </w:r>
      <w:r w:rsidR="004E0E19">
        <w:t xml:space="preserve"> </w:t>
      </w:r>
      <w:r w:rsidR="004E0E19" w:rsidRPr="00392B45">
        <w:t>i</w:t>
      </w:r>
      <w:r w:rsidR="004E0E19">
        <w:t> </w:t>
      </w:r>
      <w:r w:rsidRPr="00392B45">
        <w:t xml:space="preserve">inne formy </w:t>
      </w:r>
      <w:proofErr w:type="spellStart"/>
      <w:r w:rsidRPr="00392B45">
        <w:t>neuroróżnorodności</w:t>
      </w:r>
      <w:proofErr w:type="spellEnd"/>
      <w:r w:rsidRPr="00392B45">
        <w:t>. Rzadziej wymieniane są choroby neurologiczne, psychiczne, niepełnosprawność słuchu</w:t>
      </w:r>
      <w:r w:rsidR="004E0E19">
        <w:t xml:space="preserve"> </w:t>
      </w:r>
      <w:r w:rsidR="004E0E19" w:rsidRPr="00392B45">
        <w:t>i</w:t>
      </w:r>
      <w:r w:rsidR="004E0E19">
        <w:t> </w:t>
      </w:r>
      <w:r w:rsidRPr="00392B45">
        <w:t xml:space="preserve">mowy, </w:t>
      </w:r>
      <w:r w:rsidR="00FE1C6E" w:rsidRPr="00392B45">
        <w:t>a </w:t>
      </w:r>
      <w:r w:rsidRPr="00392B45">
        <w:t>najrzadziej – specjalne potrzeby</w:t>
      </w:r>
      <w:r w:rsidR="004E0E19">
        <w:t xml:space="preserve"> </w:t>
      </w:r>
      <w:r w:rsidR="004E0E19" w:rsidRPr="00392B45">
        <w:t>w</w:t>
      </w:r>
      <w:r w:rsidR="004E0E19">
        <w:t> </w:t>
      </w:r>
      <w:r w:rsidRPr="00392B45">
        <w:t>uczeniu się, takie jak dysleksja, dysortografia czy dysgrafia (rys. 7).</w:t>
      </w:r>
    </w:p>
    <w:p w14:paraId="5708CA2E" w14:textId="67BD73D1" w:rsidR="00484CC5" w:rsidRPr="00392B45" w:rsidRDefault="00484CC5" w:rsidP="00D71B41">
      <w:pPr>
        <w:pStyle w:val="Tekstpodstawowy"/>
      </w:pPr>
      <w:r w:rsidRPr="00392B45">
        <w:t>Wśród uczelni publicznych objętych badaniem nie odnotowano istotnej zmiany</w:t>
      </w:r>
      <w:r w:rsidR="004E0E19">
        <w:t xml:space="preserve"> </w:t>
      </w:r>
      <w:r w:rsidR="004E0E19" w:rsidRPr="00392B45">
        <w:t>w</w:t>
      </w:r>
      <w:r w:rsidR="004E0E19">
        <w:t> </w:t>
      </w:r>
      <w:r w:rsidRPr="00392B45">
        <w:t>zakresie prowadzenia statystyk dotyczących niepełnosprawności słuchaczy</w:t>
      </w:r>
      <w:r w:rsidR="00663A52" w:rsidRPr="00392B45">
        <w:t>/słuchaczek</w:t>
      </w:r>
      <w:r w:rsidRPr="00392B45">
        <w:t xml:space="preserve"> studiów podyplomowych – monitoring tej grupy pozostaje ograniczony. Jednocześnie, zauważalna jest zmiana</w:t>
      </w:r>
      <w:r w:rsidR="004E0E19">
        <w:t xml:space="preserve"> </w:t>
      </w:r>
      <w:r w:rsidR="004E0E19" w:rsidRPr="00392B45">
        <w:t>w</w:t>
      </w:r>
      <w:r w:rsidR="004E0E19">
        <w:t> </w:t>
      </w:r>
      <w:r w:rsidRPr="00392B45">
        <w:t>typologii najczęściej identyfikowanych trudności: wzrosło znaczenie niepełnosprawności wzrok</w:t>
      </w:r>
      <w:r w:rsidR="001163B9" w:rsidRPr="00392B45">
        <w:t>u</w:t>
      </w:r>
      <w:r w:rsidRPr="00392B45">
        <w:t xml:space="preserve">, kryzysów zdrowia psychicznego oraz </w:t>
      </w:r>
      <w:proofErr w:type="spellStart"/>
      <w:r w:rsidRPr="00392B45">
        <w:t>neuroróżnorodności</w:t>
      </w:r>
      <w:proofErr w:type="spellEnd"/>
      <w:r w:rsidRPr="00392B45">
        <w:t>, co może świadczyć</w:t>
      </w:r>
      <w:r w:rsidR="004E0E19">
        <w:t xml:space="preserve"> </w:t>
      </w:r>
      <w:r w:rsidR="004E0E19" w:rsidRPr="00392B45">
        <w:t>o</w:t>
      </w:r>
      <w:r w:rsidR="004E0E19">
        <w:t> </w:t>
      </w:r>
      <w:r w:rsidRPr="00392B45">
        <w:t>rosnącej świadomości</w:t>
      </w:r>
      <w:r w:rsidR="004E0E19">
        <w:t xml:space="preserve"> </w:t>
      </w:r>
      <w:r w:rsidR="004E0E19" w:rsidRPr="00392B45">
        <w:t>i</w:t>
      </w:r>
      <w:r w:rsidR="004E0E19">
        <w:t> </w:t>
      </w:r>
      <w:r w:rsidRPr="00392B45">
        <w:t>większym zróżnicowaniu zgłaszanych potrzeb. Mimo to, trudności</w:t>
      </w:r>
      <w:r w:rsidR="004E0E19">
        <w:t xml:space="preserve"> </w:t>
      </w:r>
      <w:r w:rsidR="004E0E19" w:rsidRPr="00392B45">
        <w:t>w</w:t>
      </w:r>
      <w:r w:rsidR="004E0E19">
        <w:t> </w:t>
      </w:r>
      <w:r w:rsidRPr="00392B45">
        <w:t>uczeniu się oraz inne mniej widoczne formy niepełnosprawności wciąż pozostają marginalizowane</w:t>
      </w:r>
      <w:r w:rsidR="004E0E19">
        <w:t xml:space="preserve"> </w:t>
      </w:r>
      <w:r w:rsidR="004E0E19" w:rsidRPr="00392B45">
        <w:t>w</w:t>
      </w:r>
      <w:r w:rsidR="004E0E19">
        <w:t> </w:t>
      </w:r>
      <w:r w:rsidRPr="00392B45">
        <w:t>strukturze danych.</w:t>
      </w:r>
    </w:p>
    <w:p w14:paraId="1407B74B" w14:textId="77777777" w:rsidR="00724200" w:rsidRPr="00392B45" w:rsidRDefault="00724200" w:rsidP="008D387E">
      <w:pPr>
        <w:spacing w:line="360" w:lineRule="auto"/>
        <w:jc w:val="both"/>
        <w:rPr>
          <w:rFonts w:ascii="Tahoma" w:hAnsi="Tahoma" w:cs="Tahoma"/>
          <w:bCs/>
          <w:sz w:val="22"/>
          <w:szCs w:val="22"/>
        </w:rPr>
      </w:pPr>
    </w:p>
    <w:p w14:paraId="26546EC0" w14:textId="38FF289D" w:rsidR="00CB6FEC" w:rsidRPr="00392B45" w:rsidRDefault="00CB6FEC" w:rsidP="00D71B41">
      <w:pPr>
        <w:pStyle w:val="Legenda"/>
      </w:pPr>
      <w:bookmarkStart w:id="31" w:name="Rys_7"/>
      <w:bookmarkStart w:id="32" w:name="_Toc200298604"/>
      <w:r w:rsidRPr="00392B45">
        <w:lastRenderedPageBreak/>
        <w:t xml:space="preserve">Rysunek </w:t>
      </w:r>
      <w:r w:rsidR="006844BF">
        <w:fldChar w:fldCharType="begin"/>
      </w:r>
      <w:r w:rsidR="006844BF">
        <w:instrText xml:space="preserve"> SEQ Rysunek \* ARABIC </w:instrText>
      </w:r>
      <w:r w:rsidR="006844BF">
        <w:fldChar w:fldCharType="separate"/>
      </w:r>
      <w:r w:rsidR="006844BF">
        <w:rPr>
          <w:noProof/>
        </w:rPr>
        <w:t>7</w:t>
      </w:r>
      <w:r w:rsidR="006844BF">
        <w:rPr>
          <w:noProof/>
        </w:rPr>
        <w:fldChar w:fldCharType="end"/>
      </w:r>
      <w:bookmarkEnd w:id="31"/>
      <w:r w:rsidR="00E83452">
        <w:t>.</w:t>
      </w:r>
      <w:r w:rsidRPr="00392B45">
        <w:t xml:space="preserve"> </w:t>
      </w:r>
      <w:r w:rsidR="00450FCA" w:rsidRPr="00392B45">
        <w:t>Rodzaje niepełnosprawności wśród słuchaczy</w:t>
      </w:r>
      <w:r w:rsidR="00663A52" w:rsidRPr="00392B45">
        <w:t>/słuchaczek</w:t>
      </w:r>
      <w:r w:rsidR="00450FCA" w:rsidRPr="00392B45">
        <w:t xml:space="preserve"> studiów podyplomowych </w:t>
      </w:r>
      <w:r w:rsidRPr="00392B45">
        <w:t>otrzymujących wsparcie na uczelniach publicznych wg liczby wskazań (N=</w:t>
      </w:r>
      <w:r w:rsidR="00EF73DE" w:rsidRPr="00392B45">
        <w:t>69</w:t>
      </w:r>
      <w:r w:rsidRPr="00392B45">
        <w:t>)</w:t>
      </w:r>
      <w:bookmarkEnd w:id="32"/>
    </w:p>
    <w:p w14:paraId="502B2E4B" w14:textId="06CB165C" w:rsidR="0051635D" w:rsidRPr="00392B45" w:rsidRDefault="0078406F" w:rsidP="005160E7">
      <w:pPr>
        <w:spacing w:after="160" w:line="360" w:lineRule="auto"/>
        <w:ind w:left="-616"/>
        <w:jc w:val="center"/>
        <w:rPr>
          <w:rFonts w:ascii="Tahoma" w:hAnsi="Tahoma" w:cs="Tahoma"/>
          <w:sz w:val="22"/>
          <w:szCs w:val="22"/>
        </w:rPr>
      </w:pPr>
      <w:r w:rsidRPr="00392B45">
        <w:rPr>
          <w:rFonts w:ascii="Tahoma" w:hAnsi="Tahoma" w:cs="Tahoma"/>
          <w:noProof/>
          <w:sz w:val="22"/>
          <w:szCs w:val="22"/>
        </w:rPr>
        <w:drawing>
          <wp:inline distT="0" distB="0" distL="0" distR="0" wp14:anchorId="58E40A48" wp14:editId="55E926B9">
            <wp:extent cx="6539948" cy="3488635"/>
            <wp:effectExtent l="0" t="0" r="0" b="0"/>
            <wp:docPr id="26" name="Obraz 26" descr="Wykres słupkowy. Niepełnosprawność ruchowa 8. Niepełnosprawność narządu wzroku 4. Osoby w kryzysie zdrowia psychicznego 4. Spektrum autyzmu, ADHD, neuroróżnorodność 4. Choroby neurologiczne 3. Choroby psychiczne 2. Niepełnosprawność słuchu/mowy 2. Specjalne potrzeby w uczeniu się (dysleksja, dysortografia, dysgrafia) 1. Pozostał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Wykres słupkowy. Niepełnosprawność ruchowa 8. Niepełnosprawność narządu wzroku 4. Osoby w kryzysie zdrowia psychicznego 4. Spektrum autyzmu, ADHD, neuroróżnorodność 4. Choroby neurologiczne 3. Choroby psychiczne 2. Niepełnosprawność słuchu/mowy 2. Specjalne potrzeby w uczeniu się (dysleksja, dysortografia, dysgrafia) 1. Pozostałe 2. "/>
                    <pic:cNvPicPr/>
                  </pic:nvPicPr>
                  <pic:blipFill>
                    <a:blip r:embed="rId20">
                      <a:extLst>
                        <a:ext uri="{28A0092B-C50C-407E-A947-70E740481C1C}">
                          <a14:useLocalDpi xmlns:a14="http://schemas.microsoft.com/office/drawing/2010/main" val="0"/>
                        </a:ext>
                      </a:extLst>
                    </a:blip>
                    <a:stretch>
                      <a:fillRect/>
                    </a:stretch>
                  </pic:blipFill>
                  <pic:spPr>
                    <a:xfrm>
                      <a:off x="0" y="0"/>
                      <a:ext cx="6539948" cy="3488635"/>
                    </a:xfrm>
                    <a:prstGeom prst="rect">
                      <a:avLst/>
                    </a:prstGeom>
                  </pic:spPr>
                </pic:pic>
              </a:graphicData>
            </a:graphic>
          </wp:inline>
        </w:drawing>
      </w:r>
    </w:p>
    <w:p w14:paraId="02B675D1" w14:textId="0D153538" w:rsidR="007E600A" w:rsidRPr="00392B45" w:rsidRDefault="00CB6FEC" w:rsidP="005160E7">
      <w:pPr>
        <w:pStyle w:val="rdoilustracji"/>
      </w:pPr>
      <w:r w:rsidRPr="00392B45">
        <w:t>Źródło: opracowanie własne na podstawie przeprowadzonych badań ankietowych</w:t>
      </w:r>
      <w:r w:rsidR="00043D4C">
        <w:t xml:space="preserve">. </w:t>
      </w:r>
      <w:r w:rsidR="00043D4C" w:rsidRPr="00043D4C">
        <w:t xml:space="preserve">Dane: </w:t>
      </w:r>
      <w:hyperlink w:anchor="_Tabela_7_–" w:history="1">
        <w:r w:rsidR="00043D4C" w:rsidRPr="00043D4C">
          <w:rPr>
            <w:rStyle w:val="Hipercze"/>
          </w:rPr>
          <w:t xml:space="preserve">Tabela </w:t>
        </w:r>
        <w:r w:rsidR="00043D4C">
          <w:rPr>
            <w:rStyle w:val="Hipercze"/>
          </w:rPr>
          <w:t>7</w:t>
        </w:r>
      </w:hyperlink>
    </w:p>
    <w:p w14:paraId="506556CB" w14:textId="77777777" w:rsidR="008D387E" w:rsidRPr="00392B45" w:rsidRDefault="008D387E" w:rsidP="005160E7">
      <w:pPr>
        <w:spacing w:before="480" w:line="360" w:lineRule="auto"/>
        <w:rPr>
          <w:rFonts w:ascii="Tahoma" w:hAnsi="Tahoma" w:cs="Tahoma"/>
          <w:bCs/>
          <w:sz w:val="22"/>
          <w:szCs w:val="22"/>
        </w:rPr>
      </w:pPr>
    </w:p>
    <w:p w14:paraId="3456EC48" w14:textId="391213F0" w:rsidR="00CB6FEC" w:rsidRPr="00392B45" w:rsidRDefault="00014998" w:rsidP="00D71B41">
      <w:pPr>
        <w:pStyle w:val="Tekstpodstawowy"/>
      </w:pPr>
      <w:r w:rsidRPr="00392B45">
        <w:t>W uczelniach niepublicznych objętych badaniem</w:t>
      </w:r>
      <w:r w:rsidR="004E0E19">
        <w:t xml:space="preserve"> </w:t>
      </w:r>
      <w:r w:rsidR="004E0E19" w:rsidRPr="00392B45">
        <w:t>w</w:t>
      </w:r>
      <w:r w:rsidR="004E0E19">
        <w:t> </w:t>
      </w:r>
      <w:r w:rsidRPr="00392B45">
        <w:t xml:space="preserve">zdecydowanej większości nie są prowadzone statystyki dotyczące </w:t>
      </w:r>
      <w:r w:rsidR="008D387E" w:rsidRPr="00392B45">
        <w:t xml:space="preserve">niepełnosprawności występujących wśród </w:t>
      </w:r>
      <w:r w:rsidRPr="00392B45">
        <w:t>słuchaczy</w:t>
      </w:r>
      <w:r w:rsidR="00663A52" w:rsidRPr="00392B45">
        <w:t>/słuchaczek</w:t>
      </w:r>
      <w:r w:rsidRPr="00392B45">
        <w:t xml:space="preserve"> studiów podyplomowych. </w:t>
      </w:r>
    </w:p>
    <w:p w14:paraId="231CCC36" w14:textId="5BF29F49" w:rsidR="008D387E" w:rsidRPr="00392B45" w:rsidRDefault="00484CC5" w:rsidP="00D71B41">
      <w:pPr>
        <w:pStyle w:val="Tekstpodstawowy"/>
      </w:pPr>
      <w:r w:rsidRPr="00392B45">
        <w:t>W sektorze uczelni niepublicznych nadal nie odnotowano zmian</w:t>
      </w:r>
      <w:r w:rsidR="004E0E19">
        <w:t xml:space="preserve"> </w:t>
      </w:r>
      <w:r w:rsidR="004E0E19" w:rsidRPr="00392B45">
        <w:t>w</w:t>
      </w:r>
      <w:r w:rsidR="004E0E19">
        <w:t> </w:t>
      </w:r>
      <w:r w:rsidRPr="00392B45">
        <w:t>zakresie monitorowania sytuacji osób</w:t>
      </w:r>
      <w:r w:rsidR="004E0E19">
        <w:t xml:space="preserve"> </w:t>
      </w:r>
      <w:r w:rsidR="004E0E19" w:rsidRPr="00392B45">
        <w:t>z</w:t>
      </w:r>
      <w:r w:rsidR="004E0E19">
        <w:t> </w:t>
      </w:r>
      <w:r w:rsidRPr="00392B45">
        <w:t>niepełnosprawnościami wśród słuchaczy</w:t>
      </w:r>
      <w:r w:rsidR="00663A52" w:rsidRPr="00392B45">
        <w:t>/słuchaczek</w:t>
      </w:r>
      <w:r w:rsidRPr="00392B45">
        <w:t xml:space="preserve"> studiów podyplomowych. Brak prowadzonych statystyk potwierdza utrzymującą się lukę informacyjną</w:t>
      </w:r>
      <w:r w:rsidR="004E0E19">
        <w:t xml:space="preserve"> </w:t>
      </w:r>
      <w:r w:rsidR="004E0E19" w:rsidRPr="00392B45">
        <w:t>i</w:t>
      </w:r>
      <w:r w:rsidR="004E0E19">
        <w:t> </w:t>
      </w:r>
      <w:r w:rsidRPr="00392B45">
        <w:t>organizacyjną</w:t>
      </w:r>
      <w:r w:rsidR="004E0E19">
        <w:t xml:space="preserve"> </w:t>
      </w:r>
      <w:r w:rsidR="004E0E19" w:rsidRPr="00392B45">
        <w:t>w</w:t>
      </w:r>
      <w:r w:rsidR="004E0E19">
        <w:t> </w:t>
      </w:r>
      <w:r w:rsidRPr="00392B45">
        <w:t>tym obszarze.</w:t>
      </w:r>
    </w:p>
    <w:p w14:paraId="08E810F2" w14:textId="642A3EA1" w:rsidR="005160E7" w:rsidRDefault="005160E7">
      <w:pPr>
        <w:rPr>
          <w:rFonts w:ascii="Tahoma" w:hAnsi="Tahoma" w:cs="Tahoma"/>
          <w:bCs/>
          <w:sz w:val="22"/>
          <w:szCs w:val="22"/>
        </w:rPr>
      </w:pPr>
      <w:r>
        <w:rPr>
          <w:rFonts w:ascii="Tahoma" w:hAnsi="Tahoma" w:cs="Tahoma"/>
          <w:bCs/>
          <w:sz w:val="22"/>
          <w:szCs w:val="22"/>
        </w:rPr>
        <w:br w:type="page"/>
      </w:r>
    </w:p>
    <w:p w14:paraId="35AAB15F" w14:textId="31F7FC25" w:rsidR="00F96110" w:rsidRPr="00392B45" w:rsidRDefault="00700F39" w:rsidP="00700F39">
      <w:pPr>
        <w:pStyle w:val="Nagwek1"/>
        <w:rPr>
          <w:caps/>
        </w:rPr>
      </w:pPr>
      <w:bookmarkStart w:id="33" w:name="_Toc203475992"/>
      <w:r w:rsidRPr="00392B45">
        <w:rPr>
          <w:caps/>
        </w:rPr>
        <w:lastRenderedPageBreak/>
        <w:t>6.</w:t>
      </w:r>
      <w:r w:rsidRPr="00392B45">
        <w:rPr>
          <w:caps/>
        </w:rPr>
        <w:tab/>
      </w:r>
      <w:r w:rsidR="00FC6A53" w:rsidRPr="00392B45">
        <w:t xml:space="preserve">Wyniki badań </w:t>
      </w:r>
      <w:r w:rsidR="00FE1C6E" w:rsidRPr="00392B45">
        <w:t xml:space="preserve">wsparcia </w:t>
      </w:r>
      <w:r w:rsidR="00663A52" w:rsidRPr="00392B45">
        <w:t>kadry uczelni</w:t>
      </w:r>
      <w:bookmarkEnd w:id="33"/>
    </w:p>
    <w:p w14:paraId="73CC965D" w14:textId="33070035" w:rsidR="00F96110" w:rsidRPr="00392B45" w:rsidRDefault="00F96110" w:rsidP="00F96110">
      <w:pPr>
        <w:spacing w:after="160" w:line="360" w:lineRule="auto"/>
        <w:jc w:val="both"/>
        <w:rPr>
          <w:rFonts w:ascii="Tahoma" w:hAnsi="Tahoma" w:cs="Tahoma"/>
          <w:bCs/>
          <w:sz w:val="22"/>
          <w:szCs w:val="22"/>
        </w:rPr>
      </w:pPr>
    </w:p>
    <w:p w14:paraId="0FD1A25B" w14:textId="77A35400" w:rsidR="008D387E" w:rsidRPr="00392B45" w:rsidRDefault="008D387E" w:rsidP="00D71B41">
      <w:pPr>
        <w:pStyle w:val="Tekstpodstawowy"/>
      </w:pPr>
      <w:r w:rsidRPr="00392B45">
        <w:t>Wśród rodzajów niepełnosprawności występujących</w:t>
      </w:r>
      <w:r w:rsidR="004E0E19">
        <w:t xml:space="preserve"> </w:t>
      </w:r>
      <w:r w:rsidR="004E0E19" w:rsidRPr="00392B45">
        <w:t>u</w:t>
      </w:r>
      <w:r w:rsidR="004E0E19">
        <w:t> </w:t>
      </w:r>
      <w:r w:rsidR="00663A52" w:rsidRPr="00392B45">
        <w:t>kadry uczelni</w:t>
      </w:r>
      <w:r w:rsidRPr="00392B45">
        <w:t xml:space="preserve"> otrzymujących wsparcie na uczelniach publicznych najczęściej wymieniana jest niepełnosprawność ruchowa. Warto jednak zauważyć, że występuje</w:t>
      </w:r>
      <w:r w:rsidR="004E0E19">
        <w:t xml:space="preserve"> </w:t>
      </w:r>
      <w:r w:rsidR="004E0E19" w:rsidRPr="00392B45">
        <w:t>w</w:t>
      </w:r>
      <w:r w:rsidR="004E0E19">
        <w:t> </w:t>
      </w:r>
      <w:r w:rsidR="000C6C91" w:rsidRPr="00392B45">
        <w:t>mniej niż połowie</w:t>
      </w:r>
      <w:r w:rsidRPr="00392B45">
        <w:t xml:space="preserve"> uczelni </w:t>
      </w:r>
      <w:r w:rsidR="000C6C91" w:rsidRPr="00392B45">
        <w:t xml:space="preserve">publicznych </w:t>
      </w:r>
      <w:r w:rsidRPr="00392B45">
        <w:t>obję</w:t>
      </w:r>
      <w:r w:rsidR="000C6C91" w:rsidRPr="00392B45">
        <w:t>tych</w:t>
      </w:r>
      <w:r w:rsidRPr="00392B45">
        <w:t xml:space="preserve"> badaniem. Istotny jest fakt, że</w:t>
      </w:r>
      <w:r w:rsidR="004E0E19">
        <w:t xml:space="preserve"> </w:t>
      </w:r>
      <w:r w:rsidR="004E0E19" w:rsidRPr="00392B45">
        <w:t>w</w:t>
      </w:r>
      <w:r w:rsidR="004E0E19">
        <w:t> </w:t>
      </w:r>
      <w:r w:rsidRPr="00392B45">
        <w:t xml:space="preserve">blisko połowie </w:t>
      </w:r>
      <w:r w:rsidR="000C6C91" w:rsidRPr="00392B45">
        <w:t xml:space="preserve">ankietowanych </w:t>
      </w:r>
      <w:r w:rsidRPr="00392B45">
        <w:t xml:space="preserve">uczelni publicznych nie prowadzi się statystyk </w:t>
      </w:r>
      <w:r w:rsidR="000C6C91" w:rsidRPr="00392B45">
        <w:t>dotyczących niepełnospraw</w:t>
      </w:r>
      <w:r w:rsidR="007C5E8A" w:rsidRPr="00392B45">
        <w:t xml:space="preserve">ności wśród </w:t>
      </w:r>
      <w:r w:rsidR="00C329C0">
        <w:t>pracowników</w:t>
      </w:r>
      <w:r w:rsidR="00C329C0" w:rsidRPr="00392B45">
        <w:t xml:space="preserve"> </w:t>
      </w:r>
      <w:r w:rsidR="007C5E8A" w:rsidRPr="00392B45">
        <w:t>uczelni, którzy otrzymali wsparcie związane</w:t>
      </w:r>
      <w:r w:rsidR="004E0E19">
        <w:t xml:space="preserve"> </w:t>
      </w:r>
      <w:r w:rsidR="004E0E19" w:rsidRPr="00392B45">
        <w:t>z</w:t>
      </w:r>
      <w:r w:rsidR="004E0E19">
        <w:t> </w:t>
      </w:r>
      <w:r w:rsidR="007C5E8A" w:rsidRPr="00392B45">
        <w:t xml:space="preserve">zapewnieniem dostępności </w:t>
      </w:r>
      <w:r w:rsidR="000C6C91" w:rsidRPr="00392B45">
        <w:t xml:space="preserve">(rys. </w:t>
      </w:r>
      <w:r w:rsidR="00040670" w:rsidRPr="00392B45">
        <w:t>8</w:t>
      </w:r>
      <w:r w:rsidRPr="00392B45">
        <w:t>).</w:t>
      </w:r>
    </w:p>
    <w:p w14:paraId="2E9FC8FF" w14:textId="24676E65" w:rsidR="008D387E" w:rsidRDefault="00AD0C96" w:rsidP="00D71B41">
      <w:pPr>
        <w:pStyle w:val="Tekstpodstawowy"/>
      </w:pPr>
      <w:r w:rsidRPr="00392B45">
        <w:t>Dane</w:t>
      </w:r>
      <w:r w:rsidR="004E0E19">
        <w:t xml:space="preserve"> </w:t>
      </w:r>
      <w:r w:rsidR="004E0E19" w:rsidRPr="00392B45">
        <w:t>z</w:t>
      </w:r>
      <w:r w:rsidR="004E0E19">
        <w:t> </w:t>
      </w:r>
      <w:r w:rsidRPr="00392B45">
        <w:t>obu badań wskazują na brak zmian</w:t>
      </w:r>
      <w:r w:rsidR="004E0E19">
        <w:t xml:space="preserve"> </w:t>
      </w:r>
      <w:r w:rsidR="004E0E19" w:rsidRPr="00392B45">
        <w:t>w</w:t>
      </w:r>
      <w:r w:rsidR="004E0E19">
        <w:t> </w:t>
      </w:r>
      <w:r w:rsidRPr="00392B45">
        <w:t xml:space="preserve">zakresie monitorowania sytuacji </w:t>
      </w:r>
      <w:r w:rsidR="00663A52" w:rsidRPr="00392B45">
        <w:t>kadry uczelni</w:t>
      </w:r>
      <w:r w:rsidR="004E0E19">
        <w:t xml:space="preserve"> </w:t>
      </w:r>
      <w:r w:rsidR="004E0E19" w:rsidRPr="00392B45">
        <w:t>z</w:t>
      </w:r>
      <w:r w:rsidR="004E0E19">
        <w:t> </w:t>
      </w:r>
      <w:r w:rsidRPr="00392B45">
        <w:t xml:space="preserve">niepełnosprawnościami na uczelniach publicznych. Nadal najczęściej wskazywaną kategorią jest niepełnosprawność ruchowa, jednak jej występowanie ogranicza się do mniej niż połowy uczelni objętych badaniem. Jednocześnie, blisko połowa instytucji nie prowadzi żadnych statystyk dotyczących </w:t>
      </w:r>
      <w:r w:rsidR="00663A52" w:rsidRPr="00392B45">
        <w:t>kadry uczelni</w:t>
      </w:r>
      <w:r w:rsidRPr="00392B45">
        <w:t xml:space="preserve"> korzystających ze wsparcia</w:t>
      </w:r>
      <w:r w:rsidR="004E0E19">
        <w:t xml:space="preserve"> </w:t>
      </w:r>
      <w:r w:rsidR="004E0E19" w:rsidRPr="00392B45">
        <w:t>w</w:t>
      </w:r>
      <w:r w:rsidR="004E0E19">
        <w:t> </w:t>
      </w:r>
      <w:r w:rsidRPr="00392B45">
        <w:t>ramach polityk dostępności.</w:t>
      </w:r>
    </w:p>
    <w:p w14:paraId="2F02DFBA" w14:textId="77777777" w:rsidR="00427A79" w:rsidRPr="00392B45" w:rsidRDefault="00427A79" w:rsidP="00427A79">
      <w:pPr>
        <w:pStyle w:val="Tekstpodstawowy"/>
        <w:spacing w:after="0"/>
      </w:pPr>
    </w:p>
    <w:p w14:paraId="74AACCAC" w14:textId="1A56F5A6" w:rsidR="00CB6FEC" w:rsidRPr="00392B45" w:rsidRDefault="00CB6FEC" w:rsidP="00D71B41">
      <w:pPr>
        <w:pStyle w:val="Legenda"/>
      </w:pPr>
      <w:bookmarkStart w:id="34" w:name="Rys_8"/>
      <w:bookmarkStart w:id="35" w:name="_Toc200298605"/>
      <w:r w:rsidRPr="00392B45">
        <w:t xml:space="preserve">Rysunek </w:t>
      </w:r>
      <w:r w:rsidR="006844BF">
        <w:fldChar w:fldCharType="begin"/>
      </w:r>
      <w:r w:rsidR="006844BF">
        <w:instrText xml:space="preserve"> SEQ Rysunek \* ARABIC </w:instrText>
      </w:r>
      <w:r w:rsidR="006844BF">
        <w:fldChar w:fldCharType="separate"/>
      </w:r>
      <w:r w:rsidR="006844BF">
        <w:rPr>
          <w:noProof/>
        </w:rPr>
        <w:t>8</w:t>
      </w:r>
      <w:r w:rsidR="006844BF">
        <w:rPr>
          <w:noProof/>
        </w:rPr>
        <w:fldChar w:fldCharType="end"/>
      </w:r>
      <w:bookmarkEnd w:id="34"/>
      <w:r w:rsidR="00503E32">
        <w:t>.</w:t>
      </w:r>
      <w:r w:rsidRPr="00392B45">
        <w:t xml:space="preserve"> Rodzaje niepełnosprawności wśród </w:t>
      </w:r>
      <w:r w:rsidR="00663A52" w:rsidRPr="00392B45">
        <w:t>kadry uczelni</w:t>
      </w:r>
      <w:r w:rsidRPr="00392B45">
        <w:t xml:space="preserve"> otrzymujących wsparcie na uczelniach publicznych wg liczby wskazań (N=</w:t>
      </w:r>
      <w:r w:rsidR="00EF73DE" w:rsidRPr="00392B45">
        <w:t>76</w:t>
      </w:r>
      <w:r w:rsidRPr="00392B45">
        <w:t>)</w:t>
      </w:r>
      <w:bookmarkEnd w:id="35"/>
    </w:p>
    <w:p w14:paraId="408A6968" w14:textId="4BCA0032" w:rsidR="0078406F" w:rsidRPr="00392B45" w:rsidRDefault="0078406F" w:rsidP="007D547E">
      <w:pPr>
        <w:spacing w:after="160" w:line="360" w:lineRule="auto"/>
        <w:ind w:left="-616"/>
        <w:jc w:val="center"/>
        <w:rPr>
          <w:rFonts w:ascii="Tahoma" w:hAnsi="Tahoma" w:cs="Tahoma"/>
          <w:bCs/>
          <w:sz w:val="22"/>
          <w:szCs w:val="22"/>
        </w:rPr>
      </w:pPr>
      <w:r w:rsidRPr="00392B45">
        <w:rPr>
          <w:rFonts w:ascii="Tahoma" w:hAnsi="Tahoma" w:cs="Tahoma"/>
          <w:bCs/>
          <w:noProof/>
          <w:sz w:val="22"/>
          <w:szCs w:val="22"/>
        </w:rPr>
        <w:drawing>
          <wp:inline distT="0" distB="0" distL="0" distR="0" wp14:anchorId="1B38559B" wp14:editId="7567FC15">
            <wp:extent cx="6539948" cy="3836504"/>
            <wp:effectExtent l="0" t="0" r="0" b="0"/>
            <wp:docPr id="23" name="Obraz 23" descr="Wykres słupkowy. Niepełnosprawność ruchowa 37. Niepełnosprawność narządu wzroku 28. Choroby neurologiczne 27. Niepełnosprawność słuchu/mowy 21. Choroby przewlekłe 19. Osoby w kryzysie zdrowia psychicznego 16. Choroby psychiczne 14. Spektrum autyzmu, ADHD, neuroróżnorodność 11. Specjalne potrzeby w uczeniu się (dysleksja, dysortografia, dysgrafia) 4. Pozostałe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Wykres słupkowy. Niepełnosprawność ruchowa 37. Niepełnosprawność narządu wzroku 28. Choroby neurologiczne 27. Niepełnosprawność słuchu/mowy 21. Choroby przewlekłe 19. Osoby w kryzysie zdrowia psychicznego 16. Choroby psychiczne 14. Spektrum autyzmu, ADHD, neuroróżnorodność 11. Specjalne potrzeby w uczeniu się (dysleksja, dysortografia, dysgrafia) 4. Pozostałe 19. "/>
                    <pic:cNvPicPr/>
                  </pic:nvPicPr>
                  <pic:blipFill>
                    <a:blip r:embed="rId21">
                      <a:extLst>
                        <a:ext uri="{28A0092B-C50C-407E-A947-70E740481C1C}">
                          <a14:useLocalDpi xmlns:a14="http://schemas.microsoft.com/office/drawing/2010/main" val="0"/>
                        </a:ext>
                      </a:extLst>
                    </a:blip>
                    <a:stretch>
                      <a:fillRect/>
                    </a:stretch>
                  </pic:blipFill>
                  <pic:spPr>
                    <a:xfrm>
                      <a:off x="0" y="0"/>
                      <a:ext cx="6539948" cy="3836504"/>
                    </a:xfrm>
                    <a:prstGeom prst="rect">
                      <a:avLst/>
                    </a:prstGeom>
                  </pic:spPr>
                </pic:pic>
              </a:graphicData>
            </a:graphic>
          </wp:inline>
        </w:drawing>
      </w:r>
    </w:p>
    <w:p w14:paraId="10D58AA4" w14:textId="785212FF" w:rsidR="00CB6FEC" w:rsidRPr="00392B45" w:rsidRDefault="00CB6FEC" w:rsidP="000204D6">
      <w:pPr>
        <w:pStyle w:val="rdoilustracji"/>
      </w:pPr>
      <w:r w:rsidRPr="00392B45">
        <w:t>Źródło: opracowanie własne na podstawie przeprowadzonych badań ankietowych</w:t>
      </w:r>
      <w:r w:rsidR="00043D4C">
        <w:t xml:space="preserve">. </w:t>
      </w:r>
      <w:r w:rsidR="00043D4C" w:rsidRPr="00043D4C">
        <w:t xml:space="preserve">Dane: </w:t>
      </w:r>
      <w:hyperlink w:anchor="_Tabela_8_–" w:history="1">
        <w:r w:rsidR="00043D4C" w:rsidRPr="00043D4C">
          <w:rPr>
            <w:rStyle w:val="Hipercze"/>
          </w:rPr>
          <w:t>Tabela 8</w:t>
        </w:r>
      </w:hyperlink>
    </w:p>
    <w:p w14:paraId="5407005E" w14:textId="7778BE93" w:rsidR="007E600A" w:rsidRPr="00392B45" w:rsidRDefault="00376B87" w:rsidP="00D71B41">
      <w:pPr>
        <w:pStyle w:val="Tekstpodstawowy"/>
      </w:pPr>
      <w:r w:rsidRPr="00392B45">
        <w:lastRenderedPageBreak/>
        <w:t>W uczelniach niepublicznych objętych badaniem najczęściej nie prowadzi się statystyk odnośnie występowania niepełnosprawności</w:t>
      </w:r>
      <w:r w:rsidR="004E0E19">
        <w:t xml:space="preserve"> </w:t>
      </w:r>
      <w:r w:rsidR="004E0E19" w:rsidRPr="00392B45">
        <w:t>u</w:t>
      </w:r>
      <w:r w:rsidR="004E0E19">
        <w:t> </w:t>
      </w:r>
      <w:r w:rsidR="00503E32">
        <w:t>pracowników</w:t>
      </w:r>
      <w:r w:rsidR="00503E32" w:rsidRPr="00392B45">
        <w:t xml:space="preserve"> </w:t>
      </w:r>
      <w:r w:rsidR="00663A52" w:rsidRPr="00392B45">
        <w:t>uczelni</w:t>
      </w:r>
      <w:r w:rsidRPr="00392B45">
        <w:t xml:space="preserve"> otrzymujących wsparcie</w:t>
      </w:r>
      <w:r w:rsidR="004E0E19">
        <w:t xml:space="preserve"> </w:t>
      </w:r>
      <w:r w:rsidR="004E0E19" w:rsidRPr="00392B45">
        <w:t>z</w:t>
      </w:r>
      <w:r w:rsidR="004E0E19">
        <w:t> </w:t>
      </w:r>
      <w:r w:rsidRPr="00392B45">
        <w:t>tego tytułu. Spośród wymi</w:t>
      </w:r>
      <w:r w:rsidR="007C5E8A" w:rsidRPr="00392B45">
        <w:t xml:space="preserve">enianych niepełnosprawności występujących wśród </w:t>
      </w:r>
      <w:r w:rsidR="000F7E9D">
        <w:t>kadry</w:t>
      </w:r>
      <w:r w:rsidR="000F7E9D" w:rsidRPr="00392B45">
        <w:t xml:space="preserve"> </w:t>
      </w:r>
      <w:r w:rsidR="007C5E8A" w:rsidRPr="00392B45">
        <w:t>uczelni niepublicznych otrzymując</w:t>
      </w:r>
      <w:r w:rsidR="000F7E9D">
        <w:t>ej</w:t>
      </w:r>
      <w:r w:rsidR="007C5E8A" w:rsidRPr="00392B45">
        <w:t xml:space="preserve"> wsparcie wymieniane</w:t>
      </w:r>
      <w:r w:rsidRPr="00392B45">
        <w:t xml:space="preserve"> </w:t>
      </w:r>
      <w:r w:rsidR="007C5E8A" w:rsidRPr="00392B45">
        <w:t>są</w:t>
      </w:r>
      <w:r w:rsidRPr="00392B45">
        <w:t xml:space="preserve"> </w:t>
      </w:r>
      <w:r w:rsidR="005C4602" w:rsidRPr="00392B45">
        <w:t xml:space="preserve">najczęściej </w:t>
      </w:r>
      <w:r w:rsidR="001163B9" w:rsidRPr="00392B45">
        <w:t xml:space="preserve">niepełnosprawności ruchowe </w:t>
      </w:r>
      <w:r w:rsidR="005C4602" w:rsidRPr="00392B45">
        <w:t xml:space="preserve">oraz </w:t>
      </w:r>
      <w:r w:rsidRPr="00392B45">
        <w:t xml:space="preserve">niepełnosprawność </w:t>
      </w:r>
      <w:r w:rsidR="005C4602" w:rsidRPr="00392B45">
        <w:t>narządu wzroku</w:t>
      </w:r>
      <w:r w:rsidR="007C5E8A" w:rsidRPr="00392B45">
        <w:t xml:space="preserve"> (rys. </w:t>
      </w:r>
      <w:r w:rsidR="00040670" w:rsidRPr="00392B45">
        <w:t>9</w:t>
      </w:r>
      <w:r w:rsidRPr="00392B45">
        <w:t>).</w:t>
      </w:r>
    </w:p>
    <w:p w14:paraId="200E4741" w14:textId="6B207DB8" w:rsidR="00AD0C96" w:rsidRDefault="00AD0C96" w:rsidP="00D71B41">
      <w:pPr>
        <w:pStyle w:val="Tekstpodstawowy"/>
      </w:pPr>
      <w:r w:rsidRPr="00392B45">
        <w:t>W sektorze uczelni niepublicznych nie zaobserwowano zmian</w:t>
      </w:r>
      <w:r w:rsidR="004E0E19">
        <w:t xml:space="preserve"> </w:t>
      </w:r>
      <w:r w:rsidR="004E0E19" w:rsidRPr="00392B45">
        <w:t>w</w:t>
      </w:r>
      <w:r w:rsidR="004E0E19">
        <w:t> </w:t>
      </w:r>
      <w:r w:rsidRPr="00392B45">
        <w:t xml:space="preserve">zakresie monitorowania oraz charakterystyki wsparcia dla </w:t>
      </w:r>
      <w:r w:rsidR="00663A52" w:rsidRPr="00392B45">
        <w:t>kadry uczelni</w:t>
      </w:r>
      <w:r w:rsidR="004E0E19">
        <w:t xml:space="preserve"> </w:t>
      </w:r>
      <w:r w:rsidR="004E0E19" w:rsidRPr="00392B45">
        <w:t>z</w:t>
      </w:r>
      <w:r w:rsidR="004E0E19">
        <w:t> </w:t>
      </w:r>
      <w:r w:rsidRPr="00392B45">
        <w:t>niepełnosprawnościami. Statystyki dotyczące tej grupy nadal najczęściej nie są prowadzone, co znacząco ogranicza możliwość diagnozowania potrzeb</w:t>
      </w:r>
      <w:r w:rsidR="004E0E19">
        <w:t xml:space="preserve"> </w:t>
      </w:r>
      <w:r w:rsidR="004E0E19" w:rsidRPr="00392B45">
        <w:t>i</w:t>
      </w:r>
      <w:r w:rsidR="004E0E19">
        <w:t> </w:t>
      </w:r>
      <w:r w:rsidRPr="00392B45">
        <w:t xml:space="preserve">planowania działań wspierających. </w:t>
      </w:r>
    </w:p>
    <w:p w14:paraId="5883F05B" w14:textId="77777777" w:rsidR="005B2AB3" w:rsidRPr="00392B45" w:rsidRDefault="005B2AB3" w:rsidP="00D71B41">
      <w:pPr>
        <w:pStyle w:val="Tekstpodstawowy"/>
      </w:pPr>
    </w:p>
    <w:p w14:paraId="1B983B9A" w14:textId="4C9B58F4" w:rsidR="00CB6FEC" w:rsidRPr="00392B45" w:rsidRDefault="00CB6FEC" w:rsidP="00D71B41">
      <w:pPr>
        <w:pStyle w:val="Legenda"/>
      </w:pPr>
      <w:bookmarkStart w:id="36" w:name="Rys_9"/>
      <w:bookmarkStart w:id="37" w:name="_Toc200298606"/>
      <w:r w:rsidRPr="00392B45">
        <w:t xml:space="preserve">Rysunek </w:t>
      </w:r>
      <w:r w:rsidR="006844BF">
        <w:fldChar w:fldCharType="begin"/>
      </w:r>
      <w:r w:rsidR="006844BF">
        <w:instrText xml:space="preserve"> SEQ Rysunek \* ARABIC </w:instrText>
      </w:r>
      <w:r w:rsidR="006844BF">
        <w:fldChar w:fldCharType="separate"/>
      </w:r>
      <w:r w:rsidR="006844BF">
        <w:rPr>
          <w:noProof/>
        </w:rPr>
        <w:t>9</w:t>
      </w:r>
      <w:r w:rsidR="006844BF">
        <w:rPr>
          <w:noProof/>
        </w:rPr>
        <w:fldChar w:fldCharType="end"/>
      </w:r>
      <w:bookmarkEnd w:id="36"/>
      <w:r w:rsidR="000F7E9D">
        <w:t>.</w:t>
      </w:r>
      <w:r w:rsidRPr="00392B45">
        <w:t xml:space="preserve"> Rodzaje niepełnosprawności wśród </w:t>
      </w:r>
      <w:r w:rsidR="000F7E9D">
        <w:t>pracowników</w:t>
      </w:r>
      <w:r w:rsidR="000F7E9D" w:rsidRPr="00392B45">
        <w:t xml:space="preserve"> </w:t>
      </w:r>
      <w:r w:rsidR="00663A52" w:rsidRPr="00392B45">
        <w:t>uczelni</w:t>
      </w:r>
      <w:r w:rsidRPr="00392B45">
        <w:t xml:space="preserve"> otrzymujących wsparcie na uczelniach </w:t>
      </w:r>
      <w:r w:rsidR="00480FF4" w:rsidRPr="00392B45">
        <w:t>nie</w:t>
      </w:r>
      <w:r w:rsidRPr="00392B45">
        <w:t>publicznych wg liczby wskazań (N</w:t>
      </w:r>
      <w:r w:rsidR="00480FF4" w:rsidRPr="00392B45">
        <w:t>=</w:t>
      </w:r>
      <w:r w:rsidR="00EF73DE" w:rsidRPr="00392B45">
        <w:t>24</w:t>
      </w:r>
      <w:r w:rsidRPr="00392B45">
        <w:t>)</w:t>
      </w:r>
      <w:bookmarkEnd w:id="37"/>
    </w:p>
    <w:p w14:paraId="49A91B1F" w14:textId="33A6E269" w:rsidR="0078406F" w:rsidRPr="00392B45" w:rsidRDefault="0078406F" w:rsidP="005B2AB3">
      <w:pPr>
        <w:spacing w:after="160" w:line="360" w:lineRule="auto"/>
        <w:ind w:left="-644"/>
        <w:jc w:val="both"/>
        <w:rPr>
          <w:rFonts w:ascii="Tahoma" w:hAnsi="Tahoma" w:cs="Tahoma"/>
          <w:bCs/>
          <w:sz w:val="22"/>
          <w:szCs w:val="22"/>
        </w:rPr>
      </w:pPr>
      <w:r w:rsidRPr="00392B45">
        <w:rPr>
          <w:rFonts w:ascii="Tahoma" w:hAnsi="Tahoma" w:cs="Tahoma"/>
          <w:bCs/>
          <w:noProof/>
          <w:sz w:val="22"/>
          <w:szCs w:val="22"/>
        </w:rPr>
        <w:drawing>
          <wp:inline distT="0" distB="0" distL="0" distR="0" wp14:anchorId="042760BA" wp14:editId="02E7ADFB">
            <wp:extent cx="6559826" cy="3836504"/>
            <wp:effectExtent l="0" t="0" r="0" b="0"/>
            <wp:docPr id="22" name="Obraz 22" descr="Wykres słupkowy. Niepełnosprawność ruchowa 6. Niepełnosprawność narządu wzroku 4. Niepełnosprawność słuchu/mowy 4. Choroby przewlekłe 3. Osoby w kryzysie zdrowia psychicznego 2. Choroby neurologiczne 1. Choroby psychiczne 1. Spektrum autyzmu, ADHD, neuroróżnorodność 1. Specjalne potrzeby w uczeniu się (dysleksja, dysortografia, dysgrafia) 1. Pozostał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ykres słupkowy. Niepełnosprawność ruchowa 6. Niepełnosprawność narządu wzroku 4. Niepełnosprawność słuchu/mowy 4. Choroby przewlekłe 3. Osoby w kryzysie zdrowia psychicznego 2. Choroby neurologiczne 1. Choroby psychiczne 1. Spektrum autyzmu, ADHD, neuroróżnorodność 1. Specjalne potrzeby w uczeniu się (dysleksja, dysortografia, dysgrafia) 1. Pozostałe 3. "/>
                    <pic:cNvPicPr/>
                  </pic:nvPicPr>
                  <pic:blipFill>
                    <a:blip r:embed="rId22">
                      <a:extLst>
                        <a:ext uri="{28A0092B-C50C-407E-A947-70E740481C1C}">
                          <a14:useLocalDpi xmlns:a14="http://schemas.microsoft.com/office/drawing/2010/main" val="0"/>
                        </a:ext>
                      </a:extLst>
                    </a:blip>
                    <a:stretch>
                      <a:fillRect/>
                    </a:stretch>
                  </pic:blipFill>
                  <pic:spPr>
                    <a:xfrm>
                      <a:off x="0" y="0"/>
                      <a:ext cx="6559826" cy="3836504"/>
                    </a:xfrm>
                    <a:prstGeom prst="rect">
                      <a:avLst/>
                    </a:prstGeom>
                  </pic:spPr>
                </pic:pic>
              </a:graphicData>
            </a:graphic>
          </wp:inline>
        </w:drawing>
      </w:r>
    </w:p>
    <w:p w14:paraId="372DC0AB" w14:textId="0A2268A7" w:rsidR="00480FF4" w:rsidRPr="00392B45" w:rsidRDefault="00480FF4" w:rsidP="005B2AB3">
      <w:pPr>
        <w:pStyle w:val="rdoilustracji"/>
      </w:pPr>
      <w:r w:rsidRPr="00392B45">
        <w:t>Źródło: opracowanie własne na podstawie przeprowadzonych badań ankietowych</w:t>
      </w:r>
      <w:r w:rsidR="00630CCF">
        <w:t xml:space="preserve">. </w:t>
      </w:r>
      <w:r w:rsidR="00630CCF" w:rsidRPr="00630CCF">
        <w:t xml:space="preserve">Dane: </w:t>
      </w:r>
      <w:hyperlink w:anchor="_Tabela_9_–" w:history="1">
        <w:r w:rsidR="00630CCF" w:rsidRPr="00630CCF">
          <w:rPr>
            <w:rStyle w:val="Hipercze"/>
          </w:rPr>
          <w:t>Tabela 9</w:t>
        </w:r>
      </w:hyperlink>
    </w:p>
    <w:p w14:paraId="2448B4C8" w14:textId="7C62962D" w:rsidR="00480FF4" w:rsidRPr="00392B45" w:rsidRDefault="00480FF4" w:rsidP="00FD339F">
      <w:pPr>
        <w:spacing w:after="160" w:line="360" w:lineRule="auto"/>
        <w:jc w:val="both"/>
        <w:rPr>
          <w:rFonts w:ascii="Tahoma" w:hAnsi="Tahoma" w:cs="Tahoma"/>
          <w:bCs/>
          <w:sz w:val="22"/>
          <w:szCs w:val="22"/>
        </w:rPr>
      </w:pPr>
    </w:p>
    <w:p w14:paraId="5C98A739" w14:textId="77777777" w:rsidR="005B2AB3" w:rsidRDefault="005B2AB3">
      <w:pPr>
        <w:rPr>
          <w:rFonts w:ascii="Tahoma" w:hAnsi="Tahoma" w:cs="Tahoma"/>
          <w:bCs/>
          <w:sz w:val="22"/>
          <w:szCs w:val="22"/>
        </w:rPr>
      </w:pPr>
      <w:r>
        <w:br w:type="page"/>
      </w:r>
    </w:p>
    <w:p w14:paraId="4677F27D" w14:textId="58A8BE48" w:rsidR="005C4602" w:rsidRPr="00392B45" w:rsidRDefault="005C4602" w:rsidP="00D71B41">
      <w:pPr>
        <w:pStyle w:val="Tekstpodstawowy"/>
      </w:pPr>
      <w:r w:rsidRPr="00392B45">
        <w:lastRenderedPageBreak/>
        <w:t xml:space="preserve">Wśród </w:t>
      </w:r>
      <w:r w:rsidR="00423505" w:rsidRPr="00392B45">
        <w:t>oferowanych form wsparcia związanych</w:t>
      </w:r>
      <w:r w:rsidR="004E0E19">
        <w:t xml:space="preserve"> </w:t>
      </w:r>
      <w:r w:rsidR="004E0E19" w:rsidRPr="00392B45">
        <w:t>z</w:t>
      </w:r>
      <w:r w:rsidR="004E0E19">
        <w:t> </w:t>
      </w:r>
      <w:r w:rsidR="00423505" w:rsidRPr="00392B45">
        <w:t xml:space="preserve">zapewnieniem dostępności dla </w:t>
      </w:r>
      <w:r w:rsidR="00B94B93">
        <w:t>pracowników</w:t>
      </w:r>
      <w:r w:rsidR="00B94B93" w:rsidRPr="00392B45">
        <w:t xml:space="preserve"> </w:t>
      </w:r>
      <w:r w:rsidR="00663A52" w:rsidRPr="00392B45">
        <w:t xml:space="preserve">uczelni </w:t>
      </w:r>
      <w:r w:rsidRPr="00392B45">
        <w:t>otrzymujących wsparcie na uczelniach publicznych</w:t>
      </w:r>
      <w:r w:rsidR="00423505" w:rsidRPr="00392B45">
        <w:t>,</w:t>
      </w:r>
      <w:r w:rsidR="004E0E19">
        <w:t xml:space="preserve"> </w:t>
      </w:r>
      <w:r w:rsidR="004E0E19" w:rsidRPr="00392B45">
        <w:t>w</w:t>
      </w:r>
      <w:r w:rsidR="004E0E19">
        <w:t> </w:t>
      </w:r>
      <w:r w:rsidR="00423505" w:rsidRPr="00392B45">
        <w:t xml:space="preserve">ponad połowie ankietowanych instytucji przeprowadza się konsultacje psychologiczne. Co druga publiczna uczelnia objęta badaniem deklaruje dostosowanie stanowisk pracy do potrzeb tej grupy </w:t>
      </w:r>
      <w:r w:rsidR="00663A52" w:rsidRPr="00392B45">
        <w:t>kadry uczelni</w:t>
      </w:r>
      <w:r w:rsidR="00423505" w:rsidRPr="00392B45">
        <w:t xml:space="preserve">. </w:t>
      </w:r>
      <w:r w:rsidRPr="00392B45">
        <w:t>Istotny jest fakt, że</w:t>
      </w:r>
      <w:r w:rsidR="004E0E19">
        <w:t xml:space="preserve"> </w:t>
      </w:r>
      <w:r w:rsidR="004E0E19" w:rsidRPr="00392B45">
        <w:t>w</w:t>
      </w:r>
      <w:r w:rsidR="004E0E19">
        <w:t> </w:t>
      </w:r>
      <w:r w:rsidRPr="00392B45">
        <w:t xml:space="preserve">blisko </w:t>
      </w:r>
      <w:r w:rsidR="00423505" w:rsidRPr="00392B45">
        <w:t>co trzeciej</w:t>
      </w:r>
      <w:r w:rsidRPr="00392B45">
        <w:t xml:space="preserve"> </w:t>
      </w:r>
      <w:r w:rsidR="00423505" w:rsidRPr="00392B45">
        <w:t>ankietowanej</w:t>
      </w:r>
      <w:r w:rsidRPr="00392B45">
        <w:t xml:space="preserve"> ucze</w:t>
      </w:r>
      <w:r w:rsidR="00423505" w:rsidRPr="00392B45">
        <w:t>lni publicznej</w:t>
      </w:r>
      <w:r w:rsidRPr="00392B45">
        <w:t xml:space="preserve"> nie </w:t>
      </w:r>
      <w:r w:rsidR="00423505" w:rsidRPr="00392B45">
        <w:t xml:space="preserve">oferuje się </w:t>
      </w:r>
      <w:r w:rsidR="00663A52" w:rsidRPr="00392B45">
        <w:t>kadrze uczelni</w:t>
      </w:r>
      <w:r w:rsidR="00724200" w:rsidRPr="00392B45">
        <w:t xml:space="preserve"> </w:t>
      </w:r>
      <w:r w:rsidR="00423505" w:rsidRPr="00392B45">
        <w:t>żadnej</w:t>
      </w:r>
      <w:r w:rsidR="00724200" w:rsidRPr="00392B45">
        <w:t xml:space="preserve"> fo</w:t>
      </w:r>
      <w:r w:rsidR="00423505" w:rsidRPr="00392B45">
        <w:t>rmy wsparcia</w:t>
      </w:r>
      <w:r w:rsidR="004E0E19">
        <w:t xml:space="preserve"> </w:t>
      </w:r>
      <w:r w:rsidR="004E0E19" w:rsidRPr="00392B45">
        <w:t>w</w:t>
      </w:r>
      <w:r w:rsidR="004E0E19">
        <w:t> </w:t>
      </w:r>
      <w:r w:rsidR="00423505" w:rsidRPr="00392B45">
        <w:t>tym zakresie</w:t>
      </w:r>
      <w:r w:rsidRPr="00392B45">
        <w:t xml:space="preserve"> </w:t>
      </w:r>
      <w:r w:rsidR="00423505" w:rsidRPr="00392B45">
        <w:t xml:space="preserve">(rys. </w:t>
      </w:r>
      <w:r w:rsidR="00040670" w:rsidRPr="00392B45">
        <w:t>10</w:t>
      </w:r>
      <w:r w:rsidRPr="00392B45">
        <w:t>).</w:t>
      </w:r>
    </w:p>
    <w:p w14:paraId="6D2831D5" w14:textId="67541217" w:rsidR="005C4602" w:rsidRDefault="00AD0C96" w:rsidP="00D71B41">
      <w:pPr>
        <w:pStyle w:val="Tekstpodstawowy"/>
      </w:pPr>
      <w:r w:rsidRPr="00392B45">
        <w:t>W porównaniu do poprzedniej edycji badania nie odnotowano zmian</w:t>
      </w:r>
      <w:r w:rsidR="004E0E19">
        <w:t xml:space="preserve"> </w:t>
      </w:r>
      <w:r w:rsidR="004E0E19" w:rsidRPr="00392B45">
        <w:t>w</w:t>
      </w:r>
      <w:r w:rsidR="004E0E19">
        <w:t> </w:t>
      </w:r>
      <w:r w:rsidRPr="00392B45">
        <w:t xml:space="preserve">zakresie form wsparcia oferowanych </w:t>
      </w:r>
      <w:r w:rsidR="00663A52" w:rsidRPr="00392B45">
        <w:t>kadrze uczelni</w:t>
      </w:r>
      <w:r w:rsidR="004E0E19">
        <w:t xml:space="preserve"> </w:t>
      </w:r>
      <w:r w:rsidR="004E0E19" w:rsidRPr="00392B45">
        <w:t>z</w:t>
      </w:r>
      <w:r w:rsidR="004E0E19">
        <w:t> </w:t>
      </w:r>
      <w:r w:rsidRPr="00392B45">
        <w:t>niepełnosprawnościami na uczelniach publicznych. Konsultacje psychologiczne oraz dostosowanie stanowisk pracy pozostają najczęściej wdrażanymi działaniami, jednak skala ich występowania nie przekracza 50–55% badanych instytucji.</w:t>
      </w:r>
    </w:p>
    <w:p w14:paraId="1F46FB23" w14:textId="77777777" w:rsidR="005B2AB3" w:rsidRPr="00392B45" w:rsidRDefault="005B2AB3" w:rsidP="00D71B41">
      <w:pPr>
        <w:pStyle w:val="Tekstpodstawowy"/>
      </w:pPr>
    </w:p>
    <w:p w14:paraId="46B11E99" w14:textId="11121B19" w:rsidR="00480FF4" w:rsidRPr="00392B45" w:rsidRDefault="00480FF4" w:rsidP="00D71B41">
      <w:pPr>
        <w:pStyle w:val="Legenda"/>
      </w:pPr>
      <w:bookmarkStart w:id="38" w:name="Rys_10"/>
      <w:bookmarkStart w:id="39" w:name="_Toc200298607"/>
      <w:r w:rsidRPr="00392B45">
        <w:t xml:space="preserve">Rysunek </w:t>
      </w:r>
      <w:r w:rsidR="006844BF">
        <w:fldChar w:fldCharType="begin"/>
      </w:r>
      <w:r w:rsidR="006844BF">
        <w:instrText xml:space="preserve"> SEQ Rysunek \* ARABIC </w:instrText>
      </w:r>
      <w:r w:rsidR="006844BF">
        <w:fldChar w:fldCharType="separate"/>
      </w:r>
      <w:r w:rsidR="006844BF">
        <w:rPr>
          <w:noProof/>
        </w:rPr>
        <w:t>10</w:t>
      </w:r>
      <w:r w:rsidR="006844BF">
        <w:rPr>
          <w:noProof/>
        </w:rPr>
        <w:fldChar w:fldCharType="end"/>
      </w:r>
      <w:bookmarkEnd w:id="38"/>
      <w:r w:rsidR="00825C17">
        <w:t>.</w:t>
      </w:r>
      <w:r w:rsidRPr="00392B45">
        <w:t xml:space="preserve"> Oferowane formy wsparcia </w:t>
      </w:r>
      <w:r w:rsidR="00663A52" w:rsidRPr="00392B45">
        <w:t>kadrze uczelni</w:t>
      </w:r>
      <w:r w:rsidR="004E0E19">
        <w:t xml:space="preserve"> </w:t>
      </w:r>
      <w:r w:rsidR="004E0E19" w:rsidRPr="00392B45">
        <w:t>w</w:t>
      </w:r>
      <w:r w:rsidR="004E0E19">
        <w:t> </w:t>
      </w:r>
      <w:r w:rsidRPr="00392B45">
        <w:t xml:space="preserve">uczelniach publicznych </w:t>
      </w:r>
      <w:r w:rsidR="00142BE0" w:rsidRPr="00392B45">
        <w:t xml:space="preserve">wg liczby wskazań </w:t>
      </w:r>
      <w:r w:rsidRPr="00392B45">
        <w:t>(N=</w:t>
      </w:r>
      <w:r w:rsidR="00EF73DE" w:rsidRPr="00392B45">
        <w:t>76</w:t>
      </w:r>
      <w:r w:rsidRPr="00392B45">
        <w:t>)</w:t>
      </w:r>
      <w:bookmarkEnd w:id="39"/>
    </w:p>
    <w:p w14:paraId="48914CEC" w14:textId="631BBC4B" w:rsidR="00FC6A53" w:rsidRPr="00392B45" w:rsidRDefault="00480FF4" w:rsidP="005B2AB3">
      <w:pPr>
        <w:spacing w:after="160" w:line="360" w:lineRule="auto"/>
        <w:ind w:left="-392"/>
        <w:jc w:val="center"/>
        <w:rPr>
          <w:rFonts w:ascii="Tahoma" w:hAnsi="Tahoma" w:cs="Tahoma"/>
          <w:bCs/>
          <w:sz w:val="22"/>
          <w:szCs w:val="22"/>
        </w:rPr>
      </w:pPr>
      <w:r w:rsidRPr="00392B45">
        <w:rPr>
          <w:rFonts w:ascii="Tahoma" w:hAnsi="Tahoma" w:cs="Tahoma"/>
          <w:bCs/>
          <w:noProof/>
          <w:sz w:val="22"/>
          <w:szCs w:val="22"/>
        </w:rPr>
        <w:drawing>
          <wp:inline distT="0" distB="0" distL="0" distR="0" wp14:anchorId="3A136602" wp14:editId="2D3A1B7F">
            <wp:extent cx="6221896" cy="2415209"/>
            <wp:effectExtent l="0" t="0" r="7620" b="4445"/>
            <wp:docPr id="4" name="Obraz 4" descr="Wykres słupkowy. Konsultacje psychologiczne 42. Dostosowanie stanowiska pracy 41. Elastyczny czas pracy 28. Tłumacz języka migowego 17. Wsparcie finansowe 15. Inne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ykres słupkowy. Konsultacje psychologiczne 42. Dostosowanie stanowiska pracy 41. Elastyczny czas pracy 28. Tłumacz języka migowego 17. Wsparcie finansowe 15. Inne 17. "/>
                    <pic:cNvPicPr/>
                  </pic:nvPicPr>
                  <pic:blipFill>
                    <a:blip r:embed="rId23">
                      <a:extLst>
                        <a:ext uri="{28A0092B-C50C-407E-A947-70E740481C1C}">
                          <a14:useLocalDpi xmlns:a14="http://schemas.microsoft.com/office/drawing/2010/main" val="0"/>
                        </a:ext>
                      </a:extLst>
                    </a:blip>
                    <a:stretch>
                      <a:fillRect/>
                    </a:stretch>
                  </pic:blipFill>
                  <pic:spPr>
                    <a:xfrm>
                      <a:off x="0" y="0"/>
                      <a:ext cx="6221896" cy="2415209"/>
                    </a:xfrm>
                    <a:prstGeom prst="rect">
                      <a:avLst/>
                    </a:prstGeom>
                  </pic:spPr>
                </pic:pic>
              </a:graphicData>
            </a:graphic>
          </wp:inline>
        </w:drawing>
      </w:r>
    </w:p>
    <w:p w14:paraId="5DA6EB2B" w14:textId="63A9C48A" w:rsidR="00480FF4" w:rsidRPr="00392B45" w:rsidRDefault="00480FF4" w:rsidP="005B2AB3">
      <w:pPr>
        <w:pStyle w:val="rdoilustracji"/>
      </w:pPr>
      <w:r w:rsidRPr="00392B45">
        <w:t>Źródło: opracowanie własne na podstawie przeprowadzonych badań ankietowych</w:t>
      </w:r>
      <w:r w:rsidR="00630CCF">
        <w:t xml:space="preserve">. </w:t>
      </w:r>
      <w:r w:rsidR="00630CCF" w:rsidRPr="00630CCF">
        <w:t xml:space="preserve">Dane: </w:t>
      </w:r>
      <w:hyperlink w:anchor="_Tabela_10_–" w:history="1">
        <w:r w:rsidR="00630CCF" w:rsidRPr="00630CCF">
          <w:rPr>
            <w:rStyle w:val="Hipercze"/>
          </w:rPr>
          <w:t>Tabela 10</w:t>
        </w:r>
      </w:hyperlink>
    </w:p>
    <w:p w14:paraId="238BA52C" w14:textId="5177C4DB" w:rsidR="00FC6A53" w:rsidRPr="00392B45" w:rsidRDefault="00FC6A53" w:rsidP="00FD339F">
      <w:pPr>
        <w:spacing w:after="160" w:line="360" w:lineRule="auto"/>
        <w:jc w:val="both"/>
        <w:rPr>
          <w:rFonts w:ascii="Tahoma" w:hAnsi="Tahoma" w:cs="Tahoma"/>
          <w:bCs/>
          <w:sz w:val="22"/>
          <w:szCs w:val="22"/>
        </w:rPr>
      </w:pPr>
    </w:p>
    <w:p w14:paraId="7F45192B" w14:textId="7D7F3FB1" w:rsidR="00423505" w:rsidRPr="00392B45" w:rsidRDefault="00423505" w:rsidP="00D71B41">
      <w:pPr>
        <w:pStyle w:val="Tekstpodstawowy"/>
      </w:pPr>
      <w:r w:rsidRPr="00392B45">
        <w:t>Wśród oferowanych form wsparcia związanych</w:t>
      </w:r>
      <w:r w:rsidR="004E0E19">
        <w:t xml:space="preserve"> </w:t>
      </w:r>
      <w:r w:rsidR="004E0E19" w:rsidRPr="00392B45">
        <w:t>z</w:t>
      </w:r>
      <w:r w:rsidR="004E0E19">
        <w:t> </w:t>
      </w:r>
      <w:r w:rsidRPr="00392B45">
        <w:t xml:space="preserve">zapewnieniem dostępności dla </w:t>
      </w:r>
      <w:r w:rsidR="00663A52" w:rsidRPr="00392B45">
        <w:t>kadry uczelni</w:t>
      </w:r>
      <w:r w:rsidRPr="00392B45">
        <w:t xml:space="preserve"> otrzymujących wsparcie na uczelniach niepublicznych</w:t>
      </w:r>
      <w:r w:rsidR="00724200" w:rsidRPr="00392B45">
        <w:t xml:space="preserve"> warto podkreślić, że prawie</w:t>
      </w:r>
      <w:r w:rsidR="004E0E19">
        <w:t xml:space="preserve"> </w:t>
      </w:r>
      <w:r w:rsidR="004E0E19" w:rsidRPr="00392B45">
        <w:t>w</w:t>
      </w:r>
      <w:r w:rsidR="004E0E19">
        <w:t> </w:t>
      </w:r>
      <w:r w:rsidR="0010699C" w:rsidRPr="00392B45">
        <w:t>połowie uczelni wskazuje się na dostosowanie miejsc pracy</w:t>
      </w:r>
      <w:r w:rsidR="00872328">
        <w:t xml:space="preserve"> </w:t>
      </w:r>
      <w:r w:rsidR="00384FC6">
        <w:t xml:space="preserve">we </w:t>
      </w:r>
      <w:r w:rsidR="00724200" w:rsidRPr="00392B45">
        <w:t xml:space="preserve">wszystkich ankietowanych instytucjach </w:t>
      </w:r>
      <w:r w:rsidRPr="00392B45">
        <w:t>(rys. 1</w:t>
      </w:r>
      <w:r w:rsidR="00040670" w:rsidRPr="00392B45">
        <w:t>1</w:t>
      </w:r>
      <w:r w:rsidRPr="00392B45">
        <w:t>).</w:t>
      </w:r>
    </w:p>
    <w:p w14:paraId="2BE33B69" w14:textId="32F6B894" w:rsidR="00724200" w:rsidRPr="00392B45" w:rsidRDefault="00AD0C96" w:rsidP="00D71B41">
      <w:pPr>
        <w:pStyle w:val="Tekstpodstawowy"/>
      </w:pPr>
      <w:r w:rsidRPr="00392B45">
        <w:t>W sektorze uczelni niepublicznych nie odnotowano żadnego postępu</w:t>
      </w:r>
      <w:r w:rsidR="004E0E19">
        <w:t xml:space="preserve"> </w:t>
      </w:r>
      <w:r w:rsidR="004E0E19" w:rsidRPr="00392B45">
        <w:t>w</w:t>
      </w:r>
      <w:r w:rsidR="004E0E19">
        <w:t> </w:t>
      </w:r>
      <w:r w:rsidR="0010699C" w:rsidRPr="00392B45">
        <w:t>wykorzystaniu</w:t>
      </w:r>
      <w:r w:rsidRPr="00392B45">
        <w:t xml:space="preserve"> oferowan</w:t>
      </w:r>
      <w:r w:rsidR="0010699C" w:rsidRPr="00392B45">
        <w:t>ych</w:t>
      </w:r>
      <w:r w:rsidRPr="00392B45">
        <w:t xml:space="preserve"> form wsparcia </w:t>
      </w:r>
      <w:r w:rsidR="00663A52" w:rsidRPr="00392B45">
        <w:t>kadry uczelni</w:t>
      </w:r>
      <w:r w:rsidR="004E0E19">
        <w:t xml:space="preserve"> </w:t>
      </w:r>
      <w:r w:rsidR="004E0E19" w:rsidRPr="00392B45">
        <w:t>z</w:t>
      </w:r>
      <w:r w:rsidR="004E0E19">
        <w:t> </w:t>
      </w:r>
      <w:r w:rsidRPr="00392B45">
        <w:t xml:space="preserve">niepełnosprawnościami. </w:t>
      </w:r>
    </w:p>
    <w:p w14:paraId="1ABB4579" w14:textId="1B637A71" w:rsidR="00480FF4" w:rsidRPr="00392B45" w:rsidRDefault="00480FF4" w:rsidP="00D71B41">
      <w:pPr>
        <w:pStyle w:val="Legenda"/>
      </w:pPr>
      <w:bookmarkStart w:id="40" w:name="Rys_11"/>
      <w:bookmarkStart w:id="41" w:name="_Toc200298608"/>
      <w:r w:rsidRPr="00392B45">
        <w:lastRenderedPageBreak/>
        <w:t xml:space="preserve">Rysunek </w:t>
      </w:r>
      <w:r w:rsidR="006844BF">
        <w:fldChar w:fldCharType="begin"/>
      </w:r>
      <w:r w:rsidR="006844BF">
        <w:instrText xml:space="preserve"> SEQ Rysunek \* ARABIC </w:instrText>
      </w:r>
      <w:r w:rsidR="006844BF">
        <w:fldChar w:fldCharType="separate"/>
      </w:r>
      <w:r w:rsidR="006844BF">
        <w:rPr>
          <w:noProof/>
        </w:rPr>
        <w:t>11</w:t>
      </w:r>
      <w:r w:rsidR="006844BF">
        <w:rPr>
          <w:noProof/>
        </w:rPr>
        <w:fldChar w:fldCharType="end"/>
      </w:r>
      <w:bookmarkEnd w:id="40"/>
      <w:r w:rsidR="00825C17">
        <w:t>.</w:t>
      </w:r>
      <w:r w:rsidRPr="00392B45">
        <w:t xml:space="preserve"> Oferowane formy wsparcia </w:t>
      </w:r>
      <w:r w:rsidR="00663A52" w:rsidRPr="00392B45">
        <w:t>kadry uczelni</w:t>
      </w:r>
      <w:r w:rsidR="004E0E19">
        <w:t xml:space="preserve"> </w:t>
      </w:r>
      <w:r w:rsidR="004E0E19" w:rsidRPr="00392B45">
        <w:t>w</w:t>
      </w:r>
      <w:r w:rsidR="004E0E19">
        <w:t> </w:t>
      </w:r>
      <w:r w:rsidRPr="00392B45">
        <w:t xml:space="preserve">uczelniach niepublicznych </w:t>
      </w:r>
      <w:r w:rsidR="00142BE0" w:rsidRPr="00392B45">
        <w:t xml:space="preserve">wg liczby wskazań </w:t>
      </w:r>
      <w:r w:rsidRPr="00392B45">
        <w:t>(N=</w:t>
      </w:r>
      <w:r w:rsidR="006A3FE5" w:rsidRPr="00392B45">
        <w:t>24</w:t>
      </w:r>
      <w:r w:rsidRPr="00392B45">
        <w:t>)</w:t>
      </w:r>
      <w:bookmarkEnd w:id="41"/>
    </w:p>
    <w:p w14:paraId="3F569DC8" w14:textId="4C3F9A0F" w:rsidR="00FC6A53" w:rsidRPr="00392B45" w:rsidRDefault="00480FF4" w:rsidP="005B2AB3">
      <w:pPr>
        <w:spacing w:after="160" w:line="360" w:lineRule="auto"/>
        <w:ind w:left="-426"/>
        <w:jc w:val="center"/>
        <w:rPr>
          <w:rFonts w:ascii="Tahoma" w:hAnsi="Tahoma" w:cs="Tahoma"/>
          <w:bCs/>
          <w:sz w:val="22"/>
          <w:szCs w:val="22"/>
        </w:rPr>
      </w:pPr>
      <w:r w:rsidRPr="00392B45">
        <w:rPr>
          <w:rFonts w:ascii="Tahoma" w:hAnsi="Tahoma" w:cs="Tahoma"/>
          <w:bCs/>
          <w:noProof/>
          <w:sz w:val="22"/>
          <w:szCs w:val="22"/>
        </w:rPr>
        <w:drawing>
          <wp:inline distT="0" distB="0" distL="0" distR="0" wp14:anchorId="3F061E2C" wp14:editId="0AB856F3">
            <wp:extent cx="6251713" cy="2405270"/>
            <wp:effectExtent l="0" t="0" r="0" b="0"/>
            <wp:docPr id="5" name="Obraz 5" descr="Wykres słupkowy. Dostosowanie stanowiska pracy 11. Elastyczny czas pracy 7. Konsultacje psychologiczne 5. Wsparcie finansowe 5. Tłumacz języka migowego 2. In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słupkowy. Dostosowanie stanowiska pracy 11. Elastyczny czas pracy 7. Konsultacje psychologiczne 5. Wsparcie finansowe 5. Tłumacz języka migowego 2. Inne 2."/>
                    <pic:cNvPicPr/>
                  </pic:nvPicPr>
                  <pic:blipFill>
                    <a:blip r:embed="rId24">
                      <a:extLst>
                        <a:ext uri="{28A0092B-C50C-407E-A947-70E740481C1C}">
                          <a14:useLocalDpi xmlns:a14="http://schemas.microsoft.com/office/drawing/2010/main" val="0"/>
                        </a:ext>
                      </a:extLst>
                    </a:blip>
                    <a:stretch>
                      <a:fillRect/>
                    </a:stretch>
                  </pic:blipFill>
                  <pic:spPr>
                    <a:xfrm>
                      <a:off x="0" y="0"/>
                      <a:ext cx="6251713" cy="2405270"/>
                    </a:xfrm>
                    <a:prstGeom prst="rect">
                      <a:avLst/>
                    </a:prstGeom>
                  </pic:spPr>
                </pic:pic>
              </a:graphicData>
            </a:graphic>
          </wp:inline>
        </w:drawing>
      </w:r>
    </w:p>
    <w:p w14:paraId="58429F85" w14:textId="5533E22D" w:rsidR="00480FF4" w:rsidRPr="00392B45" w:rsidRDefault="00480FF4" w:rsidP="005B2AB3">
      <w:pPr>
        <w:pStyle w:val="rdoilustracji"/>
      </w:pPr>
      <w:r w:rsidRPr="00392B45">
        <w:t>Źródło: opracowanie własne na podstawie przeprowadzonych badań ankietowych</w:t>
      </w:r>
      <w:r w:rsidR="00630CCF">
        <w:t xml:space="preserve">. </w:t>
      </w:r>
      <w:r w:rsidR="00630CCF" w:rsidRPr="00630CCF">
        <w:t xml:space="preserve">Dane: </w:t>
      </w:r>
      <w:hyperlink w:anchor="_Tabela_11_–" w:history="1">
        <w:r w:rsidR="00630CCF" w:rsidRPr="00630CCF">
          <w:rPr>
            <w:rStyle w:val="Hipercze"/>
          </w:rPr>
          <w:t>Tabela 11</w:t>
        </w:r>
      </w:hyperlink>
    </w:p>
    <w:p w14:paraId="669BC5EA" w14:textId="77B49E38" w:rsidR="00FC6A53" w:rsidRPr="00392B45" w:rsidRDefault="00FC6A53" w:rsidP="005B2AB3">
      <w:pPr>
        <w:spacing w:after="600" w:line="360" w:lineRule="auto"/>
        <w:jc w:val="both"/>
        <w:rPr>
          <w:rFonts w:ascii="Tahoma" w:hAnsi="Tahoma" w:cs="Tahoma"/>
          <w:bCs/>
          <w:sz w:val="22"/>
          <w:szCs w:val="22"/>
        </w:rPr>
      </w:pPr>
    </w:p>
    <w:p w14:paraId="7B4B8893" w14:textId="54F76559" w:rsidR="0031312F" w:rsidRPr="00392B45" w:rsidRDefault="00700F39" w:rsidP="00700F39">
      <w:pPr>
        <w:pStyle w:val="Nagwek1"/>
        <w:rPr>
          <w:caps/>
        </w:rPr>
      </w:pPr>
      <w:bookmarkStart w:id="42" w:name="_Toc203475993"/>
      <w:r w:rsidRPr="00392B45">
        <w:rPr>
          <w:caps/>
        </w:rPr>
        <w:t>7.</w:t>
      </w:r>
      <w:r w:rsidRPr="00392B45">
        <w:rPr>
          <w:caps/>
        </w:rPr>
        <w:tab/>
      </w:r>
      <w:r w:rsidR="00450FCA" w:rsidRPr="00392B45">
        <w:t>Formy wsparcia</w:t>
      </w:r>
      <w:r w:rsidR="004E0E19">
        <w:rPr>
          <w:caps/>
        </w:rPr>
        <w:t xml:space="preserve"> </w:t>
      </w:r>
      <w:r w:rsidR="004E0E19" w:rsidRPr="00392B45">
        <w:t>z</w:t>
      </w:r>
      <w:r w:rsidR="004E0E19">
        <w:rPr>
          <w:caps/>
        </w:rPr>
        <w:t> </w:t>
      </w:r>
      <w:r w:rsidR="00450FCA" w:rsidRPr="00392B45">
        <w:t>zakresu dostępności</w:t>
      </w:r>
      <w:r w:rsidR="004E0E19">
        <w:rPr>
          <w:caps/>
        </w:rPr>
        <w:t xml:space="preserve"> </w:t>
      </w:r>
      <w:r w:rsidR="004E0E19" w:rsidRPr="00392B45">
        <w:t>i</w:t>
      </w:r>
      <w:r w:rsidR="004E0E19">
        <w:rPr>
          <w:caps/>
        </w:rPr>
        <w:t> </w:t>
      </w:r>
      <w:r w:rsidR="0031312F" w:rsidRPr="00392B45">
        <w:t>źródła ich finansowania</w:t>
      </w:r>
      <w:bookmarkEnd w:id="42"/>
    </w:p>
    <w:p w14:paraId="45142D88" w14:textId="77777777" w:rsidR="00827E54" w:rsidRPr="00392B45" w:rsidRDefault="00827E54" w:rsidP="005363C1">
      <w:pPr>
        <w:spacing w:line="360" w:lineRule="auto"/>
        <w:jc w:val="both"/>
        <w:rPr>
          <w:rFonts w:ascii="Tahoma" w:hAnsi="Tahoma" w:cs="Tahoma"/>
          <w:bCs/>
          <w:sz w:val="22"/>
          <w:szCs w:val="22"/>
        </w:rPr>
      </w:pPr>
    </w:p>
    <w:p w14:paraId="33354A76" w14:textId="4F476894" w:rsidR="005363C1" w:rsidRPr="00392B45" w:rsidRDefault="005363C1" w:rsidP="00D71B41">
      <w:pPr>
        <w:pStyle w:val="Tekstpodstawowy"/>
      </w:pPr>
      <w:r w:rsidRPr="00392B45">
        <w:t>Wśród oferowanych form wsparcia związanych</w:t>
      </w:r>
      <w:r w:rsidR="004E0E19">
        <w:t xml:space="preserve"> </w:t>
      </w:r>
      <w:r w:rsidR="004E0E19" w:rsidRPr="00392B45">
        <w:t>z</w:t>
      </w:r>
      <w:r w:rsidR="004E0E19">
        <w:t> </w:t>
      </w:r>
      <w:r w:rsidRPr="00392B45">
        <w:t xml:space="preserve">zapewnieniem dostępności dla </w:t>
      </w:r>
      <w:r w:rsidR="00663A52" w:rsidRPr="00392B45">
        <w:t xml:space="preserve">osób </w:t>
      </w:r>
      <w:r w:rsidR="003B606A" w:rsidRPr="00392B45">
        <w:t>studen</w:t>
      </w:r>
      <w:r w:rsidR="00663A52" w:rsidRPr="00392B45">
        <w:t>ckich</w:t>
      </w:r>
      <w:r w:rsidR="003B606A" w:rsidRPr="00392B45">
        <w:t xml:space="preserve">, </w:t>
      </w:r>
      <w:r w:rsidR="00663A52" w:rsidRPr="00392B45">
        <w:t xml:space="preserve">osób </w:t>
      </w:r>
      <w:r w:rsidR="003B606A" w:rsidRPr="00392B45">
        <w:t>doktoran</w:t>
      </w:r>
      <w:r w:rsidR="00663A52" w:rsidRPr="00392B45">
        <w:t>ckich</w:t>
      </w:r>
      <w:r w:rsidR="003B606A" w:rsidRPr="00392B45">
        <w:t xml:space="preserve"> oraz słuchaczy</w:t>
      </w:r>
      <w:r w:rsidR="00663A52" w:rsidRPr="00392B45">
        <w:t xml:space="preserve">/słuchaczek </w:t>
      </w:r>
      <w:r w:rsidR="003B606A" w:rsidRPr="00392B45">
        <w:t>studiów podyplomowych</w:t>
      </w:r>
      <w:r w:rsidRPr="00392B45">
        <w:t xml:space="preserve"> otrzymujących wsparcie na uczelniach publicznych, </w:t>
      </w:r>
      <w:r w:rsidR="00542E45" w:rsidRPr="00392B45">
        <w:t xml:space="preserve">ponad </w:t>
      </w:r>
      <w:r w:rsidR="00CC3B31" w:rsidRPr="00392B45">
        <w:t>97% ankietowanych uczelni publicznych oferuje konsultacje psychologiczne</w:t>
      </w:r>
      <w:r w:rsidR="00825C17">
        <w:t>,</w:t>
      </w:r>
      <w:r w:rsidR="00CC3B31" w:rsidRPr="00392B45">
        <w:t xml:space="preserve"> ponad </w:t>
      </w:r>
      <w:r w:rsidR="00542E45" w:rsidRPr="00392B45">
        <w:t>80%</w:t>
      </w:r>
      <w:r w:rsidRPr="00392B45">
        <w:t xml:space="preserve"> oferuje </w:t>
      </w:r>
      <w:r w:rsidR="003B606A" w:rsidRPr="00392B45">
        <w:t>stypendia, umożliwia wydłużony czas na zaliczenia lub egzaminy lub zmianę formy takiego zaliczenia.</w:t>
      </w:r>
      <w:r w:rsidRPr="00392B45">
        <w:t xml:space="preserve"> </w:t>
      </w:r>
      <w:r w:rsidR="00542E45" w:rsidRPr="00392B45">
        <w:t xml:space="preserve">Wśród </w:t>
      </w:r>
      <w:r w:rsidR="00D87EF7" w:rsidRPr="00392B45">
        <w:t>pozostałych</w:t>
      </w:r>
      <w:r w:rsidRPr="00392B45">
        <w:t xml:space="preserve"> </w:t>
      </w:r>
      <w:r w:rsidR="00542E45" w:rsidRPr="00392B45">
        <w:t>oferowanych form</w:t>
      </w:r>
      <w:r w:rsidRPr="00392B45">
        <w:t xml:space="preserve"> wsparcia</w:t>
      </w:r>
      <w:r w:rsidR="004E0E19">
        <w:t xml:space="preserve"> </w:t>
      </w:r>
      <w:r w:rsidR="004E0E19" w:rsidRPr="00392B45">
        <w:t>w</w:t>
      </w:r>
      <w:r w:rsidR="004E0E19">
        <w:t> </w:t>
      </w:r>
      <w:r w:rsidRPr="00392B45">
        <w:t xml:space="preserve">tym zakresie </w:t>
      </w:r>
      <w:r w:rsidR="00542E45" w:rsidRPr="00392B45">
        <w:t xml:space="preserve">respondenci wskazywali na </w:t>
      </w:r>
      <w:r w:rsidR="00D87EF7" w:rsidRPr="00392B45">
        <w:t xml:space="preserve">dostosowanie materiałów, </w:t>
      </w:r>
      <w:r w:rsidR="00CC3B31" w:rsidRPr="00392B45">
        <w:t>asystenta edukacyjnego, dodatkowe zajęcia</w:t>
      </w:r>
      <w:r w:rsidR="004E0E19">
        <w:t xml:space="preserve"> </w:t>
      </w:r>
      <w:r w:rsidR="004E0E19" w:rsidRPr="00392B45">
        <w:t>z</w:t>
      </w:r>
      <w:r w:rsidR="004E0E19">
        <w:t> </w:t>
      </w:r>
      <w:r w:rsidR="00CC3B31" w:rsidRPr="00392B45">
        <w:t>wychowania fizycznego</w:t>
      </w:r>
      <w:r w:rsidR="00542E45" w:rsidRPr="00392B45">
        <w:t xml:space="preserve"> </w:t>
      </w:r>
      <w:r w:rsidR="00040670" w:rsidRPr="00392B45">
        <w:t>(rys. 12</w:t>
      </w:r>
      <w:r w:rsidRPr="00392B45">
        <w:t>).</w:t>
      </w:r>
      <w:r w:rsidR="00D87EF7" w:rsidRPr="00392B45">
        <w:t xml:space="preserve"> Wśród innych form wsparcia wskazywali: </w:t>
      </w:r>
      <w:r w:rsidR="006A097F" w:rsidRPr="00392B45">
        <w:t>dostosowanie form</w:t>
      </w:r>
      <w:r w:rsidR="004E0E19">
        <w:t xml:space="preserve"> </w:t>
      </w:r>
      <w:r w:rsidR="004E0E19" w:rsidRPr="00392B45">
        <w:t>i</w:t>
      </w:r>
      <w:r w:rsidR="004E0E19">
        <w:t> </w:t>
      </w:r>
      <w:r w:rsidR="006A097F" w:rsidRPr="00392B45">
        <w:t xml:space="preserve">czasu odbywania praktyk, </w:t>
      </w:r>
      <w:proofErr w:type="spellStart"/>
      <w:r w:rsidR="006A097F" w:rsidRPr="00392B45">
        <w:t>tutoring</w:t>
      </w:r>
      <w:proofErr w:type="spellEnd"/>
      <w:r w:rsidR="006A097F" w:rsidRPr="00392B45">
        <w:t>, konsultacje psychiatryczne, wypożyczanie sprzętu specjalistycznego, doradztwo zawodowe,</w:t>
      </w:r>
      <w:r w:rsidR="00872328">
        <w:t xml:space="preserve"> </w:t>
      </w:r>
      <w:r w:rsidR="006A097F" w:rsidRPr="00392B45">
        <w:t>transport</w:t>
      </w:r>
      <w:r w:rsidR="004E0E19">
        <w:t xml:space="preserve"> </w:t>
      </w:r>
      <w:r w:rsidR="004E0E19" w:rsidRPr="00392B45">
        <w:t>i</w:t>
      </w:r>
      <w:r w:rsidR="004E0E19">
        <w:t> </w:t>
      </w:r>
      <w:r w:rsidR="006A097F" w:rsidRPr="00392B45">
        <w:t xml:space="preserve">szkolenia tematyczne np. wsparcie na starcie dla </w:t>
      </w:r>
      <w:r w:rsidR="000E6609">
        <w:t>osób</w:t>
      </w:r>
      <w:r w:rsidR="006A097F" w:rsidRPr="00392B45">
        <w:t xml:space="preserve"> </w:t>
      </w:r>
      <w:proofErr w:type="spellStart"/>
      <w:r w:rsidR="006A097F" w:rsidRPr="00392B45">
        <w:t>neuroróżnorodnych</w:t>
      </w:r>
      <w:proofErr w:type="spellEnd"/>
      <w:r w:rsidR="006A097F" w:rsidRPr="00392B45">
        <w:t>.</w:t>
      </w:r>
    </w:p>
    <w:p w14:paraId="6E64CFD4" w14:textId="26BA90D8" w:rsidR="00D87EF7" w:rsidRPr="00392B45" w:rsidRDefault="00D87EF7" w:rsidP="00D71B41">
      <w:pPr>
        <w:pStyle w:val="Tekstpodstawowy"/>
      </w:pPr>
      <w:r w:rsidRPr="00392B45">
        <w:t xml:space="preserve">W zakresie wspierania dostępności dla </w:t>
      </w:r>
      <w:r w:rsidR="00663A52" w:rsidRPr="00392B45">
        <w:t>osób studenckich</w:t>
      </w:r>
      <w:r w:rsidRPr="00392B45">
        <w:t xml:space="preserve">, </w:t>
      </w:r>
      <w:r w:rsidR="00663A52" w:rsidRPr="00392B45">
        <w:t xml:space="preserve">osób </w:t>
      </w:r>
      <w:r w:rsidRPr="00392B45">
        <w:t>doktoran</w:t>
      </w:r>
      <w:r w:rsidR="00663A52" w:rsidRPr="00392B45">
        <w:t>ckich</w:t>
      </w:r>
      <w:r w:rsidRPr="00392B45">
        <w:t xml:space="preserve"> oraz słuchaczy</w:t>
      </w:r>
      <w:r w:rsidR="00663A52" w:rsidRPr="00392B45">
        <w:t>/słuchaczek</w:t>
      </w:r>
      <w:r w:rsidRPr="00392B45">
        <w:t xml:space="preserve"> studiów podyplomowych uczelnie publiczne utrzymują wysoki</w:t>
      </w:r>
      <w:r w:rsidR="004E0E19">
        <w:t xml:space="preserve"> </w:t>
      </w:r>
      <w:r w:rsidR="004E0E19" w:rsidRPr="00392B45">
        <w:t>i</w:t>
      </w:r>
      <w:r w:rsidR="004E0E19">
        <w:t> </w:t>
      </w:r>
      <w:r w:rsidRPr="00392B45">
        <w:t>stabilny poziom organizacyjny.</w:t>
      </w:r>
      <w:r w:rsidR="004E0E19">
        <w:t xml:space="preserve"> </w:t>
      </w:r>
      <w:r w:rsidR="004E0E19" w:rsidRPr="00392B45">
        <w:t>W</w:t>
      </w:r>
      <w:r w:rsidR="004E0E19">
        <w:t> </w:t>
      </w:r>
      <w:r w:rsidRPr="00392B45">
        <w:t xml:space="preserve">niemal wszystkich instytucjach </w:t>
      </w:r>
      <w:r w:rsidR="00882343">
        <w:t xml:space="preserve">funkcjonują </w:t>
      </w:r>
      <w:r w:rsidRPr="00392B45">
        <w:t xml:space="preserve">konsultacje psychologiczne (w poprzednim badaniu na pierwszym miejscu był asystent edukacyjny - ponad </w:t>
      </w:r>
      <w:r w:rsidRPr="00392B45">
        <w:lastRenderedPageBreak/>
        <w:t>90%),</w:t>
      </w:r>
      <w:r w:rsidR="004E0E19">
        <w:t xml:space="preserve"> </w:t>
      </w:r>
      <w:r w:rsidR="004E0E19" w:rsidRPr="00392B45">
        <w:t>a</w:t>
      </w:r>
      <w:r w:rsidR="004E0E19">
        <w:t> </w:t>
      </w:r>
      <w:r w:rsidRPr="00392B45">
        <w:t>ponad 80% oferuje standardowe formy wsparcia, takie jak stypendia, konsultacje psychologiczne</w:t>
      </w:r>
      <w:r w:rsidR="00F37864">
        <w:t xml:space="preserve"> </w:t>
      </w:r>
      <w:r w:rsidRPr="00392B45">
        <w:t>(w poprzednim badaniu na miejscu trzecim – 84%), dostosowanie egzaminów czy zaliczeń. Uczelnie dysponują również szerokim wachlarzem działań uzupełniających,</w:t>
      </w:r>
      <w:r w:rsidR="004E0E19">
        <w:t xml:space="preserve"> </w:t>
      </w:r>
      <w:r w:rsidR="004E0E19" w:rsidRPr="00392B45">
        <w:t>w</w:t>
      </w:r>
      <w:r w:rsidR="004E0E19">
        <w:t> </w:t>
      </w:r>
      <w:r w:rsidRPr="00392B45">
        <w:t xml:space="preserve">tym </w:t>
      </w:r>
      <w:r w:rsidR="00C346A0">
        <w:t>wsparciem technologicznym</w:t>
      </w:r>
      <w:r w:rsidR="004E0E19">
        <w:t xml:space="preserve"> i </w:t>
      </w:r>
      <w:r w:rsidR="00C346A0">
        <w:t>psychologicznym</w:t>
      </w:r>
      <w:r w:rsidRPr="00392B45">
        <w:t xml:space="preserve">. </w:t>
      </w:r>
    </w:p>
    <w:p w14:paraId="0249F677" w14:textId="6F2233C9" w:rsidR="00D87EF7" w:rsidRPr="00392B45" w:rsidRDefault="00D87EF7" w:rsidP="00D71B41">
      <w:pPr>
        <w:pStyle w:val="Legenda"/>
      </w:pPr>
    </w:p>
    <w:p w14:paraId="117FA8EC" w14:textId="2DE88A15" w:rsidR="00450FCA" w:rsidRPr="00392B45" w:rsidRDefault="00D87EF7" w:rsidP="00D71B41">
      <w:pPr>
        <w:pStyle w:val="Legenda"/>
      </w:pPr>
      <w:bookmarkStart w:id="43" w:name="Rys_12"/>
      <w:bookmarkStart w:id="44" w:name="_Toc200298609"/>
      <w:r w:rsidRPr="00392B45">
        <w:t>R</w:t>
      </w:r>
      <w:r w:rsidR="00450FCA" w:rsidRPr="00392B45">
        <w:t xml:space="preserve">ysunek </w:t>
      </w:r>
      <w:r w:rsidR="006844BF">
        <w:fldChar w:fldCharType="begin"/>
      </w:r>
      <w:r w:rsidR="006844BF">
        <w:instrText xml:space="preserve"> SEQ Rysunek \* ARABIC </w:instrText>
      </w:r>
      <w:r w:rsidR="006844BF">
        <w:fldChar w:fldCharType="separate"/>
      </w:r>
      <w:r w:rsidR="006844BF">
        <w:rPr>
          <w:noProof/>
        </w:rPr>
        <w:t>12</w:t>
      </w:r>
      <w:r w:rsidR="006844BF">
        <w:rPr>
          <w:noProof/>
        </w:rPr>
        <w:fldChar w:fldCharType="end"/>
      </w:r>
      <w:bookmarkEnd w:id="43"/>
      <w:r w:rsidR="00F37864">
        <w:t>.</w:t>
      </w:r>
      <w:r w:rsidR="00450FCA" w:rsidRPr="00392B45">
        <w:t xml:space="preserve"> Formy </w:t>
      </w:r>
      <w:r w:rsidR="00142BE0" w:rsidRPr="00392B45">
        <w:t>wsparcia</w:t>
      </w:r>
      <w:r w:rsidR="00663A52" w:rsidRPr="00392B45">
        <w:t xml:space="preserve"> osób</w:t>
      </w:r>
      <w:r w:rsidR="00142BE0" w:rsidRPr="00392B45">
        <w:t xml:space="preserve"> studen</w:t>
      </w:r>
      <w:r w:rsidR="00663A52" w:rsidRPr="00392B45">
        <w:t>ckich</w:t>
      </w:r>
      <w:r w:rsidR="00142BE0" w:rsidRPr="00392B45">
        <w:t xml:space="preserve">, </w:t>
      </w:r>
      <w:r w:rsidR="00663A52" w:rsidRPr="00392B45">
        <w:t xml:space="preserve">osób </w:t>
      </w:r>
      <w:r w:rsidR="00142BE0" w:rsidRPr="00392B45">
        <w:t>doktoran</w:t>
      </w:r>
      <w:r w:rsidR="00663A52" w:rsidRPr="00392B45">
        <w:t>ckich</w:t>
      </w:r>
      <w:r w:rsidR="004E0E19">
        <w:t xml:space="preserve"> </w:t>
      </w:r>
      <w:r w:rsidR="004E0E19" w:rsidRPr="00392B45">
        <w:t>i</w:t>
      </w:r>
      <w:r w:rsidR="004E0E19">
        <w:t> </w:t>
      </w:r>
      <w:r w:rsidR="00450FCA" w:rsidRPr="00392B45">
        <w:t>słuchaczy</w:t>
      </w:r>
      <w:r w:rsidR="00663A52" w:rsidRPr="00392B45">
        <w:t>/słuchaczek</w:t>
      </w:r>
      <w:r w:rsidR="004E0E19">
        <w:t xml:space="preserve"> </w:t>
      </w:r>
      <w:r w:rsidR="004E0E19" w:rsidRPr="00392B45">
        <w:t>w</w:t>
      </w:r>
      <w:r w:rsidR="004E0E19">
        <w:t> </w:t>
      </w:r>
      <w:r w:rsidR="00450FCA" w:rsidRPr="00392B45">
        <w:t xml:space="preserve">uczelniach publicznych </w:t>
      </w:r>
      <w:r w:rsidR="00142BE0" w:rsidRPr="00392B45">
        <w:t xml:space="preserve">wg liczby wskazań </w:t>
      </w:r>
      <w:r w:rsidR="00450FCA" w:rsidRPr="00392B45">
        <w:t>(N=</w:t>
      </w:r>
      <w:r w:rsidR="006A3FE5" w:rsidRPr="00392B45">
        <w:t>76</w:t>
      </w:r>
      <w:r w:rsidR="00450FCA" w:rsidRPr="00392B45">
        <w:t>)</w:t>
      </w:r>
      <w:bookmarkEnd w:id="44"/>
    </w:p>
    <w:p w14:paraId="419213F9" w14:textId="64D71D25" w:rsidR="0098178D" w:rsidRPr="00392B45" w:rsidRDefault="00432C04" w:rsidP="007B1DAB">
      <w:pPr>
        <w:spacing w:after="160" w:line="360" w:lineRule="auto"/>
        <w:ind w:left="-602"/>
        <w:jc w:val="both"/>
        <w:rPr>
          <w:rFonts w:ascii="Tahoma" w:hAnsi="Tahoma" w:cs="Tahoma"/>
          <w:bCs/>
          <w:sz w:val="22"/>
          <w:szCs w:val="22"/>
        </w:rPr>
      </w:pPr>
      <w:r w:rsidRPr="00392B45">
        <w:rPr>
          <w:rFonts w:ascii="Tahoma" w:hAnsi="Tahoma" w:cs="Tahoma"/>
          <w:bCs/>
          <w:noProof/>
          <w:sz w:val="22"/>
          <w:szCs w:val="22"/>
        </w:rPr>
        <w:drawing>
          <wp:inline distT="0" distB="0" distL="0" distR="0" wp14:anchorId="2B85F720" wp14:editId="374F5BC2">
            <wp:extent cx="6539948" cy="4164496"/>
            <wp:effectExtent l="0" t="0" r="0" b="7620"/>
            <wp:docPr id="43" name="Obraz 43" descr="Wykres słupkowy. Konsultacje psychologiczne 74. Stypendium 63. Wydłużenie czasu egzaminu/zaliczenia 62. Dostosowanie materiałów 54. Asystent edukacyjny 52. Dodatkowe/dedykowane zajęcia z wychowania fizycznego 50. Dedykowane, dostosowane zajęcia w domach studenckich 46. Dodatkowe/dedykowane lektoraty z j. obcych 46. Tłumacz języka migowego 42. Zwolnienie z opłat za studia (dotyczy płatnych form kształcenia) 5. Inne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Wykres słupkowy. Konsultacje psychologiczne 74. Stypendium 63. Wydłużenie czasu egzaminu/zaliczenia 62. Dostosowanie materiałów 54. Asystent edukacyjny 52. Dodatkowe/dedykowane zajęcia z wychowania fizycznego 50. Dedykowane, dostosowane zajęcia w domach studenckich 46. Dodatkowe/dedykowane lektoraty z j. obcych 46. Tłumacz języka migowego 42. Zwolnienie z opłat za studia (dotyczy płatnych form kształcenia) 5. Inne 36. "/>
                    <pic:cNvPicPr/>
                  </pic:nvPicPr>
                  <pic:blipFill>
                    <a:blip r:embed="rId25">
                      <a:extLst>
                        <a:ext uri="{28A0092B-C50C-407E-A947-70E740481C1C}">
                          <a14:useLocalDpi xmlns:a14="http://schemas.microsoft.com/office/drawing/2010/main" val="0"/>
                        </a:ext>
                      </a:extLst>
                    </a:blip>
                    <a:stretch>
                      <a:fillRect/>
                    </a:stretch>
                  </pic:blipFill>
                  <pic:spPr>
                    <a:xfrm>
                      <a:off x="0" y="0"/>
                      <a:ext cx="6539948" cy="4164496"/>
                    </a:xfrm>
                    <a:prstGeom prst="rect">
                      <a:avLst/>
                    </a:prstGeom>
                  </pic:spPr>
                </pic:pic>
              </a:graphicData>
            </a:graphic>
          </wp:inline>
        </w:drawing>
      </w:r>
    </w:p>
    <w:p w14:paraId="755E0081" w14:textId="52C7C8F1" w:rsidR="0031312F" w:rsidRPr="00392B45" w:rsidRDefault="0031312F" w:rsidP="007B1DAB">
      <w:pPr>
        <w:pStyle w:val="rdoilustracji"/>
      </w:pPr>
      <w:r w:rsidRPr="00392B45">
        <w:t>Źródło: opracowanie własne na podstawie przeprowadzonych badań ankietowych</w:t>
      </w:r>
      <w:r w:rsidR="00630CCF">
        <w:t xml:space="preserve">. </w:t>
      </w:r>
      <w:r w:rsidR="00630CCF" w:rsidRPr="00630CCF">
        <w:t xml:space="preserve">Dane: </w:t>
      </w:r>
      <w:hyperlink w:anchor="_Tabela_12_–" w:history="1">
        <w:r w:rsidR="00630CCF" w:rsidRPr="00630CCF">
          <w:rPr>
            <w:rStyle w:val="Hipercze"/>
          </w:rPr>
          <w:t>Tabela 12</w:t>
        </w:r>
      </w:hyperlink>
    </w:p>
    <w:p w14:paraId="029A9AE5" w14:textId="06F20F89" w:rsidR="007410AA" w:rsidRPr="00392B45" w:rsidRDefault="007410AA" w:rsidP="007B1DAB">
      <w:pPr>
        <w:spacing w:after="360" w:line="360" w:lineRule="auto"/>
        <w:jc w:val="both"/>
        <w:rPr>
          <w:rFonts w:ascii="Tahoma" w:hAnsi="Tahoma" w:cs="Tahoma"/>
          <w:bCs/>
          <w:sz w:val="22"/>
          <w:szCs w:val="22"/>
        </w:rPr>
      </w:pPr>
    </w:p>
    <w:p w14:paraId="5B49E892" w14:textId="5AF59FC0" w:rsidR="007410AA" w:rsidRPr="00392B45" w:rsidRDefault="00542E45" w:rsidP="00D71B41">
      <w:pPr>
        <w:pStyle w:val="Tekstpodstawowy"/>
      </w:pPr>
      <w:r w:rsidRPr="00392B45">
        <w:t>Wśród oferowanych form wsparcia związanych</w:t>
      </w:r>
      <w:r w:rsidR="004E0E19">
        <w:t xml:space="preserve"> </w:t>
      </w:r>
      <w:r w:rsidR="004E0E19" w:rsidRPr="00392B45">
        <w:t>z</w:t>
      </w:r>
      <w:r w:rsidR="004E0E19">
        <w:t> </w:t>
      </w:r>
      <w:r w:rsidRPr="00392B45">
        <w:t xml:space="preserve">zapewnieniem dostępności dla </w:t>
      </w:r>
      <w:r w:rsidR="001A6FA5" w:rsidRPr="00392B45">
        <w:t xml:space="preserve">osób </w:t>
      </w:r>
      <w:r w:rsidRPr="00392B45">
        <w:t>studen</w:t>
      </w:r>
      <w:r w:rsidR="001A6FA5" w:rsidRPr="00392B45">
        <w:t>ckich</w:t>
      </w:r>
      <w:r w:rsidRPr="00392B45">
        <w:t xml:space="preserve">, </w:t>
      </w:r>
      <w:r w:rsidR="001A6FA5" w:rsidRPr="00392B45">
        <w:t xml:space="preserve">osób </w:t>
      </w:r>
      <w:r w:rsidRPr="00392B45">
        <w:t>doktoran</w:t>
      </w:r>
      <w:r w:rsidR="001A6FA5" w:rsidRPr="00392B45">
        <w:t>ckich</w:t>
      </w:r>
      <w:r w:rsidRPr="00392B45">
        <w:t xml:space="preserve"> oraz słuchaczy</w:t>
      </w:r>
      <w:r w:rsidR="001A6FA5" w:rsidRPr="00392B45">
        <w:t>/słuchaczek</w:t>
      </w:r>
      <w:r w:rsidRPr="00392B45">
        <w:t xml:space="preserve"> studiów podyplomowych otrzymujących wsparcie na uczelniach niepublicznych, we wszystkich ankietowanych instytucjach oferuje się dedykowane </w:t>
      </w:r>
      <w:r w:rsidR="00D87EF7" w:rsidRPr="00392B45">
        <w:t xml:space="preserve">konsultacje psychologiczne, </w:t>
      </w:r>
      <w:r w:rsidRPr="00392B45">
        <w:t>stypendia oraz oferuje możliwość wydłużenia czasu na egzaminy, czy zal</w:t>
      </w:r>
      <w:r w:rsidR="00D87EF7" w:rsidRPr="00392B45">
        <w:t>i</w:t>
      </w:r>
      <w:r w:rsidRPr="00392B45">
        <w:t>czenia.</w:t>
      </w:r>
      <w:r w:rsidR="004E0E19">
        <w:t xml:space="preserve"> </w:t>
      </w:r>
      <w:r w:rsidR="004E0E19" w:rsidRPr="00392B45">
        <w:t>W</w:t>
      </w:r>
      <w:r w:rsidR="004E0E19">
        <w:t> </w:t>
      </w:r>
      <w:r w:rsidRPr="00392B45">
        <w:t>prawie wszystkich jednostkach</w:t>
      </w:r>
      <w:r w:rsidR="004E0E19">
        <w:t xml:space="preserve"> </w:t>
      </w:r>
      <w:r w:rsidR="004E0E19" w:rsidRPr="00392B45">
        <w:t>z</w:t>
      </w:r>
      <w:r w:rsidR="004E0E19">
        <w:t> </w:t>
      </w:r>
      <w:r w:rsidRPr="00392B45">
        <w:t xml:space="preserve">kolei dostosowuje się materiały, </w:t>
      </w:r>
      <w:r w:rsidR="00D21A35" w:rsidRPr="00392B45">
        <w:t>ponad połowa oferuje asystenta edukacyjnego</w:t>
      </w:r>
      <w:r w:rsidRPr="00392B45">
        <w:t xml:space="preserve">. Wśród innych </w:t>
      </w:r>
      <w:r w:rsidR="00826CE4">
        <w:t>pro</w:t>
      </w:r>
      <w:r w:rsidR="003C4FEB">
        <w:t xml:space="preserve">ponowanych </w:t>
      </w:r>
      <w:r w:rsidRPr="00392B45">
        <w:t>form wsparcia</w:t>
      </w:r>
      <w:r w:rsidR="004E0E19">
        <w:t xml:space="preserve"> </w:t>
      </w:r>
      <w:r w:rsidR="004E0E19" w:rsidRPr="00392B45">
        <w:t>w</w:t>
      </w:r>
      <w:r w:rsidR="004E0E19">
        <w:t> </w:t>
      </w:r>
      <w:r w:rsidRPr="00392B45">
        <w:t xml:space="preserve">tym zakresie respondenci wskazywali na konsultacje </w:t>
      </w:r>
      <w:r w:rsidRPr="00392B45">
        <w:lastRenderedPageBreak/>
        <w:t xml:space="preserve">psychiatryczne, </w:t>
      </w:r>
      <w:proofErr w:type="spellStart"/>
      <w:r w:rsidRPr="00392B45">
        <w:t>tutoring</w:t>
      </w:r>
      <w:proofErr w:type="spellEnd"/>
      <w:r w:rsidRPr="00392B45">
        <w:t xml:space="preserve"> rówieśniczy, dostosowanie uczestniczenia</w:t>
      </w:r>
      <w:r w:rsidR="004E0E19">
        <w:t xml:space="preserve"> </w:t>
      </w:r>
      <w:r w:rsidR="004E0E19" w:rsidRPr="00392B45">
        <w:t>w</w:t>
      </w:r>
      <w:r w:rsidR="004E0E19">
        <w:t> </w:t>
      </w:r>
      <w:r w:rsidRPr="00392B45">
        <w:t>zajęciach (dodatkowe przerwy, słuchawki wyciszające, praca</w:t>
      </w:r>
      <w:r w:rsidR="004E0E19">
        <w:t xml:space="preserve"> </w:t>
      </w:r>
      <w:r w:rsidR="004E0E19" w:rsidRPr="00392B45">
        <w:t>w</w:t>
      </w:r>
      <w:r w:rsidR="004E0E19">
        <w:t> </w:t>
      </w:r>
      <w:r w:rsidRPr="00392B45">
        <w:t xml:space="preserve">małym, stałym zespole, możliwość hybrydowego uczestniczenia, itp.) </w:t>
      </w:r>
      <w:r w:rsidR="00040670" w:rsidRPr="00392B45">
        <w:t>(rys. 13</w:t>
      </w:r>
      <w:r w:rsidRPr="00392B45">
        <w:t>).</w:t>
      </w:r>
    </w:p>
    <w:p w14:paraId="6A433278" w14:textId="5068FEB6" w:rsidR="00D21A35" w:rsidRDefault="00D21A35" w:rsidP="00D71B41">
      <w:pPr>
        <w:pStyle w:val="Tekstpodstawowy"/>
      </w:pPr>
      <w:r w:rsidRPr="00392B45">
        <w:t>W porównaniu do poprzedniej edycji badania, uczelnie niepubliczne utrzymały pełną dostępność podstawowych form wsparcia (stypendia, wydłużenie czasu zaliczeń),</w:t>
      </w:r>
      <w:r w:rsidR="004E0E19">
        <w:t xml:space="preserve"> </w:t>
      </w:r>
      <w:r w:rsidR="004E0E19" w:rsidRPr="00392B45">
        <w:t>a</w:t>
      </w:r>
      <w:r w:rsidR="004E0E19">
        <w:t> </w:t>
      </w:r>
      <w:r w:rsidRPr="00392B45">
        <w:t>jednocześnie odnotowano wzrost standaryzacji konsultacji psychologicznych oraz szersze wdrażanie funkcji asystenta edukacyjnego. Widoczna jest również ciągłość</w:t>
      </w:r>
      <w:r w:rsidR="004E0E19">
        <w:t xml:space="preserve"> </w:t>
      </w:r>
      <w:r w:rsidR="004E0E19" w:rsidRPr="00392B45">
        <w:t>w</w:t>
      </w:r>
      <w:r w:rsidR="004E0E19">
        <w:t> </w:t>
      </w:r>
      <w:r w:rsidRPr="00392B45">
        <w:t>oferowaniu elastycznych</w:t>
      </w:r>
      <w:r w:rsidR="004E0E19">
        <w:t xml:space="preserve"> </w:t>
      </w:r>
      <w:r w:rsidR="004E0E19" w:rsidRPr="00392B45">
        <w:t>i</w:t>
      </w:r>
      <w:r w:rsidR="004E0E19">
        <w:t> </w:t>
      </w:r>
      <w:r w:rsidRPr="00392B45">
        <w:t xml:space="preserve">zindywidualizowanych rozwiązań, takich jak </w:t>
      </w:r>
      <w:proofErr w:type="spellStart"/>
      <w:r w:rsidRPr="00392B45">
        <w:t>tutoring</w:t>
      </w:r>
      <w:proofErr w:type="spellEnd"/>
      <w:r w:rsidRPr="00392B45">
        <w:t xml:space="preserve"> czy dostosowanie warunków uczestnictwa</w:t>
      </w:r>
      <w:r w:rsidR="004E0E19">
        <w:t xml:space="preserve"> </w:t>
      </w:r>
      <w:r w:rsidR="004E0E19" w:rsidRPr="00392B45">
        <w:t>w</w:t>
      </w:r>
      <w:r w:rsidR="004E0E19">
        <w:t> </w:t>
      </w:r>
      <w:r w:rsidRPr="00392B45">
        <w:t>zajęciach.</w:t>
      </w:r>
    </w:p>
    <w:p w14:paraId="67005F5C" w14:textId="77777777" w:rsidR="007B1DAB" w:rsidRPr="00392B45" w:rsidRDefault="007B1DAB" w:rsidP="00D71B41">
      <w:pPr>
        <w:pStyle w:val="Tekstpodstawowy"/>
      </w:pPr>
    </w:p>
    <w:p w14:paraId="5A15CD1B" w14:textId="0EE59BCE" w:rsidR="00450FCA" w:rsidRPr="00392B45" w:rsidRDefault="00450FCA" w:rsidP="00D71B41">
      <w:pPr>
        <w:pStyle w:val="Legenda"/>
      </w:pPr>
      <w:bookmarkStart w:id="45" w:name="Rys_13"/>
      <w:bookmarkStart w:id="46" w:name="_Toc200298610"/>
      <w:r w:rsidRPr="00392B45">
        <w:t xml:space="preserve">Rysunek </w:t>
      </w:r>
      <w:r w:rsidR="006844BF">
        <w:fldChar w:fldCharType="begin"/>
      </w:r>
      <w:r w:rsidR="006844BF">
        <w:instrText xml:space="preserve"> SEQ Rysunek \* ARABIC </w:instrText>
      </w:r>
      <w:r w:rsidR="006844BF">
        <w:fldChar w:fldCharType="separate"/>
      </w:r>
      <w:r w:rsidR="006844BF">
        <w:rPr>
          <w:noProof/>
        </w:rPr>
        <w:t>13</w:t>
      </w:r>
      <w:r w:rsidR="006844BF">
        <w:rPr>
          <w:noProof/>
        </w:rPr>
        <w:fldChar w:fldCharType="end"/>
      </w:r>
      <w:bookmarkEnd w:id="45"/>
      <w:r w:rsidR="00475ACA">
        <w:t>.</w:t>
      </w:r>
      <w:r w:rsidRPr="00392B45">
        <w:t xml:space="preserve"> Formy w</w:t>
      </w:r>
      <w:r w:rsidR="00142BE0" w:rsidRPr="00392B45">
        <w:t xml:space="preserve">sparcia </w:t>
      </w:r>
      <w:r w:rsidR="001A6FA5" w:rsidRPr="00392B45">
        <w:t xml:space="preserve">osób </w:t>
      </w:r>
      <w:r w:rsidR="00142BE0" w:rsidRPr="00392B45">
        <w:t>studen</w:t>
      </w:r>
      <w:r w:rsidR="001A6FA5" w:rsidRPr="00392B45">
        <w:t>ckich</w:t>
      </w:r>
      <w:r w:rsidR="00142BE0" w:rsidRPr="00392B45">
        <w:t xml:space="preserve">, </w:t>
      </w:r>
      <w:r w:rsidR="001A6FA5" w:rsidRPr="00392B45">
        <w:t xml:space="preserve">osób </w:t>
      </w:r>
      <w:r w:rsidR="00142BE0" w:rsidRPr="00392B45">
        <w:t>doktoran</w:t>
      </w:r>
      <w:r w:rsidR="001A6FA5" w:rsidRPr="00392B45">
        <w:t>ckich</w:t>
      </w:r>
      <w:r w:rsidR="004E0E19">
        <w:t xml:space="preserve"> </w:t>
      </w:r>
      <w:r w:rsidR="004E0E19" w:rsidRPr="00392B45">
        <w:t>i</w:t>
      </w:r>
      <w:r w:rsidR="004E0E19">
        <w:t> </w:t>
      </w:r>
      <w:r w:rsidRPr="00392B45">
        <w:t>słuchaczy</w:t>
      </w:r>
      <w:r w:rsidR="001A6FA5" w:rsidRPr="00392B45">
        <w:t>/słuchaczek</w:t>
      </w:r>
      <w:r w:rsidR="004E0E19">
        <w:t xml:space="preserve"> </w:t>
      </w:r>
      <w:r w:rsidR="004E0E19" w:rsidRPr="00392B45">
        <w:t>w</w:t>
      </w:r>
      <w:r w:rsidR="004E0E19">
        <w:t> </w:t>
      </w:r>
      <w:r w:rsidRPr="00392B45">
        <w:t xml:space="preserve">uczelniach niepublicznych </w:t>
      </w:r>
      <w:r w:rsidR="00142BE0" w:rsidRPr="00392B45">
        <w:t xml:space="preserve">wg liczby wskazań </w:t>
      </w:r>
      <w:r w:rsidRPr="00392B45">
        <w:t>(N=</w:t>
      </w:r>
      <w:r w:rsidR="006A3FE5" w:rsidRPr="00392B45">
        <w:t>24</w:t>
      </w:r>
      <w:r w:rsidRPr="00392B45">
        <w:t>)</w:t>
      </w:r>
      <w:bookmarkEnd w:id="46"/>
    </w:p>
    <w:p w14:paraId="6073136D" w14:textId="53E4C1F8" w:rsidR="00FC6A53" w:rsidRPr="00392B45" w:rsidRDefault="00432C04" w:rsidP="007B1DAB">
      <w:pPr>
        <w:spacing w:after="160" w:line="360" w:lineRule="auto"/>
        <w:ind w:left="-602"/>
        <w:jc w:val="both"/>
        <w:rPr>
          <w:rFonts w:ascii="Tahoma" w:hAnsi="Tahoma" w:cs="Tahoma"/>
          <w:bCs/>
          <w:sz w:val="22"/>
          <w:szCs w:val="22"/>
        </w:rPr>
      </w:pPr>
      <w:r w:rsidRPr="00392B45">
        <w:rPr>
          <w:rFonts w:ascii="Tahoma" w:hAnsi="Tahoma" w:cs="Tahoma"/>
          <w:bCs/>
          <w:noProof/>
          <w:sz w:val="22"/>
          <w:szCs w:val="22"/>
        </w:rPr>
        <w:drawing>
          <wp:inline distT="0" distB="0" distL="0" distR="0" wp14:anchorId="09F230D2" wp14:editId="06D85E96">
            <wp:extent cx="6539948" cy="4164496"/>
            <wp:effectExtent l="0" t="0" r="0" b="7620"/>
            <wp:docPr id="44" name="Obraz 44" descr="Wykres słupkowy. Konsultacje psychologiczne 21. Stypendium 21. Wydłużenie czasu egzaminu/zaliczenia 21. Dostosowanie materiałów 18. Asystent edukacyjny 13. Dodatkowe/dedykowane lektoraty z j. obcych 10. Tłumacz języka migowego 10. Dodatkowe/dedykowane zajęcia z wychowania fizycznego 5. Dedykowane, dostosowane zajęcia w domach studenckich 4. Zwolnienie z opłat za studia (dotyczy płatnych form kształcenia) 1. Inn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Wykres słupkowy. Konsultacje psychologiczne 21. Stypendium 21. Wydłużenie czasu egzaminu/zaliczenia 21. Dostosowanie materiałów 18. Asystent edukacyjny 13. Dodatkowe/dedykowane lektoraty z j. obcych 10. Tłumacz języka migowego 10. Dodatkowe/dedykowane zajęcia z wychowania fizycznego 5. Dedykowane, dostosowane zajęcia w domach studenckich 4. Zwolnienie z opłat za studia (dotyczy płatnych form kształcenia) 1. Inne 8. "/>
                    <pic:cNvPicPr/>
                  </pic:nvPicPr>
                  <pic:blipFill>
                    <a:blip r:embed="rId26">
                      <a:extLst>
                        <a:ext uri="{28A0092B-C50C-407E-A947-70E740481C1C}">
                          <a14:useLocalDpi xmlns:a14="http://schemas.microsoft.com/office/drawing/2010/main" val="0"/>
                        </a:ext>
                      </a:extLst>
                    </a:blip>
                    <a:stretch>
                      <a:fillRect/>
                    </a:stretch>
                  </pic:blipFill>
                  <pic:spPr>
                    <a:xfrm>
                      <a:off x="0" y="0"/>
                      <a:ext cx="6539948" cy="4164496"/>
                    </a:xfrm>
                    <a:prstGeom prst="rect">
                      <a:avLst/>
                    </a:prstGeom>
                  </pic:spPr>
                </pic:pic>
              </a:graphicData>
            </a:graphic>
          </wp:inline>
        </w:drawing>
      </w:r>
    </w:p>
    <w:p w14:paraId="4A77CCCF" w14:textId="74C3A550" w:rsidR="0031312F" w:rsidRPr="00392B45" w:rsidRDefault="0031312F" w:rsidP="007B1DAB">
      <w:pPr>
        <w:pStyle w:val="rdoilustracji"/>
      </w:pPr>
      <w:r w:rsidRPr="00392B45">
        <w:t>Źródło: opracowanie własne na podstawie przeprowadzonych badań ankietowych</w:t>
      </w:r>
      <w:r w:rsidR="00630CCF">
        <w:t xml:space="preserve">. </w:t>
      </w:r>
      <w:r w:rsidR="00630CCF" w:rsidRPr="00630CCF">
        <w:t xml:space="preserve">Dane: </w:t>
      </w:r>
      <w:hyperlink w:anchor="_Tabela_13_–" w:history="1">
        <w:r w:rsidR="00630CCF" w:rsidRPr="00630CCF">
          <w:rPr>
            <w:rStyle w:val="Hipercze"/>
          </w:rPr>
          <w:t>Tabela 13</w:t>
        </w:r>
      </w:hyperlink>
    </w:p>
    <w:p w14:paraId="21D7EAD5" w14:textId="0D32537D" w:rsidR="007410AA" w:rsidRPr="00392B45" w:rsidRDefault="007410AA" w:rsidP="00FC6A53">
      <w:pPr>
        <w:spacing w:after="160" w:line="360" w:lineRule="auto"/>
        <w:jc w:val="both"/>
        <w:rPr>
          <w:rFonts w:ascii="Tahoma" w:hAnsi="Tahoma" w:cs="Tahoma"/>
          <w:bCs/>
          <w:sz w:val="22"/>
          <w:szCs w:val="22"/>
        </w:rPr>
      </w:pPr>
    </w:p>
    <w:p w14:paraId="5EB99E6D" w14:textId="1457450F" w:rsidR="007B1DAB" w:rsidRDefault="007B1DAB">
      <w:pPr>
        <w:rPr>
          <w:rFonts w:ascii="Tahoma" w:hAnsi="Tahoma" w:cs="Tahoma"/>
          <w:bCs/>
          <w:sz w:val="22"/>
          <w:szCs w:val="22"/>
        </w:rPr>
      </w:pPr>
      <w:r>
        <w:rPr>
          <w:rFonts w:ascii="Tahoma" w:hAnsi="Tahoma" w:cs="Tahoma"/>
          <w:bCs/>
          <w:sz w:val="22"/>
          <w:szCs w:val="22"/>
        </w:rPr>
        <w:br w:type="page"/>
      </w:r>
    </w:p>
    <w:p w14:paraId="4B41A8B4" w14:textId="19572CEC" w:rsidR="007410AA" w:rsidRDefault="007410AA" w:rsidP="00D71B41">
      <w:pPr>
        <w:pStyle w:val="Tekstpodstawowy"/>
      </w:pPr>
      <w:r w:rsidRPr="00392B45">
        <w:lastRenderedPageBreak/>
        <w:t xml:space="preserve">Wśród źródeł finansowania </w:t>
      </w:r>
      <w:r w:rsidR="00CC6228">
        <w:t xml:space="preserve">dla </w:t>
      </w:r>
      <w:r w:rsidRPr="00392B45">
        <w:t>podejmowanych</w:t>
      </w:r>
      <w:r w:rsidR="004E0E19">
        <w:t xml:space="preserve"> </w:t>
      </w:r>
      <w:r w:rsidR="004E0E19" w:rsidRPr="00392B45">
        <w:t>w</w:t>
      </w:r>
      <w:r w:rsidR="004E0E19">
        <w:t> </w:t>
      </w:r>
      <w:r w:rsidRPr="00392B45">
        <w:t>tym zakresie działań</w:t>
      </w:r>
      <w:r w:rsidR="004E0E19">
        <w:t xml:space="preserve"> w </w:t>
      </w:r>
      <w:r w:rsidRPr="00392B45">
        <w:t>ankietowanych uczelniach publicznych zdecydowana większość respondentów wskazuje na środki</w:t>
      </w:r>
      <w:r w:rsidR="004E0E19">
        <w:t xml:space="preserve"> </w:t>
      </w:r>
      <w:r w:rsidR="004E0E19" w:rsidRPr="00392B45">
        <w:t>z</w:t>
      </w:r>
      <w:r w:rsidR="004E0E19">
        <w:t> </w:t>
      </w:r>
      <w:r w:rsidRPr="00392B45">
        <w:t>Funduszu Wsparcia Osób Niepełnosprawnych. Blisko połowa ankietowanych wskazuje na środki</w:t>
      </w:r>
      <w:r w:rsidR="00D21A35" w:rsidRPr="00392B45">
        <w:t xml:space="preserve"> własne uczeln</w:t>
      </w:r>
      <w:r w:rsidR="006A097F" w:rsidRPr="00392B45">
        <w:t>i</w:t>
      </w:r>
      <w:r w:rsidR="00D21A35" w:rsidRPr="00392B45">
        <w:t>.</w:t>
      </w:r>
      <w:r w:rsidRPr="00392B45">
        <w:t xml:space="preserve"> Respondenci wśród innych źródeł finansowania wskazywali dodatkowo między innymi Fundusze Europejskie dla Rozwoju Społecznego na kontynuowanie działań służących wdrażaniu dostępności architektonicznej, cyfrowej</w:t>
      </w:r>
      <w:r w:rsidR="004E0E19">
        <w:t xml:space="preserve"> </w:t>
      </w:r>
      <w:r w:rsidR="004E0E19" w:rsidRPr="00392B45">
        <w:t>i</w:t>
      </w:r>
      <w:r w:rsidR="004E0E19">
        <w:t> </w:t>
      </w:r>
      <w:r w:rsidRPr="00392B45">
        <w:t>informacyjno-komunikacyjnej</w:t>
      </w:r>
      <w:r w:rsidR="004E0E19">
        <w:t xml:space="preserve"> </w:t>
      </w:r>
      <w:r w:rsidR="004E0E19" w:rsidRPr="00392B45">
        <w:t>w</w:t>
      </w:r>
      <w:r w:rsidR="004E0E19">
        <w:t> </w:t>
      </w:r>
      <w:r w:rsidRPr="00392B45">
        <w:t>podmiotach szkolnictwa wyższego, czy Projekt Dostępna, współfinansowany przez Unię Europejską ze środków Europejskiego Funduszu Społecznego</w:t>
      </w:r>
      <w:r w:rsidR="00D21A35" w:rsidRPr="00392B45">
        <w:t>.</w:t>
      </w:r>
    </w:p>
    <w:p w14:paraId="4063209E" w14:textId="77777777" w:rsidR="00CB7B03" w:rsidRPr="00392B45" w:rsidRDefault="00CB7B03" w:rsidP="00D71B41">
      <w:pPr>
        <w:pStyle w:val="Tekstpodstawowy"/>
      </w:pPr>
    </w:p>
    <w:p w14:paraId="4D5A1556" w14:textId="60DDA536" w:rsidR="0031312F" w:rsidRPr="00392B45" w:rsidRDefault="0031312F" w:rsidP="00D71B41">
      <w:pPr>
        <w:pStyle w:val="Legenda"/>
      </w:pPr>
      <w:bookmarkStart w:id="47" w:name="Rys_14"/>
      <w:bookmarkStart w:id="48" w:name="_Toc200298611"/>
      <w:r w:rsidRPr="00392B45">
        <w:t xml:space="preserve">Rysunek </w:t>
      </w:r>
      <w:r w:rsidR="006844BF">
        <w:fldChar w:fldCharType="begin"/>
      </w:r>
      <w:r w:rsidR="006844BF">
        <w:instrText xml:space="preserve"> SEQ Rysunek \* ARABIC </w:instrText>
      </w:r>
      <w:r w:rsidR="006844BF">
        <w:fldChar w:fldCharType="separate"/>
      </w:r>
      <w:r w:rsidR="006844BF">
        <w:rPr>
          <w:noProof/>
        </w:rPr>
        <w:t>14</w:t>
      </w:r>
      <w:r w:rsidR="006844BF">
        <w:rPr>
          <w:noProof/>
        </w:rPr>
        <w:fldChar w:fldCharType="end"/>
      </w:r>
      <w:bookmarkEnd w:id="47"/>
      <w:r w:rsidR="009E6907">
        <w:t>.</w:t>
      </w:r>
      <w:r w:rsidRPr="00392B45">
        <w:t xml:space="preserve"> Źródła finansowania podejmowanych działań</w:t>
      </w:r>
      <w:r w:rsidR="004E0E19">
        <w:t xml:space="preserve"> </w:t>
      </w:r>
      <w:r w:rsidR="004E0E19" w:rsidRPr="00392B45">
        <w:t>w</w:t>
      </w:r>
      <w:r w:rsidR="004E0E19">
        <w:t> </w:t>
      </w:r>
      <w:r w:rsidRPr="00392B45">
        <w:t xml:space="preserve">uczelniach publicznych </w:t>
      </w:r>
      <w:r w:rsidR="00142BE0" w:rsidRPr="00392B45">
        <w:t xml:space="preserve">wg liczby wskazań </w:t>
      </w:r>
      <w:r w:rsidRPr="00392B45">
        <w:t>(N=</w:t>
      </w:r>
      <w:r w:rsidR="006A3FE5" w:rsidRPr="00392B45">
        <w:t>76</w:t>
      </w:r>
      <w:r w:rsidRPr="00392B45">
        <w:t>)</w:t>
      </w:r>
      <w:bookmarkEnd w:id="48"/>
    </w:p>
    <w:p w14:paraId="366306C1" w14:textId="2BEA3524" w:rsidR="00BC5836" w:rsidRPr="00392B45" w:rsidRDefault="00BC5836" w:rsidP="00B83D92">
      <w:pPr>
        <w:spacing w:after="160" w:line="360" w:lineRule="auto"/>
        <w:ind w:left="-462"/>
        <w:jc w:val="both"/>
        <w:rPr>
          <w:rFonts w:ascii="Tahoma" w:hAnsi="Tahoma" w:cs="Tahoma"/>
          <w:bCs/>
          <w:sz w:val="22"/>
          <w:szCs w:val="22"/>
        </w:rPr>
      </w:pPr>
      <w:r w:rsidRPr="00392B45">
        <w:rPr>
          <w:rFonts w:ascii="Tahoma" w:hAnsi="Tahoma" w:cs="Tahoma"/>
          <w:bCs/>
          <w:noProof/>
          <w:sz w:val="22"/>
          <w:szCs w:val="22"/>
        </w:rPr>
        <w:drawing>
          <wp:inline distT="0" distB="0" distL="0" distR="0" wp14:anchorId="53056E9C" wp14:editId="2FE3F23E">
            <wp:extent cx="6341165" cy="2097157"/>
            <wp:effectExtent l="0" t="0" r="2540" b="0"/>
            <wp:docPr id="46" name="Obraz 46" descr="Wykres słupkowy. Fundusz Wsparcia Osób Niepełnosprawnych 73. Środki własne uczelni 42. Projekty prowadzone przez uczelnię 40. Projekty, w których uczelnia bierze udział jako partner 10. Inn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Wykres słupkowy. Fundusz Wsparcia Osób Niepełnosprawnych 73. Środki własne uczelni 42. Projekty prowadzone przez uczelnię 40. Projekty, w których uczelnia bierze udział jako partner 10. Inne 5. "/>
                    <pic:cNvPicPr/>
                  </pic:nvPicPr>
                  <pic:blipFill>
                    <a:blip r:embed="rId27">
                      <a:extLst>
                        <a:ext uri="{28A0092B-C50C-407E-A947-70E740481C1C}">
                          <a14:useLocalDpi xmlns:a14="http://schemas.microsoft.com/office/drawing/2010/main" val="0"/>
                        </a:ext>
                      </a:extLst>
                    </a:blip>
                    <a:stretch>
                      <a:fillRect/>
                    </a:stretch>
                  </pic:blipFill>
                  <pic:spPr>
                    <a:xfrm>
                      <a:off x="0" y="0"/>
                      <a:ext cx="6341165" cy="2097157"/>
                    </a:xfrm>
                    <a:prstGeom prst="rect">
                      <a:avLst/>
                    </a:prstGeom>
                  </pic:spPr>
                </pic:pic>
              </a:graphicData>
            </a:graphic>
          </wp:inline>
        </w:drawing>
      </w:r>
    </w:p>
    <w:p w14:paraId="6872BDB5" w14:textId="3F4A798A" w:rsidR="0031312F" w:rsidRPr="00392B45" w:rsidRDefault="0031312F" w:rsidP="00CB7B03">
      <w:pPr>
        <w:pStyle w:val="rdoilustracji"/>
      </w:pPr>
      <w:r w:rsidRPr="00392B45">
        <w:t>Źródło: opracowanie własne na podstawie przeprowadzonych badań ankietowych</w:t>
      </w:r>
      <w:r w:rsidR="00630CCF">
        <w:t xml:space="preserve">. </w:t>
      </w:r>
      <w:r w:rsidR="00630CCF" w:rsidRPr="00630CCF">
        <w:t xml:space="preserve">Dane: </w:t>
      </w:r>
      <w:hyperlink w:anchor="_Tabela_14_–" w:history="1">
        <w:r w:rsidR="00630CCF" w:rsidRPr="00630CCF">
          <w:rPr>
            <w:rStyle w:val="Hipercze"/>
          </w:rPr>
          <w:t>Tabela 14</w:t>
        </w:r>
      </w:hyperlink>
    </w:p>
    <w:p w14:paraId="53176DA0" w14:textId="77777777" w:rsidR="007410AA" w:rsidRPr="00392B45" w:rsidRDefault="007410AA" w:rsidP="007410AA">
      <w:pPr>
        <w:spacing w:after="160" w:line="360" w:lineRule="auto"/>
        <w:jc w:val="both"/>
        <w:rPr>
          <w:rFonts w:ascii="Tahoma" w:hAnsi="Tahoma" w:cs="Tahoma"/>
          <w:bCs/>
          <w:sz w:val="22"/>
          <w:szCs w:val="22"/>
        </w:rPr>
      </w:pPr>
    </w:p>
    <w:p w14:paraId="7D2ED688" w14:textId="4DF4B870" w:rsidR="0031312F" w:rsidRPr="00392B45" w:rsidRDefault="007410AA" w:rsidP="00D71B41">
      <w:pPr>
        <w:pStyle w:val="Tekstpodstawowy"/>
      </w:pPr>
      <w:r w:rsidRPr="00392B45">
        <w:t>Wśród źródeł finansowania podejmowanych</w:t>
      </w:r>
      <w:r w:rsidR="004E0E19">
        <w:t xml:space="preserve"> </w:t>
      </w:r>
      <w:r w:rsidR="004E0E19" w:rsidRPr="00392B45">
        <w:t>w</w:t>
      </w:r>
      <w:r w:rsidR="004E0E19">
        <w:t> </w:t>
      </w:r>
      <w:r w:rsidRPr="00392B45">
        <w:t>tym zakresie działań na ankietowanych uczelniach niepublicznych wszyscy wskazali na środki</w:t>
      </w:r>
      <w:r w:rsidR="004E0E19">
        <w:t xml:space="preserve"> </w:t>
      </w:r>
      <w:r w:rsidR="004E0E19" w:rsidRPr="00392B45">
        <w:t>z</w:t>
      </w:r>
      <w:r w:rsidR="004E0E19">
        <w:t> </w:t>
      </w:r>
      <w:r w:rsidRPr="00392B45">
        <w:t>Funduszu Wsparcia Osób Niepełnosprawnych. Co trzeci ankietowany wskazał na środki</w:t>
      </w:r>
      <w:r w:rsidR="004E0E19">
        <w:t xml:space="preserve"> </w:t>
      </w:r>
      <w:r w:rsidR="004E0E19" w:rsidRPr="00392B45">
        <w:t>z</w:t>
      </w:r>
      <w:r w:rsidR="004E0E19">
        <w:t> </w:t>
      </w:r>
      <w:r w:rsidRPr="00392B45">
        <w:t xml:space="preserve">realizowanych projektów </w:t>
      </w:r>
      <w:r w:rsidR="006A097F" w:rsidRPr="00392B45">
        <w:t>prowadzonych przez uczelnie.</w:t>
      </w:r>
    </w:p>
    <w:p w14:paraId="09AD29E6" w14:textId="6E8B1CDA" w:rsidR="0031312F" w:rsidRPr="00392B45" w:rsidRDefault="0031312F" w:rsidP="00D71B41">
      <w:pPr>
        <w:pStyle w:val="Legenda"/>
      </w:pPr>
      <w:bookmarkStart w:id="49" w:name="Rys_15"/>
      <w:bookmarkStart w:id="50" w:name="_Toc200298612"/>
      <w:bookmarkStart w:id="51" w:name="_Hlk203466772"/>
      <w:r w:rsidRPr="00392B45">
        <w:lastRenderedPageBreak/>
        <w:t xml:space="preserve">Rysunek </w:t>
      </w:r>
      <w:r w:rsidR="006844BF">
        <w:fldChar w:fldCharType="begin"/>
      </w:r>
      <w:r w:rsidR="006844BF">
        <w:instrText xml:space="preserve"> SEQ Rysunek \* ARABIC </w:instrText>
      </w:r>
      <w:r w:rsidR="006844BF">
        <w:fldChar w:fldCharType="separate"/>
      </w:r>
      <w:r w:rsidR="006844BF">
        <w:rPr>
          <w:noProof/>
        </w:rPr>
        <w:t>15</w:t>
      </w:r>
      <w:r w:rsidR="006844BF">
        <w:rPr>
          <w:noProof/>
        </w:rPr>
        <w:fldChar w:fldCharType="end"/>
      </w:r>
      <w:bookmarkEnd w:id="49"/>
      <w:r w:rsidR="009E6907">
        <w:t>.</w:t>
      </w:r>
      <w:r w:rsidRPr="00392B45">
        <w:t xml:space="preserve"> Źródła finansowania podejmowanych działań</w:t>
      </w:r>
      <w:r w:rsidR="004E0E19">
        <w:t xml:space="preserve"> </w:t>
      </w:r>
      <w:r w:rsidR="004E0E19" w:rsidRPr="00392B45">
        <w:t>w</w:t>
      </w:r>
      <w:r w:rsidR="004E0E19">
        <w:t> </w:t>
      </w:r>
      <w:r w:rsidRPr="00392B45">
        <w:t xml:space="preserve">uczelniach niepublicznych </w:t>
      </w:r>
      <w:r w:rsidR="00142BE0" w:rsidRPr="00392B45">
        <w:t xml:space="preserve">wg liczby wskazań </w:t>
      </w:r>
      <w:r w:rsidRPr="00392B45">
        <w:t>(N=</w:t>
      </w:r>
      <w:r w:rsidR="006A3FE5" w:rsidRPr="00392B45">
        <w:t>24</w:t>
      </w:r>
      <w:r w:rsidRPr="00392B45">
        <w:t>)</w:t>
      </w:r>
      <w:bookmarkEnd w:id="50"/>
    </w:p>
    <w:bookmarkEnd w:id="51"/>
    <w:p w14:paraId="6A7B497E" w14:textId="724932CD" w:rsidR="00BC5836" w:rsidRPr="00392B45" w:rsidRDefault="00BC5836" w:rsidP="00B83D92">
      <w:pPr>
        <w:spacing w:after="160" w:line="360" w:lineRule="auto"/>
        <w:ind w:left="-448"/>
        <w:jc w:val="both"/>
        <w:rPr>
          <w:rFonts w:ascii="Tahoma" w:hAnsi="Tahoma" w:cs="Tahoma"/>
          <w:bCs/>
          <w:sz w:val="22"/>
          <w:szCs w:val="22"/>
        </w:rPr>
      </w:pPr>
      <w:r w:rsidRPr="00392B45">
        <w:rPr>
          <w:rFonts w:ascii="Tahoma" w:hAnsi="Tahoma" w:cs="Tahoma"/>
          <w:bCs/>
          <w:noProof/>
          <w:sz w:val="22"/>
          <w:szCs w:val="22"/>
        </w:rPr>
        <w:drawing>
          <wp:inline distT="0" distB="0" distL="0" distR="0" wp14:anchorId="000414D9" wp14:editId="40F62027">
            <wp:extent cx="6341165" cy="2097157"/>
            <wp:effectExtent l="0" t="0" r="2540" b="0"/>
            <wp:docPr id="48" name="Obraz 48" descr="Wykres słupkowy. Fundusz Wsparcia Osób Niepełnosprawnych 23. Projekty prowadzone przez uczelnię 13. Środki własne uczelni 13. Projekty, w których uczelnia bierze udział jako partner 5. Inn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Wykres słupkowy. Fundusz Wsparcia Osób Niepełnosprawnych 23. Projekty prowadzone przez uczelnię 13. Środki własne uczelni 13. Projekty, w których uczelnia bierze udział jako partner 5. Inne 2. "/>
                    <pic:cNvPicPr/>
                  </pic:nvPicPr>
                  <pic:blipFill>
                    <a:blip r:embed="rId28">
                      <a:extLst>
                        <a:ext uri="{28A0092B-C50C-407E-A947-70E740481C1C}">
                          <a14:useLocalDpi xmlns:a14="http://schemas.microsoft.com/office/drawing/2010/main" val="0"/>
                        </a:ext>
                      </a:extLst>
                    </a:blip>
                    <a:stretch>
                      <a:fillRect/>
                    </a:stretch>
                  </pic:blipFill>
                  <pic:spPr>
                    <a:xfrm>
                      <a:off x="0" y="0"/>
                      <a:ext cx="6341165" cy="2097157"/>
                    </a:xfrm>
                    <a:prstGeom prst="rect">
                      <a:avLst/>
                    </a:prstGeom>
                  </pic:spPr>
                </pic:pic>
              </a:graphicData>
            </a:graphic>
          </wp:inline>
        </w:drawing>
      </w:r>
    </w:p>
    <w:p w14:paraId="3F1995AC" w14:textId="400F95DB" w:rsidR="00676025" w:rsidRDefault="0031312F" w:rsidP="00630CCF">
      <w:pPr>
        <w:pStyle w:val="rdoilustracji"/>
      </w:pPr>
      <w:r w:rsidRPr="00392B45">
        <w:t>Źródło: opracowanie własne na podstawie przeprowadzonych badań ankietowych</w:t>
      </w:r>
      <w:r w:rsidR="00630CCF">
        <w:t xml:space="preserve">. </w:t>
      </w:r>
      <w:r w:rsidR="00630CCF" w:rsidRPr="00630CCF">
        <w:t xml:space="preserve">Dane: </w:t>
      </w:r>
      <w:hyperlink w:anchor="_Tabela_15_–" w:history="1">
        <w:r w:rsidR="00630CCF" w:rsidRPr="00630CCF">
          <w:rPr>
            <w:rStyle w:val="Hipercze"/>
          </w:rPr>
          <w:t>Tabela 15</w:t>
        </w:r>
      </w:hyperlink>
    </w:p>
    <w:p w14:paraId="4BE76306" w14:textId="77777777" w:rsidR="00B83D92" w:rsidRPr="00392B45" w:rsidRDefault="00B83D92" w:rsidP="00630CCF">
      <w:pPr>
        <w:spacing w:before="960" w:line="360" w:lineRule="auto"/>
        <w:rPr>
          <w:rFonts w:ascii="Tahoma" w:hAnsi="Tahoma" w:cs="Tahoma"/>
          <w:bCs/>
          <w:i/>
          <w:sz w:val="22"/>
          <w:szCs w:val="22"/>
        </w:rPr>
      </w:pPr>
    </w:p>
    <w:p w14:paraId="5D590E7D" w14:textId="16FF233C" w:rsidR="00AA38FC" w:rsidRPr="00392B45" w:rsidRDefault="00700F39" w:rsidP="00700F39">
      <w:pPr>
        <w:pStyle w:val="Nagwek1"/>
        <w:rPr>
          <w:caps/>
        </w:rPr>
      </w:pPr>
      <w:bookmarkStart w:id="52" w:name="_Toc161000181"/>
      <w:bookmarkStart w:id="53" w:name="_Toc203475994"/>
      <w:r w:rsidRPr="00392B45">
        <w:rPr>
          <w:caps/>
        </w:rPr>
        <w:t>8.</w:t>
      </w:r>
      <w:r w:rsidRPr="00392B45">
        <w:rPr>
          <w:caps/>
        </w:rPr>
        <w:tab/>
      </w:r>
      <w:r w:rsidR="00AA38FC" w:rsidRPr="00392B45">
        <w:t>Wyzwania dla wsparcia edukacyjnego</w:t>
      </w:r>
      <w:r w:rsidR="004E0E19">
        <w:rPr>
          <w:caps/>
        </w:rPr>
        <w:t xml:space="preserve"> </w:t>
      </w:r>
      <w:r w:rsidR="004E0E19" w:rsidRPr="00392B45">
        <w:t>i</w:t>
      </w:r>
      <w:r w:rsidR="004E0E19">
        <w:rPr>
          <w:caps/>
        </w:rPr>
        <w:t> </w:t>
      </w:r>
      <w:r w:rsidR="00AA38FC" w:rsidRPr="00392B45">
        <w:t>zapewnienia dostępnośc</w:t>
      </w:r>
      <w:bookmarkEnd w:id="52"/>
      <w:r w:rsidR="00AA38FC" w:rsidRPr="00392B45">
        <w:t>i</w:t>
      </w:r>
      <w:bookmarkEnd w:id="53"/>
    </w:p>
    <w:p w14:paraId="7444D92B" w14:textId="77777777" w:rsidR="00C97D7E" w:rsidRPr="00392B45" w:rsidRDefault="00C97D7E" w:rsidP="00C97D7E">
      <w:pPr>
        <w:spacing w:after="160" w:line="360" w:lineRule="auto"/>
        <w:jc w:val="both"/>
        <w:rPr>
          <w:rFonts w:ascii="Tahoma" w:hAnsi="Tahoma" w:cs="Tahoma"/>
          <w:b/>
          <w:bCs/>
          <w:sz w:val="22"/>
          <w:szCs w:val="22"/>
        </w:rPr>
      </w:pPr>
    </w:p>
    <w:p w14:paraId="431E5FD6" w14:textId="62CA6439" w:rsidR="00C97D7E" w:rsidRPr="00392B45" w:rsidRDefault="00C97D7E" w:rsidP="00D71B41">
      <w:pPr>
        <w:pStyle w:val="Tekstpodstawowy"/>
      </w:pPr>
      <w:r w:rsidRPr="00392B45">
        <w:t xml:space="preserve">Ponad 50% </w:t>
      </w:r>
      <w:r w:rsidRPr="00392B45">
        <w:rPr>
          <w:b/>
        </w:rPr>
        <w:t>uczelni publicznych</w:t>
      </w:r>
      <w:r w:rsidR="004E0E19">
        <w:rPr>
          <w:b/>
        </w:rPr>
        <w:t xml:space="preserve"> </w:t>
      </w:r>
      <w:r w:rsidR="004E0E19" w:rsidRPr="00392B45">
        <w:rPr>
          <w:b/>
        </w:rPr>
        <w:t>i</w:t>
      </w:r>
      <w:r w:rsidR="004E0E19">
        <w:rPr>
          <w:b/>
        </w:rPr>
        <w:t> </w:t>
      </w:r>
      <w:r w:rsidRPr="00392B45">
        <w:rPr>
          <w:b/>
        </w:rPr>
        <w:t>nie</w:t>
      </w:r>
      <w:r w:rsidR="00311DD3" w:rsidRPr="00392B45">
        <w:rPr>
          <w:b/>
        </w:rPr>
        <w:t>p</w:t>
      </w:r>
      <w:r w:rsidRPr="00392B45">
        <w:rPr>
          <w:b/>
        </w:rPr>
        <w:t>ublicznych</w:t>
      </w:r>
      <w:r w:rsidRPr="00392B45">
        <w:t xml:space="preserve"> wskazało wyzwania dla wsparcia edukacyjnego</w:t>
      </w:r>
      <w:r w:rsidR="004E0E19">
        <w:t xml:space="preserve"> </w:t>
      </w:r>
      <w:r w:rsidR="004E0E19" w:rsidRPr="00392B45">
        <w:t>i</w:t>
      </w:r>
      <w:r w:rsidR="004E0E19">
        <w:t> </w:t>
      </w:r>
      <w:r w:rsidRPr="00392B45">
        <w:t>zapewniania dostępności</w:t>
      </w:r>
      <w:r w:rsidR="004E0E19">
        <w:t xml:space="preserve"> </w:t>
      </w:r>
      <w:r w:rsidR="004E0E19" w:rsidRPr="00392B45">
        <w:t>w</w:t>
      </w:r>
      <w:r w:rsidR="004E0E19">
        <w:t> </w:t>
      </w:r>
      <w:r w:rsidRPr="00392B45">
        <w:t>uczelniach wyższych,</w:t>
      </w:r>
      <w:r w:rsidR="004E0E19">
        <w:t xml:space="preserve"> </w:t>
      </w:r>
      <w:r w:rsidR="004E0E19" w:rsidRPr="00392B45">
        <w:t>z</w:t>
      </w:r>
      <w:r w:rsidR="004E0E19">
        <w:t> </w:t>
      </w:r>
      <w:r w:rsidRPr="00392B45">
        <w:t xml:space="preserve">czego ponad </w:t>
      </w:r>
      <w:r w:rsidR="00311DD3" w:rsidRPr="00392B45">
        <w:t>65%</w:t>
      </w:r>
      <w:r w:rsidRPr="00392B45">
        <w:t xml:space="preserve"> dotyczyła aspektów związanych</w:t>
      </w:r>
      <w:r w:rsidR="004E0E19">
        <w:t xml:space="preserve"> </w:t>
      </w:r>
      <w:r w:rsidR="004E0E19" w:rsidRPr="00392B45">
        <w:t>z</w:t>
      </w:r>
      <w:r w:rsidR="004E0E19">
        <w:t> </w:t>
      </w:r>
      <w:r w:rsidRPr="00392B45">
        <w:t>finansowaniem działań</w:t>
      </w:r>
      <w:r w:rsidR="004E0E19">
        <w:t xml:space="preserve"> </w:t>
      </w:r>
      <w:r w:rsidR="004E0E19" w:rsidRPr="00392B45">
        <w:t>w</w:t>
      </w:r>
      <w:r w:rsidR="004E0E19">
        <w:t> </w:t>
      </w:r>
      <w:r w:rsidRPr="00392B45">
        <w:t xml:space="preserve">obszarze dostępności oraz około jedna trzecia badanych wskazała potrzebę podejmowania działań świadomościowych. </w:t>
      </w:r>
    </w:p>
    <w:p w14:paraId="3C8DBB6F" w14:textId="06CEB1DA" w:rsidR="00B83D92" w:rsidRDefault="00B83D92">
      <w:pPr>
        <w:rPr>
          <w:rFonts w:ascii="Tahoma" w:hAnsi="Tahoma" w:cs="Tahoma"/>
          <w:bCs/>
          <w:sz w:val="22"/>
          <w:szCs w:val="22"/>
        </w:rPr>
      </w:pPr>
      <w:r>
        <w:rPr>
          <w:rFonts w:ascii="Tahoma" w:hAnsi="Tahoma" w:cs="Tahoma"/>
          <w:bCs/>
          <w:sz w:val="22"/>
          <w:szCs w:val="22"/>
        </w:rPr>
        <w:br w:type="page"/>
      </w:r>
    </w:p>
    <w:p w14:paraId="41AD75E4" w14:textId="14E7E3B3" w:rsidR="00AA38FC" w:rsidRPr="00392B45" w:rsidRDefault="00AA38FC" w:rsidP="00D71B41">
      <w:pPr>
        <w:pStyle w:val="Legenda"/>
      </w:pPr>
      <w:bookmarkStart w:id="54" w:name="_Toc161000215"/>
      <w:r w:rsidRPr="00392B45">
        <w:lastRenderedPageBreak/>
        <w:t>Tabela</w:t>
      </w:r>
      <w:r w:rsidR="00700F39">
        <w:t xml:space="preserve"> A</w:t>
      </w:r>
      <w:r w:rsidR="0078352F">
        <w:t>.</w:t>
      </w:r>
      <w:r w:rsidRPr="00392B45">
        <w:t xml:space="preserve"> Odpowiedzi ankietowanych uczelni publicznych</w:t>
      </w:r>
      <w:r w:rsidR="004E0E19">
        <w:t xml:space="preserve"> </w:t>
      </w:r>
      <w:r w:rsidR="004E0E19" w:rsidRPr="00392B45">
        <w:t>i</w:t>
      </w:r>
      <w:r w:rsidR="004E0E19">
        <w:t> </w:t>
      </w:r>
      <w:r w:rsidR="00F04987" w:rsidRPr="00392B45">
        <w:t>niepublicznych</w:t>
      </w:r>
      <w:r w:rsidRPr="00392B45">
        <w:t>,</w:t>
      </w:r>
      <w:r w:rsidR="00872328">
        <w:t xml:space="preserve"> </w:t>
      </w:r>
      <w:r w:rsidR="004E0E19">
        <w:t>w </w:t>
      </w:r>
      <w:r w:rsidR="001F1A19">
        <w:t xml:space="preserve">kontekście </w:t>
      </w:r>
      <w:r w:rsidRPr="00392B45">
        <w:t>problemów dla wsparcia edukacyjnego</w:t>
      </w:r>
      <w:r w:rsidR="004E0E19">
        <w:t xml:space="preserve"> </w:t>
      </w:r>
      <w:r w:rsidR="004E0E19" w:rsidRPr="00392B45">
        <w:t>i</w:t>
      </w:r>
      <w:r w:rsidR="004E0E19">
        <w:t> </w:t>
      </w:r>
      <w:r w:rsidRPr="00392B45">
        <w:t>zapewnienia dostępności</w:t>
      </w:r>
      <w:bookmarkEnd w:id="54"/>
    </w:p>
    <w:tbl>
      <w:tblPr>
        <w:tblStyle w:val="Tabela-Siatka"/>
        <w:tblW w:w="9587" w:type="dxa"/>
        <w:tblLook w:val="04A0" w:firstRow="1" w:lastRow="0" w:firstColumn="1" w:lastColumn="0" w:noHBand="0" w:noVBand="1"/>
        <w:tblDescription w:val="Tabela 2 zaiwera wypowiedzi uczelni publicznych dotyczące wyzwań dla wsparcai edukacyjnego i zapewnienia dostępności"/>
      </w:tblPr>
      <w:tblGrid>
        <w:gridCol w:w="6800"/>
        <w:gridCol w:w="377"/>
        <w:gridCol w:w="377"/>
        <w:gridCol w:w="429"/>
        <w:gridCol w:w="377"/>
        <w:gridCol w:w="377"/>
        <w:gridCol w:w="377"/>
        <w:gridCol w:w="473"/>
      </w:tblGrid>
      <w:tr w:rsidR="00AA38FC" w:rsidRPr="00177503" w14:paraId="4AC41DF1" w14:textId="77777777" w:rsidTr="000204D6">
        <w:trPr>
          <w:tblHeader/>
        </w:trPr>
        <w:tc>
          <w:tcPr>
            <w:tcW w:w="6800" w:type="dxa"/>
          </w:tcPr>
          <w:p w14:paraId="369075EF" w14:textId="531C53C0" w:rsidR="00AA38FC" w:rsidRPr="00177503" w:rsidRDefault="00AA38FC" w:rsidP="00177503">
            <w:pPr>
              <w:spacing w:before="40" w:after="80" w:line="240" w:lineRule="auto"/>
              <w:jc w:val="center"/>
              <w:rPr>
                <w:rFonts w:asciiTheme="minorHAnsi" w:hAnsiTheme="minorHAnsi" w:cstheme="minorHAnsi"/>
                <w:b/>
                <w:sz w:val="18"/>
                <w:szCs w:val="18"/>
              </w:rPr>
            </w:pPr>
            <w:bookmarkStart w:id="55" w:name="_Hlk200290484"/>
            <w:r w:rsidRPr="00177503">
              <w:rPr>
                <w:rFonts w:asciiTheme="minorHAnsi" w:hAnsiTheme="minorHAnsi" w:cstheme="minorHAnsi"/>
                <w:b/>
                <w:sz w:val="18"/>
                <w:szCs w:val="18"/>
              </w:rPr>
              <w:t>Wypowiedzi</w:t>
            </w:r>
            <w:r w:rsidR="004E0E19" w:rsidRPr="00177503">
              <w:rPr>
                <w:rFonts w:asciiTheme="minorHAnsi" w:hAnsiTheme="minorHAnsi" w:cstheme="minorHAnsi"/>
                <w:b/>
                <w:sz w:val="18"/>
                <w:szCs w:val="18"/>
              </w:rPr>
              <w:t xml:space="preserve"> w </w:t>
            </w:r>
            <w:r w:rsidRPr="00177503">
              <w:rPr>
                <w:rFonts w:asciiTheme="minorHAnsi" w:hAnsiTheme="minorHAnsi" w:cstheme="minorHAnsi"/>
                <w:b/>
                <w:sz w:val="18"/>
                <w:szCs w:val="18"/>
              </w:rPr>
              <w:t>ankiecie</w:t>
            </w:r>
            <w:r w:rsidR="00B83D92" w:rsidRPr="00177503">
              <w:rPr>
                <w:rFonts w:asciiTheme="minorHAnsi" w:hAnsiTheme="minorHAnsi" w:cstheme="minorHAnsi"/>
                <w:b/>
                <w:sz w:val="18"/>
                <w:szCs w:val="18"/>
              </w:rPr>
              <w:t xml:space="preserve"> – część 1 z </w:t>
            </w:r>
            <w:r w:rsidR="00AE1D85" w:rsidRPr="00177503">
              <w:rPr>
                <w:rFonts w:asciiTheme="minorHAnsi" w:hAnsiTheme="minorHAnsi" w:cstheme="minorHAnsi"/>
                <w:b/>
                <w:sz w:val="18"/>
                <w:szCs w:val="18"/>
              </w:rPr>
              <w:t>5</w:t>
            </w:r>
          </w:p>
        </w:tc>
        <w:tc>
          <w:tcPr>
            <w:tcW w:w="377" w:type="dxa"/>
          </w:tcPr>
          <w:p w14:paraId="5F091DF3" w14:textId="77777777" w:rsidR="00AA38FC" w:rsidRPr="00177503" w:rsidRDefault="00AA38FC"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F</w:t>
            </w:r>
          </w:p>
        </w:tc>
        <w:tc>
          <w:tcPr>
            <w:tcW w:w="377" w:type="dxa"/>
          </w:tcPr>
          <w:p w14:paraId="7BCEE218" w14:textId="77777777" w:rsidR="00AA38FC" w:rsidRPr="00177503" w:rsidRDefault="00AA38FC"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A</w:t>
            </w:r>
          </w:p>
        </w:tc>
        <w:tc>
          <w:tcPr>
            <w:tcW w:w="429" w:type="dxa"/>
          </w:tcPr>
          <w:p w14:paraId="4AC4A55C" w14:textId="77777777" w:rsidR="00AA38FC" w:rsidRPr="00177503" w:rsidRDefault="00AA38FC"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KI</w:t>
            </w:r>
          </w:p>
        </w:tc>
        <w:tc>
          <w:tcPr>
            <w:tcW w:w="377" w:type="dxa"/>
          </w:tcPr>
          <w:p w14:paraId="750890F6" w14:textId="77777777" w:rsidR="00AA38FC" w:rsidRPr="00177503" w:rsidRDefault="00AA38FC"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C</w:t>
            </w:r>
          </w:p>
        </w:tc>
        <w:tc>
          <w:tcPr>
            <w:tcW w:w="377" w:type="dxa"/>
          </w:tcPr>
          <w:p w14:paraId="64AE25B3" w14:textId="77777777" w:rsidR="00AA38FC" w:rsidRPr="00177503" w:rsidRDefault="00AA38FC"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w:t>
            </w:r>
          </w:p>
        </w:tc>
        <w:tc>
          <w:tcPr>
            <w:tcW w:w="377" w:type="dxa"/>
          </w:tcPr>
          <w:p w14:paraId="07E93972" w14:textId="77777777" w:rsidR="00AA38FC" w:rsidRPr="00177503" w:rsidRDefault="00AA38FC"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Ś</w:t>
            </w:r>
          </w:p>
        </w:tc>
        <w:tc>
          <w:tcPr>
            <w:tcW w:w="473" w:type="dxa"/>
          </w:tcPr>
          <w:p w14:paraId="194D6FBB" w14:textId="77777777" w:rsidR="00AA38FC" w:rsidRPr="00177503" w:rsidRDefault="00AA38FC"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PO</w:t>
            </w:r>
          </w:p>
        </w:tc>
      </w:tr>
      <w:tr w:rsidR="00AA38FC" w:rsidRPr="00177503" w14:paraId="1662A332" w14:textId="77777777" w:rsidTr="00E03CE4">
        <w:tc>
          <w:tcPr>
            <w:tcW w:w="6800" w:type="dxa"/>
          </w:tcPr>
          <w:p w14:paraId="60BD8B8D" w14:textId="19408994" w:rsidR="00AA38FC" w:rsidRPr="00177503" w:rsidRDefault="00AA38FC"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jednolitych procedur na poziomie wydziałów – różnice</w:t>
            </w:r>
            <w:r w:rsidR="004E0E19" w:rsidRPr="00177503">
              <w:rPr>
                <w:rFonts w:asciiTheme="minorHAnsi" w:hAnsiTheme="minorHAnsi" w:cstheme="minorHAnsi"/>
              </w:rPr>
              <w:t xml:space="preserve"> w </w:t>
            </w:r>
            <w:r w:rsidRPr="00177503">
              <w:rPr>
                <w:rFonts w:asciiTheme="minorHAnsi" w:hAnsiTheme="minorHAnsi" w:cstheme="minorHAnsi"/>
              </w:rPr>
              <w:t>podejściu do racjonalnych usprawnień.</w:t>
            </w:r>
            <w:r w:rsidR="00872328" w:rsidRPr="00177503">
              <w:rPr>
                <w:rFonts w:asciiTheme="minorHAnsi" w:hAnsiTheme="minorHAnsi" w:cstheme="minorHAnsi"/>
              </w:rPr>
              <w:t xml:space="preserve"> </w:t>
            </w:r>
            <w:r w:rsidRPr="00177503">
              <w:rPr>
                <w:rFonts w:asciiTheme="minorHAnsi" w:hAnsiTheme="minorHAnsi" w:cstheme="minorHAnsi"/>
              </w:rPr>
              <w:t>Ograniczone zasoby techniczne</w:t>
            </w:r>
            <w:r w:rsidR="004E0E19" w:rsidRPr="00177503">
              <w:rPr>
                <w:rFonts w:asciiTheme="minorHAnsi" w:hAnsiTheme="minorHAnsi" w:cstheme="minorHAnsi"/>
              </w:rPr>
              <w:t xml:space="preserve"> i </w:t>
            </w:r>
            <w:r w:rsidRPr="00177503">
              <w:rPr>
                <w:rFonts w:asciiTheme="minorHAnsi" w:hAnsiTheme="minorHAnsi" w:cstheme="minorHAnsi"/>
              </w:rPr>
              <w:t>kadrowe – zbyt mało sprzętu</w:t>
            </w:r>
            <w:r w:rsidR="004E0E19" w:rsidRPr="00177503">
              <w:rPr>
                <w:rFonts w:asciiTheme="minorHAnsi" w:hAnsiTheme="minorHAnsi" w:cstheme="minorHAnsi"/>
              </w:rPr>
              <w:t xml:space="preserve"> i </w:t>
            </w:r>
            <w:r w:rsidRPr="00177503">
              <w:rPr>
                <w:rFonts w:asciiTheme="minorHAnsi" w:hAnsiTheme="minorHAnsi" w:cstheme="minorHAnsi"/>
              </w:rPr>
              <w:t>specjalistów dostępnych dla studentów.</w:t>
            </w:r>
            <w:r w:rsidR="00872328" w:rsidRPr="00177503">
              <w:rPr>
                <w:rFonts w:asciiTheme="minorHAnsi" w:hAnsiTheme="minorHAnsi" w:cstheme="minorHAnsi"/>
              </w:rPr>
              <w:t xml:space="preserve"> </w:t>
            </w:r>
            <w:r w:rsidRPr="00177503">
              <w:rPr>
                <w:rFonts w:asciiTheme="minorHAnsi" w:hAnsiTheme="minorHAnsi" w:cstheme="minorHAnsi"/>
              </w:rPr>
              <w:t>Niewystarczająca świadomość</w:t>
            </w:r>
            <w:r w:rsidR="004E0E19" w:rsidRPr="00177503">
              <w:rPr>
                <w:rFonts w:asciiTheme="minorHAnsi" w:hAnsiTheme="minorHAnsi" w:cstheme="minorHAnsi"/>
              </w:rPr>
              <w:t xml:space="preserve"> i </w:t>
            </w:r>
            <w:r w:rsidRPr="00177503">
              <w:rPr>
                <w:rFonts w:asciiTheme="minorHAnsi" w:hAnsiTheme="minorHAnsi" w:cstheme="minorHAnsi"/>
              </w:rPr>
              <w:t>przygotowanie części kadry dydaktycznej – potrzeba szkoleń</w:t>
            </w:r>
            <w:r w:rsidR="004E0E19" w:rsidRPr="00177503">
              <w:rPr>
                <w:rFonts w:asciiTheme="minorHAnsi" w:hAnsiTheme="minorHAnsi" w:cstheme="minorHAnsi"/>
              </w:rPr>
              <w:t xml:space="preserve"> z </w:t>
            </w:r>
            <w:r w:rsidRPr="00177503">
              <w:rPr>
                <w:rFonts w:asciiTheme="minorHAnsi" w:hAnsiTheme="minorHAnsi" w:cstheme="minorHAnsi"/>
              </w:rPr>
              <w:t>zakresu dostępności</w:t>
            </w:r>
            <w:r w:rsidR="004E0E19" w:rsidRPr="00177503">
              <w:rPr>
                <w:rFonts w:asciiTheme="minorHAnsi" w:hAnsiTheme="minorHAnsi" w:cstheme="minorHAnsi"/>
              </w:rPr>
              <w:t xml:space="preserve"> i </w:t>
            </w:r>
            <w:r w:rsidRPr="00177503">
              <w:rPr>
                <w:rFonts w:asciiTheme="minorHAnsi" w:hAnsiTheme="minorHAnsi" w:cstheme="minorHAnsi"/>
              </w:rPr>
              <w:t>różnorodności.</w:t>
            </w:r>
            <w:r w:rsidR="00872328" w:rsidRPr="00177503">
              <w:rPr>
                <w:rFonts w:asciiTheme="minorHAnsi" w:hAnsiTheme="minorHAnsi" w:cstheme="minorHAnsi"/>
              </w:rPr>
              <w:t xml:space="preserve"> </w:t>
            </w:r>
            <w:r w:rsidRPr="00177503">
              <w:rPr>
                <w:rFonts w:asciiTheme="minorHAnsi" w:hAnsiTheme="minorHAnsi" w:cstheme="minorHAnsi"/>
              </w:rPr>
              <w:t>Trudności</w:t>
            </w:r>
            <w:r w:rsidR="004E0E19" w:rsidRPr="00177503">
              <w:rPr>
                <w:rFonts w:asciiTheme="minorHAnsi" w:hAnsiTheme="minorHAnsi" w:cstheme="minorHAnsi"/>
              </w:rPr>
              <w:t xml:space="preserve"> w </w:t>
            </w:r>
            <w:r w:rsidRPr="00177503">
              <w:rPr>
                <w:rFonts w:asciiTheme="minorHAnsi" w:hAnsiTheme="minorHAnsi" w:cstheme="minorHAnsi"/>
              </w:rPr>
              <w:t>pogodzeniu elastyczności</w:t>
            </w:r>
            <w:r w:rsidR="004E0E19" w:rsidRPr="00177503">
              <w:rPr>
                <w:rFonts w:asciiTheme="minorHAnsi" w:hAnsiTheme="minorHAnsi" w:cstheme="minorHAnsi"/>
              </w:rPr>
              <w:t xml:space="preserve"> z </w:t>
            </w:r>
            <w:r w:rsidRPr="00177503">
              <w:rPr>
                <w:rFonts w:asciiTheme="minorHAnsi" w:hAnsiTheme="minorHAnsi" w:cstheme="minorHAnsi"/>
              </w:rPr>
              <w:t>wymogami akademickimi – obawy</w:t>
            </w:r>
            <w:r w:rsidR="004E0E19" w:rsidRPr="00177503">
              <w:rPr>
                <w:rFonts w:asciiTheme="minorHAnsi" w:hAnsiTheme="minorHAnsi" w:cstheme="minorHAnsi"/>
              </w:rPr>
              <w:t xml:space="preserve"> o </w:t>
            </w:r>
            <w:r w:rsidRPr="00177503">
              <w:rPr>
                <w:rFonts w:asciiTheme="minorHAnsi" w:hAnsiTheme="minorHAnsi" w:cstheme="minorHAnsi"/>
              </w:rPr>
              <w:t>jakość kształcenia przy wprowadzaniu usprawnień.</w:t>
            </w:r>
          </w:p>
        </w:tc>
        <w:tc>
          <w:tcPr>
            <w:tcW w:w="377" w:type="dxa"/>
          </w:tcPr>
          <w:p w14:paraId="629F9ABB"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1FFFD11A" w14:textId="77777777" w:rsidR="00AA38FC" w:rsidRPr="00177503" w:rsidRDefault="00AA38FC" w:rsidP="00177503">
            <w:pPr>
              <w:spacing w:before="40" w:after="80" w:line="360" w:lineRule="auto"/>
              <w:jc w:val="both"/>
              <w:rPr>
                <w:rFonts w:asciiTheme="minorHAnsi" w:hAnsiTheme="minorHAnsi" w:cstheme="minorHAnsi"/>
                <w:bCs/>
              </w:rPr>
            </w:pPr>
          </w:p>
        </w:tc>
        <w:tc>
          <w:tcPr>
            <w:tcW w:w="429" w:type="dxa"/>
          </w:tcPr>
          <w:p w14:paraId="34058BC4" w14:textId="5AD16024"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3CFB651" w14:textId="2D24028B"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629232A4"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1DADA907" w14:textId="2C92FDA4"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2A3A3727" w14:textId="2D623B8B"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r>
      <w:tr w:rsidR="00AA38FC" w:rsidRPr="00177503" w14:paraId="448E5F05" w14:textId="77777777" w:rsidTr="00E03CE4">
        <w:tc>
          <w:tcPr>
            <w:tcW w:w="6800" w:type="dxa"/>
          </w:tcPr>
          <w:p w14:paraId="611B6857" w14:textId="08BD2FEF" w:rsidR="00AA38FC" w:rsidRPr="00177503" w:rsidRDefault="00AA38FC"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Administracyjne</w:t>
            </w:r>
            <w:r w:rsidR="004E0E19" w:rsidRPr="00177503">
              <w:rPr>
                <w:rFonts w:asciiTheme="minorHAnsi" w:hAnsiTheme="minorHAnsi" w:cstheme="minorHAnsi"/>
              </w:rPr>
              <w:t xml:space="preserve"> i </w:t>
            </w:r>
            <w:r w:rsidRPr="00177503">
              <w:rPr>
                <w:rFonts w:asciiTheme="minorHAnsi" w:hAnsiTheme="minorHAnsi" w:cstheme="minorHAnsi"/>
              </w:rPr>
              <w:t>finansowe</w:t>
            </w:r>
            <w:r w:rsidR="001333E4">
              <w:rPr>
                <w:rFonts w:asciiTheme="minorHAnsi" w:hAnsiTheme="minorHAnsi" w:cstheme="minorHAnsi"/>
              </w:rPr>
              <w:t>.</w:t>
            </w:r>
          </w:p>
        </w:tc>
        <w:tc>
          <w:tcPr>
            <w:tcW w:w="377" w:type="dxa"/>
          </w:tcPr>
          <w:p w14:paraId="737EADC4" w14:textId="1E19549F"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DDD2213" w14:textId="77777777" w:rsidR="00AA38FC" w:rsidRPr="00177503" w:rsidRDefault="00AA38FC" w:rsidP="00177503">
            <w:pPr>
              <w:spacing w:before="40" w:after="80" w:line="360" w:lineRule="auto"/>
              <w:jc w:val="both"/>
              <w:rPr>
                <w:rFonts w:asciiTheme="minorHAnsi" w:hAnsiTheme="minorHAnsi" w:cstheme="minorHAnsi"/>
                <w:bCs/>
              </w:rPr>
            </w:pPr>
          </w:p>
        </w:tc>
        <w:tc>
          <w:tcPr>
            <w:tcW w:w="429" w:type="dxa"/>
          </w:tcPr>
          <w:p w14:paraId="07712612"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1ACE3AFC"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74B9A318"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10B2CFD9" w14:textId="7A3A24CD" w:rsidR="00AA38FC" w:rsidRPr="00177503" w:rsidRDefault="00AA38FC" w:rsidP="00177503">
            <w:pPr>
              <w:spacing w:before="40" w:after="80" w:line="360" w:lineRule="auto"/>
              <w:jc w:val="both"/>
              <w:rPr>
                <w:rFonts w:asciiTheme="minorHAnsi" w:hAnsiTheme="minorHAnsi" w:cstheme="minorHAnsi"/>
                <w:bCs/>
              </w:rPr>
            </w:pPr>
          </w:p>
        </w:tc>
        <w:tc>
          <w:tcPr>
            <w:tcW w:w="473" w:type="dxa"/>
          </w:tcPr>
          <w:p w14:paraId="36DC82B0" w14:textId="4CD01BA5"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r>
      <w:tr w:rsidR="00AA38FC" w:rsidRPr="00177503" w14:paraId="0D63C54F" w14:textId="77777777" w:rsidTr="00E03CE4">
        <w:tc>
          <w:tcPr>
            <w:tcW w:w="6800" w:type="dxa"/>
          </w:tcPr>
          <w:p w14:paraId="24E02ECA" w14:textId="468C203A" w:rsidR="00AA38FC" w:rsidRPr="00177503" w:rsidRDefault="00AA38FC" w:rsidP="00177503">
            <w:pPr>
              <w:spacing w:before="40" w:after="80" w:line="240" w:lineRule="auto"/>
              <w:rPr>
                <w:rFonts w:asciiTheme="minorHAnsi" w:hAnsiTheme="minorHAnsi" w:cstheme="minorHAnsi"/>
                <w:bCs/>
                <w:sz w:val="18"/>
                <w:szCs w:val="18"/>
              </w:rPr>
            </w:pPr>
            <w:r w:rsidRPr="00177503">
              <w:rPr>
                <w:rFonts w:asciiTheme="minorHAnsi" w:hAnsiTheme="minorHAnsi" w:cstheme="minorHAnsi"/>
              </w:rPr>
              <w:t>Uważam, że jest duży problem</w:t>
            </w:r>
            <w:r w:rsidR="004E0E19" w:rsidRPr="00177503">
              <w:rPr>
                <w:rFonts w:asciiTheme="minorHAnsi" w:hAnsiTheme="minorHAnsi" w:cstheme="minorHAnsi"/>
              </w:rPr>
              <w:t xml:space="preserve"> z </w:t>
            </w:r>
            <w:r w:rsidRPr="00177503">
              <w:rPr>
                <w:rFonts w:asciiTheme="minorHAnsi" w:hAnsiTheme="minorHAnsi" w:cstheme="minorHAnsi"/>
              </w:rPr>
              <w:t>finansowaniem oraz naliczaniem, zgodnie</w:t>
            </w:r>
            <w:r w:rsidR="004E0E19" w:rsidRPr="00177503">
              <w:rPr>
                <w:rFonts w:asciiTheme="minorHAnsi" w:hAnsiTheme="minorHAnsi" w:cstheme="minorHAnsi"/>
              </w:rPr>
              <w:t xml:space="preserve"> z </w:t>
            </w:r>
            <w:r w:rsidRPr="00177503">
              <w:rPr>
                <w:rFonts w:asciiTheme="minorHAnsi" w:hAnsiTheme="minorHAnsi" w:cstheme="minorHAnsi"/>
              </w:rPr>
              <w:t>algorytmem</w:t>
            </w:r>
            <w:r w:rsidR="001333E4">
              <w:rPr>
                <w:rFonts w:asciiTheme="minorHAnsi" w:hAnsiTheme="minorHAnsi" w:cstheme="minorHAnsi"/>
              </w:rPr>
              <w:t>.</w:t>
            </w:r>
          </w:p>
        </w:tc>
        <w:tc>
          <w:tcPr>
            <w:tcW w:w="377" w:type="dxa"/>
          </w:tcPr>
          <w:p w14:paraId="476FCB68" w14:textId="66C17882"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26DB2E53" w14:textId="77777777" w:rsidR="00AA38FC" w:rsidRPr="00177503" w:rsidRDefault="00AA38FC" w:rsidP="00177503">
            <w:pPr>
              <w:spacing w:before="40" w:after="80" w:line="360" w:lineRule="auto"/>
              <w:jc w:val="both"/>
              <w:rPr>
                <w:rFonts w:asciiTheme="minorHAnsi" w:hAnsiTheme="minorHAnsi" w:cstheme="minorHAnsi"/>
                <w:bCs/>
              </w:rPr>
            </w:pPr>
          </w:p>
        </w:tc>
        <w:tc>
          <w:tcPr>
            <w:tcW w:w="429" w:type="dxa"/>
          </w:tcPr>
          <w:p w14:paraId="418CDBF3"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53DEE326"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28BD1BE5"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79E3FA07" w14:textId="34EF58E9" w:rsidR="00AA38FC" w:rsidRPr="00177503" w:rsidRDefault="00AA38FC" w:rsidP="00177503">
            <w:pPr>
              <w:spacing w:before="40" w:after="80" w:line="360" w:lineRule="auto"/>
              <w:jc w:val="both"/>
              <w:rPr>
                <w:rFonts w:asciiTheme="minorHAnsi" w:hAnsiTheme="minorHAnsi" w:cstheme="minorHAnsi"/>
                <w:bCs/>
              </w:rPr>
            </w:pPr>
          </w:p>
        </w:tc>
        <w:tc>
          <w:tcPr>
            <w:tcW w:w="473" w:type="dxa"/>
          </w:tcPr>
          <w:p w14:paraId="39FBD694" w14:textId="77777777" w:rsidR="00AA38FC" w:rsidRPr="00177503" w:rsidRDefault="00AA38FC" w:rsidP="00177503">
            <w:pPr>
              <w:spacing w:before="40" w:after="80" w:line="360" w:lineRule="auto"/>
              <w:jc w:val="both"/>
              <w:rPr>
                <w:rFonts w:asciiTheme="minorHAnsi" w:hAnsiTheme="minorHAnsi" w:cstheme="minorHAnsi"/>
                <w:bCs/>
              </w:rPr>
            </w:pPr>
          </w:p>
        </w:tc>
      </w:tr>
      <w:tr w:rsidR="00AA38FC" w:rsidRPr="00177503" w14:paraId="1AA3A776" w14:textId="77777777" w:rsidTr="00E03CE4">
        <w:tc>
          <w:tcPr>
            <w:tcW w:w="6800" w:type="dxa"/>
          </w:tcPr>
          <w:p w14:paraId="47951D7F" w14:textId="236A780C" w:rsidR="00AA38FC" w:rsidRPr="00177503" w:rsidRDefault="00AA38FC" w:rsidP="00177503">
            <w:pPr>
              <w:spacing w:before="40" w:after="80" w:line="240" w:lineRule="auto"/>
              <w:rPr>
                <w:rFonts w:asciiTheme="minorHAnsi" w:hAnsiTheme="minorHAnsi" w:cstheme="minorHAnsi"/>
                <w:bCs/>
                <w:sz w:val="18"/>
                <w:szCs w:val="18"/>
              </w:rPr>
            </w:pPr>
            <w:r w:rsidRPr="00177503">
              <w:rPr>
                <w:rFonts w:asciiTheme="minorHAnsi" w:hAnsiTheme="minorHAnsi" w:cstheme="minorHAnsi"/>
              </w:rPr>
              <w:t>Brak rejestru osób ze szczególnymi potrzebami, nie wnioskują</w:t>
            </w:r>
            <w:r w:rsidR="004E0E19" w:rsidRPr="00177503">
              <w:rPr>
                <w:rFonts w:asciiTheme="minorHAnsi" w:hAnsiTheme="minorHAnsi" w:cstheme="minorHAnsi"/>
              </w:rPr>
              <w:t xml:space="preserve"> o </w:t>
            </w:r>
            <w:r w:rsidRPr="00177503">
              <w:rPr>
                <w:rFonts w:asciiTheme="minorHAnsi" w:hAnsiTheme="minorHAnsi" w:cstheme="minorHAnsi"/>
              </w:rPr>
              <w:t>indywidualne wsparcie</w:t>
            </w:r>
            <w:r w:rsidR="001333E4">
              <w:rPr>
                <w:rFonts w:asciiTheme="minorHAnsi" w:hAnsiTheme="minorHAnsi" w:cstheme="minorHAnsi"/>
              </w:rPr>
              <w:t>.</w:t>
            </w:r>
          </w:p>
        </w:tc>
        <w:tc>
          <w:tcPr>
            <w:tcW w:w="377" w:type="dxa"/>
          </w:tcPr>
          <w:p w14:paraId="3E997B03" w14:textId="47114F39"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2110EED2" w14:textId="77777777" w:rsidR="00AA38FC" w:rsidRPr="00177503" w:rsidRDefault="00AA38FC" w:rsidP="00177503">
            <w:pPr>
              <w:spacing w:before="40" w:after="80" w:line="360" w:lineRule="auto"/>
              <w:jc w:val="both"/>
              <w:rPr>
                <w:rFonts w:asciiTheme="minorHAnsi" w:hAnsiTheme="minorHAnsi" w:cstheme="minorHAnsi"/>
                <w:bCs/>
              </w:rPr>
            </w:pPr>
          </w:p>
        </w:tc>
        <w:tc>
          <w:tcPr>
            <w:tcW w:w="429" w:type="dxa"/>
          </w:tcPr>
          <w:p w14:paraId="21A6A1C4"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1098ADE1"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4C5343C4"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315B846E" w14:textId="2738FED3"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1EF43BB7" w14:textId="77777777" w:rsidR="00AA38FC" w:rsidRPr="00177503" w:rsidRDefault="00AA38FC" w:rsidP="00177503">
            <w:pPr>
              <w:spacing w:before="40" w:after="80" w:line="360" w:lineRule="auto"/>
              <w:jc w:val="both"/>
              <w:rPr>
                <w:rFonts w:asciiTheme="minorHAnsi" w:hAnsiTheme="minorHAnsi" w:cstheme="minorHAnsi"/>
                <w:bCs/>
              </w:rPr>
            </w:pPr>
          </w:p>
        </w:tc>
      </w:tr>
      <w:tr w:rsidR="00AA38FC" w:rsidRPr="00177503" w14:paraId="757883DB" w14:textId="77777777" w:rsidTr="00E03CE4">
        <w:tc>
          <w:tcPr>
            <w:tcW w:w="6800" w:type="dxa"/>
          </w:tcPr>
          <w:p w14:paraId="135C1464" w14:textId="1240019C" w:rsidR="00AA38FC" w:rsidRPr="00177503" w:rsidRDefault="00AA38FC"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Niewystarczające środki finansowe.</w:t>
            </w:r>
          </w:p>
        </w:tc>
        <w:tc>
          <w:tcPr>
            <w:tcW w:w="377" w:type="dxa"/>
          </w:tcPr>
          <w:p w14:paraId="4E86EE7C" w14:textId="5094B832" w:rsidR="00AA38FC"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2977E0B1" w14:textId="77777777" w:rsidR="00AA38FC" w:rsidRPr="00177503" w:rsidRDefault="00AA38FC" w:rsidP="00177503">
            <w:pPr>
              <w:spacing w:before="40" w:after="80" w:line="240" w:lineRule="auto"/>
              <w:jc w:val="both"/>
              <w:rPr>
                <w:rFonts w:asciiTheme="minorHAnsi" w:hAnsiTheme="minorHAnsi" w:cstheme="minorHAnsi"/>
                <w:bCs/>
              </w:rPr>
            </w:pPr>
          </w:p>
        </w:tc>
        <w:tc>
          <w:tcPr>
            <w:tcW w:w="429" w:type="dxa"/>
          </w:tcPr>
          <w:p w14:paraId="76F3B160"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7DE8B039"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62BD80C1"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1B01444E" w14:textId="77777777" w:rsidR="00AA38FC" w:rsidRPr="00177503" w:rsidRDefault="00AA38FC" w:rsidP="00177503">
            <w:pPr>
              <w:spacing w:before="40" w:after="80" w:line="240" w:lineRule="auto"/>
              <w:jc w:val="both"/>
              <w:rPr>
                <w:rFonts w:asciiTheme="minorHAnsi" w:hAnsiTheme="minorHAnsi" w:cstheme="minorHAnsi"/>
                <w:bCs/>
              </w:rPr>
            </w:pPr>
          </w:p>
        </w:tc>
        <w:tc>
          <w:tcPr>
            <w:tcW w:w="473" w:type="dxa"/>
          </w:tcPr>
          <w:p w14:paraId="1AA63629" w14:textId="77777777" w:rsidR="00AA38FC" w:rsidRPr="00177503" w:rsidRDefault="00AA38FC" w:rsidP="00177503">
            <w:pPr>
              <w:spacing w:before="40" w:after="80" w:line="240" w:lineRule="auto"/>
              <w:jc w:val="both"/>
              <w:rPr>
                <w:rFonts w:asciiTheme="minorHAnsi" w:hAnsiTheme="minorHAnsi" w:cstheme="minorHAnsi"/>
                <w:bCs/>
              </w:rPr>
            </w:pPr>
          </w:p>
        </w:tc>
      </w:tr>
      <w:tr w:rsidR="00AA38FC" w:rsidRPr="00177503" w14:paraId="6138A87B" w14:textId="77777777" w:rsidTr="00E03CE4">
        <w:tc>
          <w:tcPr>
            <w:tcW w:w="6800" w:type="dxa"/>
          </w:tcPr>
          <w:p w14:paraId="2B6754E8" w14:textId="72EA5923" w:rsidR="00AA38FC" w:rsidRPr="00177503" w:rsidRDefault="00AA38FC"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Wąskie przejście na podium</w:t>
            </w:r>
            <w:r w:rsidR="004E0E19" w:rsidRPr="00177503">
              <w:rPr>
                <w:rFonts w:asciiTheme="minorHAnsi" w:hAnsiTheme="minorHAnsi" w:cstheme="minorHAnsi"/>
              </w:rPr>
              <w:t xml:space="preserve"> w </w:t>
            </w:r>
            <w:r w:rsidRPr="00177503">
              <w:rPr>
                <w:rFonts w:asciiTheme="minorHAnsi" w:hAnsiTheme="minorHAnsi" w:cstheme="minorHAnsi"/>
              </w:rPr>
              <w:t>auli</w:t>
            </w:r>
            <w:r w:rsidR="001333E4">
              <w:rPr>
                <w:rFonts w:asciiTheme="minorHAnsi" w:hAnsiTheme="minorHAnsi" w:cstheme="minorHAnsi"/>
              </w:rPr>
              <w:t>.</w:t>
            </w:r>
          </w:p>
        </w:tc>
        <w:tc>
          <w:tcPr>
            <w:tcW w:w="377" w:type="dxa"/>
          </w:tcPr>
          <w:p w14:paraId="363114EF" w14:textId="22DA30D8"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13FCE7B3" w14:textId="746B444E" w:rsidR="00AA38FC"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29" w:type="dxa"/>
          </w:tcPr>
          <w:p w14:paraId="68516D74"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16E0FA86"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4FF79210"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67AB502B" w14:textId="77777777" w:rsidR="00AA38FC" w:rsidRPr="00177503" w:rsidRDefault="00AA38FC" w:rsidP="00177503">
            <w:pPr>
              <w:spacing w:before="40" w:after="80" w:line="240" w:lineRule="auto"/>
              <w:jc w:val="both"/>
              <w:rPr>
                <w:rFonts w:asciiTheme="minorHAnsi" w:hAnsiTheme="minorHAnsi" w:cstheme="minorHAnsi"/>
                <w:bCs/>
              </w:rPr>
            </w:pPr>
          </w:p>
        </w:tc>
        <w:tc>
          <w:tcPr>
            <w:tcW w:w="473" w:type="dxa"/>
          </w:tcPr>
          <w:p w14:paraId="322F7217" w14:textId="77777777" w:rsidR="00AA38FC" w:rsidRPr="00177503" w:rsidRDefault="00AA38FC" w:rsidP="00177503">
            <w:pPr>
              <w:spacing w:before="40" w:after="80" w:line="240" w:lineRule="auto"/>
              <w:jc w:val="both"/>
              <w:rPr>
                <w:rFonts w:asciiTheme="minorHAnsi" w:hAnsiTheme="minorHAnsi" w:cstheme="minorHAnsi"/>
                <w:bCs/>
              </w:rPr>
            </w:pPr>
          </w:p>
        </w:tc>
      </w:tr>
      <w:tr w:rsidR="00AA38FC" w:rsidRPr="00177503" w14:paraId="4C83D017" w14:textId="77777777" w:rsidTr="00E03CE4">
        <w:tc>
          <w:tcPr>
            <w:tcW w:w="6800" w:type="dxa"/>
          </w:tcPr>
          <w:p w14:paraId="55A46580" w14:textId="0776C82F" w:rsidR="00AA38FC" w:rsidRPr="00177503" w:rsidRDefault="00AA38FC" w:rsidP="00177503">
            <w:pPr>
              <w:spacing w:before="40" w:after="80" w:line="240" w:lineRule="auto"/>
              <w:rPr>
                <w:rFonts w:asciiTheme="minorHAnsi" w:hAnsiTheme="minorHAnsi" w:cstheme="minorHAnsi"/>
                <w:bCs/>
                <w:sz w:val="18"/>
                <w:szCs w:val="18"/>
              </w:rPr>
            </w:pPr>
            <w:r w:rsidRPr="00177503">
              <w:rPr>
                <w:rFonts w:asciiTheme="minorHAnsi" w:hAnsiTheme="minorHAnsi" w:cstheme="minorHAnsi"/>
              </w:rPr>
              <w:t>Ograniczone środki finansowe, sztywne ramy katalogu wydatków uniemożliwiające finansowanie pewnych potrzeb</w:t>
            </w:r>
            <w:r w:rsidR="001333E4">
              <w:rPr>
                <w:rFonts w:asciiTheme="minorHAnsi" w:hAnsiTheme="minorHAnsi" w:cstheme="minorHAnsi"/>
              </w:rPr>
              <w:t>.</w:t>
            </w:r>
          </w:p>
        </w:tc>
        <w:tc>
          <w:tcPr>
            <w:tcW w:w="377" w:type="dxa"/>
          </w:tcPr>
          <w:p w14:paraId="1ED6D225" w14:textId="522864FD"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32488579" w14:textId="72034279" w:rsidR="00AA38FC" w:rsidRPr="00177503" w:rsidRDefault="00AA38FC" w:rsidP="00177503">
            <w:pPr>
              <w:spacing w:before="40" w:after="80" w:line="360" w:lineRule="auto"/>
              <w:jc w:val="both"/>
              <w:rPr>
                <w:rFonts w:asciiTheme="minorHAnsi" w:hAnsiTheme="minorHAnsi" w:cstheme="minorHAnsi"/>
                <w:bCs/>
              </w:rPr>
            </w:pPr>
          </w:p>
        </w:tc>
        <w:tc>
          <w:tcPr>
            <w:tcW w:w="429" w:type="dxa"/>
          </w:tcPr>
          <w:p w14:paraId="233536FE"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4B8B856A"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428A16DD"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469BF094" w14:textId="77777777" w:rsidR="00AA38FC" w:rsidRPr="00177503" w:rsidRDefault="00AA38FC" w:rsidP="00177503">
            <w:pPr>
              <w:spacing w:before="40" w:after="80" w:line="360" w:lineRule="auto"/>
              <w:jc w:val="both"/>
              <w:rPr>
                <w:rFonts w:asciiTheme="minorHAnsi" w:hAnsiTheme="minorHAnsi" w:cstheme="minorHAnsi"/>
                <w:bCs/>
              </w:rPr>
            </w:pPr>
          </w:p>
        </w:tc>
        <w:tc>
          <w:tcPr>
            <w:tcW w:w="473" w:type="dxa"/>
          </w:tcPr>
          <w:p w14:paraId="676944DD" w14:textId="72B7131A"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r>
      <w:tr w:rsidR="00AA38FC" w:rsidRPr="00177503" w14:paraId="5596C78F" w14:textId="77777777" w:rsidTr="00E03CE4">
        <w:tc>
          <w:tcPr>
            <w:tcW w:w="6800" w:type="dxa"/>
          </w:tcPr>
          <w:p w14:paraId="77D2DB38" w14:textId="462152EA" w:rsidR="00AA38FC"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wystarczającej liczby środków, zbyt mała liczba kadry wspierająca osoby ze szczególnymi potrzebami,</w:t>
            </w:r>
            <w:r w:rsidR="004E0E19" w:rsidRPr="00177503">
              <w:rPr>
                <w:rFonts w:asciiTheme="minorHAnsi" w:hAnsiTheme="minorHAnsi" w:cstheme="minorHAnsi"/>
              </w:rPr>
              <w:t xml:space="preserve"> a </w:t>
            </w:r>
            <w:r w:rsidRPr="00177503">
              <w:rPr>
                <w:rFonts w:asciiTheme="minorHAnsi" w:hAnsiTheme="minorHAnsi" w:cstheme="minorHAnsi"/>
              </w:rPr>
              <w:t>przez to ograniczona możliwość prowadzenia działań</w:t>
            </w:r>
            <w:r w:rsidR="001333E4">
              <w:rPr>
                <w:rFonts w:asciiTheme="minorHAnsi" w:hAnsiTheme="minorHAnsi" w:cstheme="minorHAnsi"/>
              </w:rPr>
              <w:t>.</w:t>
            </w:r>
          </w:p>
        </w:tc>
        <w:tc>
          <w:tcPr>
            <w:tcW w:w="377" w:type="dxa"/>
          </w:tcPr>
          <w:p w14:paraId="6F30DD84" w14:textId="7464BA70"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40AEF9A1" w14:textId="77777777" w:rsidR="00AA38FC" w:rsidRPr="00177503" w:rsidRDefault="00AA38FC" w:rsidP="00177503">
            <w:pPr>
              <w:spacing w:before="40" w:after="80" w:line="360" w:lineRule="auto"/>
              <w:jc w:val="both"/>
              <w:rPr>
                <w:rFonts w:asciiTheme="minorHAnsi" w:hAnsiTheme="minorHAnsi" w:cstheme="minorHAnsi"/>
                <w:bCs/>
              </w:rPr>
            </w:pPr>
          </w:p>
        </w:tc>
        <w:tc>
          <w:tcPr>
            <w:tcW w:w="429" w:type="dxa"/>
          </w:tcPr>
          <w:p w14:paraId="13AB65E4"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31708B7C"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45A3DB9A"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3A2C8EB1" w14:textId="2F6BA971"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5A6AFDC8" w14:textId="50502772"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r>
      <w:tr w:rsidR="00AA38FC" w:rsidRPr="00177503" w14:paraId="7D6DFE8C" w14:textId="77777777" w:rsidTr="00E03CE4">
        <w:tc>
          <w:tcPr>
            <w:tcW w:w="6800" w:type="dxa"/>
          </w:tcPr>
          <w:p w14:paraId="147293FD" w14:textId="62F0ACC8" w:rsidR="00AA38FC"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Ograniczony, skromny budżet na wsparcie osób ze szczególnymi potrzebami</w:t>
            </w:r>
            <w:r w:rsidR="001333E4">
              <w:rPr>
                <w:rFonts w:asciiTheme="minorHAnsi" w:hAnsiTheme="minorHAnsi" w:cstheme="minorHAnsi"/>
              </w:rPr>
              <w:t>.</w:t>
            </w:r>
          </w:p>
        </w:tc>
        <w:tc>
          <w:tcPr>
            <w:tcW w:w="377" w:type="dxa"/>
          </w:tcPr>
          <w:p w14:paraId="0AA41EFD" w14:textId="2E0620A0" w:rsidR="00AA38FC"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5458DBA" w14:textId="77777777" w:rsidR="00AA38FC" w:rsidRPr="00177503" w:rsidRDefault="00AA38FC" w:rsidP="00177503">
            <w:pPr>
              <w:spacing w:before="40" w:after="80" w:line="240" w:lineRule="auto"/>
              <w:jc w:val="both"/>
              <w:rPr>
                <w:rFonts w:asciiTheme="minorHAnsi" w:hAnsiTheme="minorHAnsi" w:cstheme="minorHAnsi"/>
                <w:bCs/>
              </w:rPr>
            </w:pPr>
          </w:p>
        </w:tc>
        <w:tc>
          <w:tcPr>
            <w:tcW w:w="429" w:type="dxa"/>
          </w:tcPr>
          <w:p w14:paraId="685AECCA"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033AE185"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04EA6085"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2E858072" w14:textId="77777777" w:rsidR="00AA38FC" w:rsidRPr="00177503" w:rsidRDefault="00AA38FC" w:rsidP="00177503">
            <w:pPr>
              <w:spacing w:before="40" w:after="80" w:line="240" w:lineRule="auto"/>
              <w:jc w:val="both"/>
              <w:rPr>
                <w:rFonts w:asciiTheme="minorHAnsi" w:hAnsiTheme="minorHAnsi" w:cstheme="minorHAnsi"/>
                <w:bCs/>
              </w:rPr>
            </w:pPr>
          </w:p>
        </w:tc>
        <w:tc>
          <w:tcPr>
            <w:tcW w:w="473" w:type="dxa"/>
          </w:tcPr>
          <w:p w14:paraId="529D73BD" w14:textId="77777777" w:rsidR="00AA38FC" w:rsidRPr="00177503" w:rsidRDefault="00AA38FC" w:rsidP="00177503">
            <w:pPr>
              <w:spacing w:before="40" w:after="80" w:line="240" w:lineRule="auto"/>
              <w:jc w:val="both"/>
              <w:rPr>
                <w:rFonts w:asciiTheme="minorHAnsi" w:hAnsiTheme="minorHAnsi" w:cstheme="minorHAnsi"/>
                <w:bCs/>
              </w:rPr>
            </w:pPr>
          </w:p>
        </w:tc>
      </w:tr>
      <w:tr w:rsidR="00AA38FC" w:rsidRPr="00177503" w14:paraId="3C49BD5A" w14:textId="77777777" w:rsidTr="00E03CE4">
        <w:tc>
          <w:tcPr>
            <w:tcW w:w="6800" w:type="dxa"/>
          </w:tcPr>
          <w:p w14:paraId="7FCB4421" w14:textId="167A0A7A" w:rsidR="00AA38FC"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Problemy architektoniczne</w:t>
            </w:r>
            <w:r w:rsidR="001333E4">
              <w:rPr>
                <w:rFonts w:asciiTheme="minorHAnsi" w:hAnsiTheme="minorHAnsi" w:cstheme="minorHAnsi"/>
              </w:rPr>
              <w:t>.</w:t>
            </w:r>
            <w:r w:rsidR="00977241" w:rsidRPr="00177503">
              <w:rPr>
                <w:rFonts w:asciiTheme="minorHAnsi" w:hAnsiTheme="minorHAnsi" w:cstheme="minorHAnsi"/>
              </w:rPr>
              <w:t xml:space="preserve"> </w:t>
            </w:r>
          </w:p>
        </w:tc>
        <w:tc>
          <w:tcPr>
            <w:tcW w:w="377" w:type="dxa"/>
          </w:tcPr>
          <w:p w14:paraId="3401AF2F" w14:textId="43BD9F74"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3FAA6807" w14:textId="3C1E564B" w:rsidR="00AA38FC" w:rsidRPr="00177503" w:rsidRDefault="00977241" w:rsidP="00177503">
            <w:pPr>
              <w:spacing w:before="40" w:after="80" w:line="360" w:lineRule="auto"/>
              <w:jc w:val="both"/>
              <w:rPr>
                <w:rFonts w:asciiTheme="minorHAnsi" w:hAnsiTheme="minorHAnsi" w:cstheme="minorHAnsi"/>
                <w:bCs/>
              </w:rPr>
            </w:pPr>
            <w:r w:rsidRPr="00177503">
              <w:rPr>
                <w:rFonts w:asciiTheme="minorHAnsi" w:hAnsiTheme="minorHAnsi" w:cstheme="minorHAnsi"/>
                <w:bCs/>
              </w:rPr>
              <w:t>X</w:t>
            </w:r>
          </w:p>
        </w:tc>
        <w:tc>
          <w:tcPr>
            <w:tcW w:w="429" w:type="dxa"/>
          </w:tcPr>
          <w:p w14:paraId="0765B91A"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647AC4C7"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54DBF82F" w14:textId="77777777" w:rsidR="00AA38FC" w:rsidRPr="00177503" w:rsidRDefault="00AA38FC" w:rsidP="00177503">
            <w:pPr>
              <w:spacing w:before="40" w:after="80" w:line="360" w:lineRule="auto"/>
              <w:jc w:val="both"/>
              <w:rPr>
                <w:rFonts w:asciiTheme="minorHAnsi" w:hAnsiTheme="minorHAnsi" w:cstheme="minorHAnsi"/>
                <w:bCs/>
              </w:rPr>
            </w:pPr>
          </w:p>
        </w:tc>
        <w:tc>
          <w:tcPr>
            <w:tcW w:w="377" w:type="dxa"/>
          </w:tcPr>
          <w:p w14:paraId="15CD0083" w14:textId="2E245AD6" w:rsidR="00AA38FC" w:rsidRPr="00177503" w:rsidRDefault="00AA38FC" w:rsidP="00177503">
            <w:pPr>
              <w:spacing w:before="40" w:after="80" w:line="360" w:lineRule="auto"/>
              <w:jc w:val="both"/>
              <w:rPr>
                <w:rFonts w:asciiTheme="minorHAnsi" w:hAnsiTheme="minorHAnsi" w:cstheme="minorHAnsi"/>
                <w:bCs/>
              </w:rPr>
            </w:pPr>
          </w:p>
        </w:tc>
        <w:tc>
          <w:tcPr>
            <w:tcW w:w="473" w:type="dxa"/>
          </w:tcPr>
          <w:p w14:paraId="74996878" w14:textId="04EDB423" w:rsidR="00AA38FC" w:rsidRPr="00177503" w:rsidRDefault="00AA38FC" w:rsidP="00177503">
            <w:pPr>
              <w:spacing w:before="40" w:after="80" w:line="360" w:lineRule="auto"/>
              <w:jc w:val="both"/>
              <w:rPr>
                <w:rFonts w:asciiTheme="minorHAnsi" w:hAnsiTheme="minorHAnsi" w:cstheme="minorHAnsi"/>
                <w:bCs/>
              </w:rPr>
            </w:pPr>
          </w:p>
        </w:tc>
      </w:tr>
      <w:tr w:rsidR="00AA38FC" w:rsidRPr="00177503" w14:paraId="25AE4433" w14:textId="77777777" w:rsidTr="00E03CE4">
        <w:tc>
          <w:tcPr>
            <w:tcW w:w="6800" w:type="dxa"/>
          </w:tcPr>
          <w:p w14:paraId="73F205FA" w14:textId="2C82CEB1" w:rsidR="00AA38FC"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Zbyt niskie środki Funduszu Wsparcia Osób</w:t>
            </w:r>
            <w:r w:rsidR="004E0E19" w:rsidRPr="00177503">
              <w:rPr>
                <w:rFonts w:asciiTheme="minorHAnsi" w:hAnsiTheme="minorHAnsi" w:cstheme="minorHAnsi"/>
              </w:rPr>
              <w:t xml:space="preserve"> z </w:t>
            </w:r>
            <w:r w:rsidRPr="00177503">
              <w:rPr>
                <w:rFonts w:asciiTheme="minorHAnsi" w:hAnsiTheme="minorHAnsi" w:cstheme="minorHAnsi"/>
              </w:rPr>
              <w:t>Niepełnosprawnościami. Wysokość FWON jest niewspółmierna do stale rosnących kosztów wynagrodzeń, zakupu usług wspierających, zakupu materiałów dydaktycznych czy ich dostosowań. Dodatkowo katalog wydatków FWON jest pomimo swojego otwartego charakteru mimo wszystko zbyt wąski.</w:t>
            </w:r>
          </w:p>
        </w:tc>
        <w:tc>
          <w:tcPr>
            <w:tcW w:w="377" w:type="dxa"/>
          </w:tcPr>
          <w:p w14:paraId="26DC3152" w14:textId="72E14F9D" w:rsidR="00AA38FC"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685CE709" w14:textId="7C408C93" w:rsidR="00AA38FC" w:rsidRPr="00177503" w:rsidRDefault="00AA38FC" w:rsidP="00177503">
            <w:pPr>
              <w:spacing w:before="40" w:after="80" w:line="240" w:lineRule="auto"/>
              <w:jc w:val="both"/>
              <w:rPr>
                <w:rFonts w:asciiTheme="minorHAnsi" w:hAnsiTheme="minorHAnsi" w:cstheme="minorHAnsi"/>
                <w:bCs/>
              </w:rPr>
            </w:pPr>
          </w:p>
        </w:tc>
        <w:tc>
          <w:tcPr>
            <w:tcW w:w="429" w:type="dxa"/>
          </w:tcPr>
          <w:p w14:paraId="4F1832B7" w14:textId="43179F21"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6E5E6647" w14:textId="5C9B0B91"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36869CCB"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6539D9E8" w14:textId="77777777" w:rsidR="00AA38FC" w:rsidRPr="00177503" w:rsidRDefault="00AA38FC" w:rsidP="00177503">
            <w:pPr>
              <w:spacing w:before="40" w:after="80" w:line="240" w:lineRule="auto"/>
              <w:jc w:val="both"/>
              <w:rPr>
                <w:rFonts w:asciiTheme="minorHAnsi" w:hAnsiTheme="minorHAnsi" w:cstheme="minorHAnsi"/>
                <w:bCs/>
              </w:rPr>
            </w:pPr>
          </w:p>
        </w:tc>
        <w:tc>
          <w:tcPr>
            <w:tcW w:w="473" w:type="dxa"/>
          </w:tcPr>
          <w:p w14:paraId="77698207" w14:textId="42AC8987" w:rsidR="00AA38FC"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AA38FC" w:rsidRPr="00177503" w14:paraId="52E01FD9" w14:textId="77777777" w:rsidTr="00E03CE4">
        <w:tc>
          <w:tcPr>
            <w:tcW w:w="6800" w:type="dxa"/>
          </w:tcPr>
          <w:p w14:paraId="297B2388" w14:textId="5C388B77" w:rsidR="00AA38FC"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Wysokie koszty pracy</w:t>
            </w:r>
            <w:r w:rsidR="004E0E19" w:rsidRPr="00177503">
              <w:rPr>
                <w:rFonts w:asciiTheme="minorHAnsi" w:hAnsiTheme="minorHAnsi" w:cstheme="minorHAnsi"/>
              </w:rPr>
              <w:t xml:space="preserve"> i </w:t>
            </w:r>
            <w:r w:rsidRPr="00177503">
              <w:rPr>
                <w:rFonts w:asciiTheme="minorHAnsi" w:hAnsiTheme="minorHAnsi" w:cstheme="minorHAnsi"/>
              </w:rPr>
              <w:t>usług niezbędnych do zapewnienia dostępności studiów</w:t>
            </w:r>
            <w:r w:rsidR="004E0E19" w:rsidRPr="00177503">
              <w:rPr>
                <w:rFonts w:asciiTheme="minorHAnsi" w:hAnsiTheme="minorHAnsi" w:cstheme="minorHAnsi"/>
              </w:rPr>
              <w:t xml:space="preserve"> i </w:t>
            </w:r>
            <w:r w:rsidRPr="00177503">
              <w:rPr>
                <w:rFonts w:asciiTheme="minorHAnsi" w:hAnsiTheme="minorHAnsi" w:cstheme="minorHAnsi"/>
              </w:rPr>
              <w:t>środowiska pracy np. koszty pracy teamów tłumaczy PJM - niewspółmierne do wysokości subwencji FWON; Ograniczenia związane</w:t>
            </w:r>
            <w:r w:rsidR="004E0E19" w:rsidRPr="00177503">
              <w:rPr>
                <w:rFonts w:asciiTheme="minorHAnsi" w:hAnsiTheme="minorHAnsi" w:cstheme="minorHAnsi"/>
              </w:rPr>
              <w:t xml:space="preserve"> z </w:t>
            </w:r>
            <w:r w:rsidRPr="00177503">
              <w:rPr>
                <w:rFonts w:asciiTheme="minorHAnsi" w:hAnsiTheme="minorHAnsi" w:cstheme="minorHAnsi"/>
              </w:rPr>
              <w:t>zakupem rozwiązań technologicznych</w:t>
            </w:r>
            <w:r w:rsidR="004E0E19" w:rsidRPr="00177503">
              <w:rPr>
                <w:rFonts w:asciiTheme="minorHAnsi" w:hAnsiTheme="minorHAnsi" w:cstheme="minorHAnsi"/>
              </w:rPr>
              <w:t xml:space="preserve"> i </w:t>
            </w:r>
            <w:r w:rsidRPr="00177503">
              <w:rPr>
                <w:rFonts w:asciiTheme="minorHAnsi" w:hAnsiTheme="minorHAnsi" w:cstheme="minorHAnsi"/>
              </w:rPr>
              <w:t>sprzętu do wypożyczalni powyżej dozwolonej przepisami kwoty 10 000; Rosnące koszty zapewniania dostępności studiów</w:t>
            </w:r>
            <w:r w:rsidR="004E0E19" w:rsidRPr="00177503">
              <w:rPr>
                <w:rFonts w:asciiTheme="minorHAnsi" w:hAnsiTheme="minorHAnsi" w:cstheme="minorHAnsi"/>
              </w:rPr>
              <w:t xml:space="preserve"> i </w:t>
            </w:r>
            <w:r w:rsidRPr="00177503">
              <w:rPr>
                <w:rFonts w:asciiTheme="minorHAnsi" w:hAnsiTheme="minorHAnsi" w:cstheme="minorHAnsi"/>
              </w:rPr>
              <w:t>środowiska pracy dla osób nie posiadających orzeczeń</w:t>
            </w:r>
            <w:r w:rsidR="004E0E19" w:rsidRPr="00177503">
              <w:rPr>
                <w:rFonts w:asciiTheme="minorHAnsi" w:hAnsiTheme="minorHAnsi" w:cstheme="minorHAnsi"/>
              </w:rPr>
              <w:t xml:space="preserve"> o </w:t>
            </w:r>
            <w:r w:rsidRPr="00177503">
              <w:rPr>
                <w:rFonts w:asciiTheme="minorHAnsi" w:hAnsiTheme="minorHAnsi" w:cstheme="minorHAnsi"/>
              </w:rPr>
              <w:t>stopniu niepełnosprawności</w:t>
            </w:r>
            <w:r w:rsidR="004E0E19" w:rsidRPr="00177503">
              <w:rPr>
                <w:rFonts w:asciiTheme="minorHAnsi" w:hAnsiTheme="minorHAnsi" w:cstheme="minorHAnsi"/>
              </w:rPr>
              <w:t xml:space="preserve"> w </w:t>
            </w:r>
            <w:r w:rsidRPr="00177503">
              <w:rPr>
                <w:rFonts w:asciiTheme="minorHAnsi" w:hAnsiTheme="minorHAnsi" w:cstheme="minorHAnsi"/>
              </w:rPr>
              <w:t>kontekście braku systemowego finansowania.</w:t>
            </w:r>
            <w:r w:rsidR="00977241" w:rsidRPr="00177503">
              <w:rPr>
                <w:rFonts w:asciiTheme="minorHAnsi" w:hAnsiTheme="minorHAnsi" w:cstheme="minorHAnsi"/>
              </w:rPr>
              <w:t xml:space="preserve"> </w:t>
            </w:r>
          </w:p>
        </w:tc>
        <w:tc>
          <w:tcPr>
            <w:tcW w:w="377" w:type="dxa"/>
          </w:tcPr>
          <w:p w14:paraId="740EEB6D" w14:textId="017751F9" w:rsidR="00AA38FC"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7B6A9853" w14:textId="77777777" w:rsidR="00AA38FC" w:rsidRPr="00177503" w:rsidRDefault="00AA38FC" w:rsidP="00177503">
            <w:pPr>
              <w:spacing w:before="40" w:after="80" w:line="240" w:lineRule="auto"/>
              <w:jc w:val="both"/>
              <w:rPr>
                <w:rFonts w:asciiTheme="minorHAnsi" w:hAnsiTheme="minorHAnsi" w:cstheme="minorHAnsi"/>
                <w:bCs/>
              </w:rPr>
            </w:pPr>
          </w:p>
        </w:tc>
        <w:tc>
          <w:tcPr>
            <w:tcW w:w="429" w:type="dxa"/>
          </w:tcPr>
          <w:p w14:paraId="43629F5D"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39888C53"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467C2850" w14:textId="77777777" w:rsidR="00AA38FC" w:rsidRPr="00177503" w:rsidRDefault="00AA38FC" w:rsidP="00177503">
            <w:pPr>
              <w:spacing w:before="40" w:after="80" w:line="240" w:lineRule="auto"/>
              <w:jc w:val="both"/>
              <w:rPr>
                <w:rFonts w:asciiTheme="minorHAnsi" w:hAnsiTheme="minorHAnsi" w:cstheme="minorHAnsi"/>
                <w:bCs/>
              </w:rPr>
            </w:pPr>
          </w:p>
        </w:tc>
        <w:tc>
          <w:tcPr>
            <w:tcW w:w="377" w:type="dxa"/>
          </w:tcPr>
          <w:p w14:paraId="24236EF0" w14:textId="55E2CC9B" w:rsidR="00AA38FC" w:rsidRPr="00177503" w:rsidRDefault="00AA38FC" w:rsidP="00177503">
            <w:pPr>
              <w:spacing w:before="40" w:after="80" w:line="240" w:lineRule="auto"/>
              <w:jc w:val="both"/>
              <w:rPr>
                <w:rFonts w:asciiTheme="minorHAnsi" w:hAnsiTheme="minorHAnsi" w:cstheme="minorHAnsi"/>
                <w:bCs/>
              </w:rPr>
            </w:pPr>
          </w:p>
        </w:tc>
        <w:tc>
          <w:tcPr>
            <w:tcW w:w="473" w:type="dxa"/>
          </w:tcPr>
          <w:p w14:paraId="7E63B9E9" w14:textId="599073A1" w:rsidR="00AA38FC"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bl>
    <w:p w14:paraId="34FE6C67" w14:textId="77777777" w:rsidR="00B83D92" w:rsidRDefault="00B83D92">
      <w:r>
        <w:br w:type="page"/>
      </w:r>
    </w:p>
    <w:tbl>
      <w:tblPr>
        <w:tblStyle w:val="Tabela-Siatka"/>
        <w:tblW w:w="9587" w:type="dxa"/>
        <w:tblLook w:val="04A0" w:firstRow="1" w:lastRow="0" w:firstColumn="1" w:lastColumn="0" w:noHBand="0" w:noVBand="1"/>
        <w:tblDescription w:val="Tabela 2 zaiwera wypowiedzi uczelni publicznych dotyczące wyzwań dla wsparcai edukacyjnego i zapewnienia dostępności"/>
      </w:tblPr>
      <w:tblGrid>
        <w:gridCol w:w="6800"/>
        <w:gridCol w:w="377"/>
        <w:gridCol w:w="377"/>
        <w:gridCol w:w="429"/>
        <w:gridCol w:w="377"/>
        <w:gridCol w:w="377"/>
        <w:gridCol w:w="377"/>
        <w:gridCol w:w="473"/>
      </w:tblGrid>
      <w:tr w:rsidR="00B83D92" w:rsidRPr="00177503" w14:paraId="44DC501C" w14:textId="77777777" w:rsidTr="000204D6">
        <w:trPr>
          <w:tblHeader/>
        </w:trPr>
        <w:tc>
          <w:tcPr>
            <w:tcW w:w="6800" w:type="dxa"/>
          </w:tcPr>
          <w:p w14:paraId="279A46D4" w14:textId="0439EC3E" w:rsidR="00B83D92" w:rsidRPr="00177503" w:rsidRDefault="00B83D92" w:rsidP="00177503">
            <w:pPr>
              <w:spacing w:before="40" w:after="80" w:line="240" w:lineRule="auto"/>
              <w:jc w:val="center"/>
              <w:rPr>
                <w:rFonts w:asciiTheme="minorHAnsi" w:hAnsiTheme="minorHAnsi" w:cstheme="minorHAnsi"/>
                <w:b/>
                <w:sz w:val="18"/>
                <w:szCs w:val="18"/>
              </w:rPr>
            </w:pPr>
            <w:r w:rsidRPr="00177503">
              <w:rPr>
                <w:rFonts w:asciiTheme="minorHAnsi" w:hAnsiTheme="minorHAnsi" w:cstheme="minorHAnsi"/>
                <w:b/>
                <w:sz w:val="18"/>
                <w:szCs w:val="18"/>
              </w:rPr>
              <w:lastRenderedPageBreak/>
              <w:t xml:space="preserve">Wypowiedzi w ankiecie – część </w:t>
            </w:r>
            <w:r w:rsidR="00AE1D85" w:rsidRPr="00177503">
              <w:rPr>
                <w:rFonts w:asciiTheme="minorHAnsi" w:hAnsiTheme="minorHAnsi" w:cstheme="minorHAnsi"/>
                <w:b/>
                <w:sz w:val="18"/>
                <w:szCs w:val="18"/>
              </w:rPr>
              <w:t>2</w:t>
            </w:r>
            <w:r w:rsidRPr="00177503">
              <w:rPr>
                <w:rFonts w:asciiTheme="minorHAnsi" w:hAnsiTheme="minorHAnsi" w:cstheme="minorHAnsi"/>
                <w:b/>
                <w:sz w:val="18"/>
                <w:szCs w:val="18"/>
              </w:rPr>
              <w:t xml:space="preserve"> z </w:t>
            </w:r>
            <w:r w:rsidR="00AE1D85" w:rsidRPr="00177503">
              <w:rPr>
                <w:rFonts w:asciiTheme="minorHAnsi" w:hAnsiTheme="minorHAnsi" w:cstheme="minorHAnsi"/>
                <w:b/>
                <w:sz w:val="18"/>
                <w:szCs w:val="18"/>
              </w:rPr>
              <w:t>5</w:t>
            </w:r>
          </w:p>
        </w:tc>
        <w:tc>
          <w:tcPr>
            <w:tcW w:w="377" w:type="dxa"/>
          </w:tcPr>
          <w:p w14:paraId="649C050F" w14:textId="77777777" w:rsidR="00B83D92" w:rsidRPr="00177503" w:rsidRDefault="00B83D92"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F</w:t>
            </w:r>
          </w:p>
        </w:tc>
        <w:tc>
          <w:tcPr>
            <w:tcW w:w="377" w:type="dxa"/>
          </w:tcPr>
          <w:p w14:paraId="507B0CAE" w14:textId="77777777" w:rsidR="00B83D92" w:rsidRPr="00177503" w:rsidRDefault="00B83D92"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A</w:t>
            </w:r>
          </w:p>
        </w:tc>
        <w:tc>
          <w:tcPr>
            <w:tcW w:w="429" w:type="dxa"/>
          </w:tcPr>
          <w:p w14:paraId="1BA24F32" w14:textId="77777777" w:rsidR="00B83D92" w:rsidRPr="00177503" w:rsidRDefault="00B83D92"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KI</w:t>
            </w:r>
          </w:p>
        </w:tc>
        <w:tc>
          <w:tcPr>
            <w:tcW w:w="377" w:type="dxa"/>
          </w:tcPr>
          <w:p w14:paraId="3CC4FECA" w14:textId="77777777" w:rsidR="00B83D92" w:rsidRPr="00177503" w:rsidRDefault="00B83D92"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C</w:t>
            </w:r>
          </w:p>
        </w:tc>
        <w:tc>
          <w:tcPr>
            <w:tcW w:w="377" w:type="dxa"/>
          </w:tcPr>
          <w:p w14:paraId="6C6F6C1D" w14:textId="77777777" w:rsidR="00B83D92" w:rsidRPr="00177503" w:rsidRDefault="00B83D92"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w:t>
            </w:r>
          </w:p>
        </w:tc>
        <w:tc>
          <w:tcPr>
            <w:tcW w:w="377" w:type="dxa"/>
          </w:tcPr>
          <w:p w14:paraId="0993817C" w14:textId="77777777" w:rsidR="00B83D92" w:rsidRPr="00177503" w:rsidRDefault="00B83D92"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Ś</w:t>
            </w:r>
          </w:p>
        </w:tc>
        <w:tc>
          <w:tcPr>
            <w:tcW w:w="473" w:type="dxa"/>
          </w:tcPr>
          <w:p w14:paraId="7ADB29B7" w14:textId="77777777" w:rsidR="00B83D92" w:rsidRPr="00177503" w:rsidRDefault="00B83D92"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PO</w:t>
            </w:r>
          </w:p>
        </w:tc>
      </w:tr>
      <w:tr w:rsidR="00177503" w:rsidRPr="00177503" w14:paraId="20BCF75A" w14:textId="77777777" w:rsidTr="00C709DF">
        <w:tc>
          <w:tcPr>
            <w:tcW w:w="6800" w:type="dxa"/>
          </w:tcPr>
          <w:p w14:paraId="5B2240AA" w14:textId="77777777"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Nadal zbyt mała świadomość pracowników uczelni dotycząca funkcjonowania w społeczności akademickiej osób będących w kryzysie zdrowia psychicznego.</w:t>
            </w:r>
          </w:p>
        </w:tc>
        <w:tc>
          <w:tcPr>
            <w:tcW w:w="377" w:type="dxa"/>
          </w:tcPr>
          <w:p w14:paraId="4C17A5BB"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423DC6F5"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57067E8B"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2F3176A9"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17A1F4E8"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3B3D3502"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36276791"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B83D92" w:rsidRPr="00177503" w14:paraId="512F9AAC" w14:textId="77777777" w:rsidTr="00C709DF">
        <w:tc>
          <w:tcPr>
            <w:tcW w:w="6800" w:type="dxa"/>
          </w:tcPr>
          <w:p w14:paraId="19D84EF7" w14:textId="7553448F" w:rsidR="00B83D92" w:rsidRPr="00177503" w:rsidRDefault="00B83D92"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Finansowe i organizacyjne związane z zapewnianiem dostępności</w:t>
            </w:r>
            <w:r w:rsidR="001333E4">
              <w:rPr>
                <w:rFonts w:asciiTheme="minorHAnsi" w:hAnsiTheme="minorHAnsi" w:cstheme="minorHAnsi"/>
              </w:rPr>
              <w:t>.</w:t>
            </w:r>
          </w:p>
        </w:tc>
        <w:tc>
          <w:tcPr>
            <w:tcW w:w="377" w:type="dxa"/>
          </w:tcPr>
          <w:p w14:paraId="1A5A0770" w14:textId="77777777" w:rsidR="00B83D92" w:rsidRPr="00177503" w:rsidRDefault="00B83D92"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0ADC25E3" w14:textId="77777777" w:rsidR="00B83D92" w:rsidRPr="00177503" w:rsidRDefault="00B83D92" w:rsidP="00177503">
            <w:pPr>
              <w:spacing w:before="40" w:after="80" w:line="240" w:lineRule="auto"/>
              <w:jc w:val="both"/>
              <w:rPr>
                <w:rFonts w:asciiTheme="minorHAnsi" w:hAnsiTheme="minorHAnsi" w:cstheme="minorHAnsi"/>
                <w:bCs/>
              </w:rPr>
            </w:pPr>
          </w:p>
        </w:tc>
        <w:tc>
          <w:tcPr>
            <w:tcW w:w="429" w:type="dxa"/>
          </w:tcPr>
          <w:p w14:paraId="3AA632E8" w14:textId="77777777" w:rsidR="00B83D92" w:rsidRPr="00177503" w:rsidRDefault="00B83D92" w:rsidP="00177503">
            <w:pPr>
              <w:spacing w:before="40" w:after="80" w:line="240" w:lineRule="auto"/>
              <w:jc w:val="both"/>
              <w:rPr>
                <w:rFonts w:asciiTheme="minorHAnsi" w:hAnsiTheme="minorHAnsi" w:cstheme="minorHAnsi"/>
                <w:bCs/>
              </w:rPr>
            </w:pPr>
          </w:p>
        </w:tc>
        <w:tc>
          <w:tcPr>
            <w:tcW w:w="377" w:type="dxa"/>
          </w:tcPr>
          <w:p w14:paraId="14FBC606" w14:textId="77777777" w:rsidR="00B83D92" w:rsidRPr="00177503" w:rsidRDefault="00B83D92" w:rsidP="00177503">
            <w:pPr>
              <w:spacing w:before="40" w:after="80" w:line="240" w:lineRule="auto"/>
              <w:jc w:val="both"/>
              <w:rPr>
                <w:rFonts w:asciiTheme="minorHAnsi" w:hAnsiTheme="minorHAnsi" w:cstheme="minorHAnsi"/>
                <w:bCs/>
              </w:rPr>
            </w:pPr>
          </w:p>
        </w:tc>
        <w:tc>
          <w:tcPr>
            <w:tcW w:w="377" w:type="dxa"/>
          </w:tcPr>
          <w:p w14:paraId="19E8A28F" w14:textId="77777777" w:rsidR="00B83D92" w:rsidRPr="00177503" w:rsidRDefault="00B83D92" w:rsidP="00177503">
            <w:pPr>
              <w:spacing w:before="40" w:after="80" w:line="240" w:lineRule="auto"/>
              <w:jc w:val="both"/>
              <w:rPr>
                <w:rFonts w:asciiTheme="minorHAnsi" w:hAnsiTheme="minorHAnsi" w:cstheme="minorHAnsi"/>
                <w:bCs/>
              </w:rPr>
            </w:pPr>
          </w:p>
        </w:tc>
        <w:tc>
          <w:tcPr>
            <w:tcW w:w="377" w:type="dxa"/>
          </w:tcPr>
          <w:p w14:paraId="0CB0FB47" w14:textId="77777777" w:rsidR="00B83D92" w:rsidRPr="00177503" w:rsidRDefault="00B83D92" w:rsidP="00177503">
            <w:pPr>
              <w:spacing w:before="40" w:after="80" w:line="240" w:lineRule="auto"/>
              <w:jc w:val="both"/>
              <w:rPr>
                <w:rFonts w:asciiTheme="minorHAnsi" w:hAnsiTheme="minorHAnsi" w:cstheme="minorHAnsi"/>
                <w:bCs/>
              </w:rPr>
            </w:pPr>
          </w:p>
        </w:tc>
        <w:tc>
          <w:tcPr>
            <w:tcW w:w="473" w:type="dxa"/>
          </w:tcPr>
          <w:p w14:paraId="7CA49686" w14:textId="77777777" w:rsidR="00B83D92" w:rsidRPr="00177503" w:rsidRDefault="00B83D92"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7F59E337" w14:textId="77777777" w:rsidTr="00E03CE4">
        <w:tc>
          <w:tcPr>
            <w:tcW w:w="6800" w:type="dxa"/>
          </w:tcPr>
          <w:p w14:paraId="654FDCF2" w14:textId="083506D1"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Specyfika architektury budynków</w:t>
            </w:r>
            <w:r w:rsidR="004E0E19" w:rsidRPr="00177503">
              <w:rPr>
                <w:rFonts w:asciiTheme="minorHAnsi" w:hAnsiTheme="minorHAnsi" w:cstheme="minorHAnsi"/>
              </w:rPr>
              <w:t xml:space="preserve"> i </w:t>
            </w:r>
            <w:r w:rsidRPr="00177503">
              <w:rPr>
                <w:rFonts w:asciiTheme="minorHAnsi" w:hAnsiTheme="minorHAnsi" w:cstheme="minorHAnsi"/>
              </w:rPr>
              <w:t>wyzwania infrastrukturalne</w:t>
            </w:r>
            <w:r w:rsidR="001333E4">
              <w:rPr>
                <w:rFonts w:asciiTheme="minorHAnsi" w:hAnsiTheme="minorHAnsi" w:cstheme="minorHAnsi"/>
              </w:rPr>
              <w:t>.</w:t>
            </w:r>
            <w:r w:rsidR="00977241" w:rsidRPr="00177503">
              <w:rPr>
                <w:rFonts w:asciiTheme="minorHAnsi" w:hAnsiTheme="minorHAnsi" w:cstheme="minorHAnsi"/>
              </w:rPr>
              <w:t xml:space="preserve"> </w:t>
            </w:r>
          </w:p>
        </w:tc>
        <w:tc>
          <w:tcPr>
            <w:tcW w:w="377" w:type="dxa"/>
          </w:tcPr>
          <w:p w14:paraId="43DC0B40"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BA88032" w14:textId="6F739351"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29" w:type="dxa"/>
          </w:tcPr>
          <w:p w14:paraId="3A4AF839" w14:textId="09A62B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921787F" w14:textId="3EC0E88C"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4189F8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FAC5CB2" w14:textId="403B51E1"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126D1F63" w14:textId="089466E0"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20176A3A" w14:textId="77777777" w:rsidTr="00E03CE4">
        <w:tc>
          <w:tcPr>
            <w:tcW w:w="6800" w:type="dxa"/>
          </w:tcPr>
          <w:p w14:paraId="366EB569" w14:textId="311BF2D7"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Problemem jest to, że jedynym źródłem informacji</w:t>
            </w:r>
            <w:r w:rsidR="004E0E19" w:rsidRPr="00177503">
              <w:rPr>
                <w:rFonts w:asciiTheme="minorHAnsi" w:hAnsiTheme="minorHAnsi" w:cstheme="minorHAnsi"/>
              </w:rPr>
              <w:t xml:space="preserve"> o </w:t>
            </w:r>
            <w:r w:rsidRPr="00177503">
              <w:rPr>
                <w:rFonts w:asciiTheme="minorHAnsi" w:hAnsiTheme="minorHAnsi" w:cstheme="minorHAnsi"/>
              </w:rPr>
              <w:t>niepełnosprawności studentów są udzielane stypendia specjalne. Studenci niechętnie mówią</w:t>
            </w:r>
            <w:r w:rsidR="004E0E19" w:rsidRPr="00177503">
              <w:rPr>
                <w:rFonts w:asciiTheme="minorHAnsi" w:hAnsiTheme="minorHAnsi" w:cstheme="minorHAnsi"/>
              </w:rPr>
              <w:t xml:space="preserve"> i </w:t>
            </w:r>
            <w:r w:rsidRPr="00177503">
              <w:rPr>
                <w:rFonts w:asciiTheme="minorHAnsi" w:hAnsiTheme="minorHAnsi" w:cstheme="minorHAnsi"/>
              </w:rPr>
              <w:t>dzielą się informacją</w:t>
            </w:r>
            <w:r w:rsidR="004E0E19" w:rsidRPr="00177503">
              <w:rPr>
                <w:rFonts w:asciiTheme="minorHAnsi" w:hAnsiTheme="minorHAnsi" w:cstheme="minorHAnsi"/>
              </w:rPr>
              <w:t xml:space="preserve"> o </w:t>
            </w:r>
            <w:r w:rsidRPr="00177503">
              <w:rPr>
                <w:rFonts w:asciiTheme="minorHAnsi" w:hAnsiTheme="minorHAnsi" w:cstheme="minorHAnsi"/>
              </w:rPr>
              <w:t>swojej niepełnosprawności</w:t>
            </w:r>
            <w:r w:rsidR="004E0E19" w:rsidRPr="00177503">
              <w:rPr>
                <w:rFonts w:asciiTheme="minorHAnsi" w:hAnsiTheme="minorHAnsi" w:cstheme="minorHAnsi"/>
              </w:rPr>
              <w:t xml:space="preserve"> i </w:t>
            </w:r>
            <w:r w:rsidRPr="00177503">
              <w:rPr>
                <w:rFonts w:asciiTheme="minorHAnsi" w:hAnsiTheme="minorHAnsi" w:cstheme="minorHAnsi"/>
              </w:rPr>
              <w:t>często przy tym</w:t>
            </w:r>
            <w:r w:rsidR="004E0E19" w:rsidRPr="00177503">
              <w:rPr>
                <w:rFonts w:asciiTheme="minorHAnsi" w:hAnsiTheme="minorHAnsi" w:cstheme="minorHAnsi"/>
              </w:rPr>
              <w:t xml:space="preserve"> o </w:t>
            </w:r>
            <w:r w:rsidRPr="00177503">
              <w:rPr>
                <w:rFonts w:asciiTheme="minorHAnsi" w:hAnsiTheme="minorHAnsi" w:cstheme="minorHAnsi"/>
              </w:rPr>
              <w:t>potrzebach jakie mają,</w:t>
            </w:r>
            <w:r w:rsidR="004E0E19" w:rsidRPr="00177503">
              <w:rPr>
                <w:rFonts w:asciiTheme="minorHAnsi" w:hAnsiTheme="minorHAnsi" w:cstheme="minorHAnsi"/>
              </w:rPr>
              <w:t xml:space="preserve"> a </w:t>
            </w:r>
            <w:r w:rsidRPr="00177503">
              <w:rPr>
                <w:rFonts w:asciiTheme="minorHAnsi" w:hAnsiTheme="minorHAnsi" w:cstheme="minorHAnsi"/>
              </w:rPr>
              <w:t>Uczelnia może im sprostać.</w:t>
            </w:r>
          </w:p>
        </w:tc>
        <w:tc>
          <w:tcPr>
            <w:tcW w:w="377" w:type="dxa"/>
          </w:tcPr>
          <w:p w14:paraId="50323D82"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26E7F31"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541241E8" w14:textId="0359FA35"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B774995"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A4EACFA"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74EB01E" w14:textId="621A5B0A"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70C71256" w14:textId="46FD6D61"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4491F0AE" w14:textId="77777777" w:rsidTr="00E03CE4">
        <w:tc>
          <w:tcPr>
            <w:tcW w:w="6800" w:type="dxa"/>
          </w:tcPr>
          <w:p w14:paraId="3D52E5A6" w14:textId="56375054"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Ze względu na specyfikę zawodów medycznych (np. pielęgniarka, ratownik medyczny, lekarz), część zajęć praktycznych</w:t>
            </w:r>
            <w:r w:rsidR="004E0E19" w:rsidRPr="00177503">
              <w:rPr>
                <w:rFonts w:asciiTheme="minorHAnsi" w:hAnsiTheme="minorHAnsi" w:cstheme="minorHAnsi"/>
              </w:rPr>
              <w:t xml:space="preserve"> i </w:t>
            </w:r>
            <w:r w:rsidRPr="00177503">
              <w:rPr>
                <w:rFonts w:asciiTheme="minorHAnsi" w:hAnsiTheme="minorHAnsi" w:cstheme="minorHAnsi"/>
              </w:rPr>
              <w:t>klinicznych może być trudna do realizacji przez osoby</w:t>
            </w:r>
            <w:r w:rsidR="004E0E19" w:rsidRPr="00177503">
              <w:rPr>
                <w:rFonts w:asciiTheme="minorHAnsi" w:hAnsiTheme="minorHAnsi" w:cstheme="minorHAnsi"/>
              </w:rPr>
              <w:t xml:space="preserve"> z </w:t>
            </w:r>
            <w:r w:rsidRPr="00177503">
              <w:rPr>
                <w:rFonts w:asciiTheme="minorHAnsi" w:hAnsiTheme="minorHAnsi" w:cstheme="minorHAnsi"/>
              </w:rPr>
              <w:t>niektórymi niepełnosprawnościami. Uczelnia musi indywidualnie analizować możliwość zapewnienia równych szans przy jednoczesnym zachowaniu wysokich standardów kształcenia (uzyskiwanie efektów kształcenia), bezpieczeństwa pacjentów</w:t>
            </w:r>
            <w:r w:rsidR="004E0E19" w:rsidRPr="00177503">
              <w:rPr>
                <w:rFonts w:asciiTheme="minorHAnsi" w:hAnsiTheme="minorHAnsi" w:cstheme="minorHAnsi"/>
              </w:rPr>
              <w:t xml:space="preserve"> i </w:t>
            </w:r>
            <w:r w:rsidRPr="00177503">
              <w:rPr>
                <w:rFonts w:asciiTheme="minorHAnsi" w:hAnsiTheme="minorHAnsi" w:cstheme="minorHAnsi"/>
              </w:rPr>
              <w:t>wymogów zawodowych.</w:t>
            </w:r>
            <w:r w:rsidR="00872328" w:rsidRPr="00177503">
              <w:rPr>
                <w:rFonts w:asciiTheme="minorHAnsi" w:hAnsiTheme="minorHAnsi" w:cstheme="minorHAnsi"/>
              </w:rPr>
              <w:t xml:space="preserve"> </w:t>
            </w:r>
            <w:r w:rsidRPr="00177503">
              <w:rPr>
                <w:rFonts w:asciiTheme="minorHAnsi" w:hAnsiTheme="minorHAnsi" w:cstheme="minorHAnsi"/>
              </w:rPr>
              <w:t>Znaczny wzrost zaburzeń natury psychicznej wśród studentów. Problemy natury finansowej – realizacja skutecznego wsparcia wymaga znacznie wyższych środków niż dotacja, która nie jest wystarczająca, by pokryć wydatki na wszystkie potrzeby.</w:t>
            </w:r>
          </w:p>
        </w:tc>
        <w:tc>
          <w:tcPr>
            <w:tcW w:w="377" w:type="dxa"/>
          </w:tcPr>
          <w:p w14:paraId="3040DC16" w14:textId="2434BC22"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4347F61C"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3AB959E7"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3BAC290"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EC711BC"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6004A37"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242BEF8E" w14:textId="1622326E"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69047620" w14:textId="77777777" w:rsidTr="00E03CE4">
        <w:tc>
          <w:tcPr>
            <w:tcW w:w="6800" w:type="dxa"/>
          </w:tcPr>
          <w:p w14:paraId="2DCB11BD" w14:textId="7175BD9F"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Coraz więcej studentów zgłasza się</w:t>
            </w:r>
            <w:r w:rsidR="004E0E19" w:rsidRPr="00177503">
              <w:rPr>
                <w:rFonts w:asciiTheme="minorHAnsi" w:hAnsiTheme="minorHAnsi" w:cstheme="minorHAnsi"/>
              </w:rPr>
              <w:t xml:space="preserve"> z </w:t>
            </w:r>
            <w:r w:rsidRPr="00177503">
              <w:rPr>
                <w:rFonts w:asciiTheme="minorHAnsi" w:hAnsiTheme="minorHAnsi" w:cstheme="minorHAnsi"/>
              </w:rPr>
              <w:t>trudnościami</w:t>
            </w:r>
            <w:r w:rsidR="004E0E19" w:rsidRPr="00177503">
              <w:rPr>
                <w:rFonts w:asciiTheme="minorHAnsi" w:hAnsiTheme="minorHAnsi" w:cstheme="minorHAnsi"/>
              </w:rPr>
              <w:t xml:space="preserve"> w </w:t>
            </w:r>
            <w:r w:rsidRPr="00177503">
              <w:rPr>
                <w:rFonts w:asciiTheme="minorHAnsi" w:hAnsiTheme="minorHAnsi" w:cstheme="minorHAnsi"/>
              </w:rPr>
              <w:t xml:space="preserve">obszarze zdrowia psychicznego oraz osoby </w:t>
            </w:r>
            <w:proofErr w:type="spellStart"/>
            <w:r w:rsidRPr="00177503">
              <w:rPr>
                <w:rFonts w:asciiTheme="minorHAnsi" w:hAnsiTheme="minorHAnsi" w:cstheme="minorHAnsi"/>
              </w:rPr>
              <w:t>neuroróżnorodne</w:t>
            </w:r>
            <w:proofErr w:type="spellEnd"/>
            <w:r w:rsidRPr="00177503">
              <w:rPr>
                <w:rFonts w:asciiTheme="minorHAnsi" w:hAnsiTheme="minorHAnsi" w:cstheme="minorHAnsi"/>
              </w:rPr>
              <w:t>, konieczne jest zwiększenie pomocy psychologicznej zarówno dla studentów jak</w:t>
            </w:r>
            <w:r w:rsidR="004E0E19" w:rsidRPr="00177503">
              <w:rPr>
                <w:rFonts w:asciiTheme="minorHAnsi" w:hAnsiTheme="minorHAnsi" w:cstheme="minorHAnsi"/>
              </w:rPr>
              <w:t xml:space="preserve"> i </w:t>
            </w:r>
            <w:r w:rsidRPr="00177503">
              <w:rPr>
                <w:rFonts w:asciiTheme="minorHAnsi" w:hAnsiTheme="minorHAnsi" w:cstheme="minorHAnsi"/>
              </w:rPr>
              <w:t>pracowników. Środki otrzymywane</w:t>
            </w:r>
            <w:r w:rsidR="004E0E19" w:rsidRPr="00177503">
              <w:rPr>
                <w:rFonts w:asciiTheme="minorHAnsi" w:hAnsiTheme="minorHAnsi" w:cstheme="minorHAnsi"/>
              </w:rPr>
              <w:t xml:space="preserve"> z </w:t>
            </w:r>
            <w:r w:rsidRPr="00177503">
              <w:rPr>
                <w:rFonts w:asciiTheme="minorHAnsi" w:hAnsiTheme="minorHAnsi" w:cstheme="minorHAnsi"/>
              </w:rPr>
              <w:t>FON są</w:t>
            </w:r>
            <w:r w:rsidR="004E0E19" w:rsidRPr="00177503">
              <w:rPr>
                <w:rFonts w:asciiTheme="minorHAnsi" w:hAnsiTheme="minorHAnsi" w:cstheme="minorHAnsi"/>
              </w:rPr>
              <w:t xml:space="preserve"> w </w:t>
            </w:r>
            <w:r w:rsidRPr="00177503">
              <w:rPr>
                <w:rFonts w:asciiTheme="minorHAnsi" w:hAnsiTheme="minorHAnsi" w:cstheme="minorHAnsi"/>
              </w:rPr>
              <w:t>dużej mierze wykorzystywane na wsparcie osób</w:t>
            </w:r>
            <w:r w:rsidR="004E0E19" w:rsidRPr="00177503">
              <w:rPr>
                <w:rFonts w:asciiTheme="minorHAnsi" w:hAnsiTheme="minorHAnsi" w:cstheme="minorHAnsi"/>
              </w:rPr>
              <w:t xml:space="preserve"> z </w:t>
            </w:r>
            <w:r w:rsidRPr="00177503">
              <w:rPr>
                <w:rFonts w:asciiTheme="minorHAnsi" w:hAnsiTheme="minorHAnsi" w:cstheme="minorHAnsi"/>
              </w:rPr>
              <w:t>orzeczeniami</w:t>
            </w:r>
            <w:r w:rsidR="004E0E19" w:rsidRPr="00177503">
              <w:rPr>
                <w:rFonts w:asciiTheme="minorHAnsi" w:hAnsiTheme="minorHAnsi" w:cstheme="minorHAnsi"/>
              </w:rPr>
              <w:t xml:space="preserve"> a </w:t>
            </w:r>
            <w:r w:rsidRPr="00177503">
              <w:rPr>
                <w:rFonts w:asciiTheme="minorHAnsi" w:hAnsiTheme="minorHAnsi" w:cstheme="minorHAnsi"/>
              </w:rPr>
              <w:t>coraz więcej osób zgłaszających się</w:t>
            </w:r>
            <w:r w:rsidR="004E0E19" w:rsidRPr="00177503">
              <w:rPr>
                <w:rFonts w:asciiTheme="minorHAnsi" w:hAnsiTheme="minorHAnsi" w:cstheme="minorHAnsi"/>
              </w:rPr>
              <w:t xml:space="preserve"> z </w:t>
            </w:r>
            <w:r w:rsidRPr="00177503">
              <w:rPr>
                <w:rFonts w:asciiTheme="minorHAnsi" w:hAnsiTheme="minorHAnsi" w:cstheme="minorHAnsi"/>
              </w:rPr>
              <w:t>prośbą</w:t>
            </w:r>
            <w:r w:rsidR="004E0E19" w:rsidRPr="00177503">
              <w:rPr>
                <w:rFonts w:asciiTheme="minorHAnsi" w:hAnsiTheme="minorHAnsi" w:cstheme="minorHAnsi"/>
              </w:rPr>
              <w:t xml:space="preserve"> o </w:t>
            </w:r>
            <w:r w:rsidRPr="00177503">
              <w:rPr>
                <w:rFonts w:asciiTheme="minorHAnsi" w:hAnsiTheme="minorHAnsi" w:cstheme="minorHAnsi"/>
              </w:rPr>
              <w:t xml:space="preserve">wsparcie ( np. asystenta) orzeczenia nie posiada. Konieczna jest adaptacja </w:t>
            </w:r>
            <w:proofErr w:type="spellStart"/>
            <w:r w:rsidRPr="00177503">
              <w:rPr>
                <w:rFonts w:asciiTheme="minorHAnsi" w:hAnsiTheme="minorHAnsi" w:cstheme="minorHAnsi"/>
              </w:rPr>
              <w:t>sal</w:t>
            </w:r>
            <w:proofErr w:type="spellEnd"/>
            <w:r w:rsidR="004E0E19" w:rsidRPr="00177503">
              <w:rPr>
                <w:rFonts w:asciiTheme="minorHAnsi" w:hAnsiTheme="minorHAnsi" w:cstheme="minorHAnsi"/>
              </w:rPr>
              <w:t xml:space="preserve"> i </w:t>
            </w:r>
            <w:r w:rsidRPr="00177503">
              <w:rPr>
                <w:rFonts w:asciiTheme="minorHAnsi" w:hAnsiTheme="minorHAnsi" w:cstheme="minorHAnsi"/>
              </w:rPr>
              <w:t xml:space="preserve">przestrzeni dla osób </w:t>
            </w:r>
            <w:proofErr w:type="spellStart"/>
            <w:r w:rsidRPr="00177503">
              <w:rPr>
                <w:rFonts w:asciiTheme="minorHAnsi" w:hAnsiTheme="minorHAnsi" w:cstheme="minorHAnsi"/>
              </w:rPr>
              <w:t>neuroróżnorodnych</w:t>
            </w:r>
            <w:proofErr w:type="spellEnd"/>
            <w:r w:rsidR="004E0E19" w:rsidRPr="00177503">
              <w:rPr>
                <w:rFonts w:asciiTheme="minorHAnsi" w:hAnsiTheme="minorHAnsi" w:cstheme="minorHAnsi"/>
              </w:rPr>
              <w:t xml:space="preserve"> a </w:t>
            </w:r>
            <w:r w:rsidRPr="00177503">
              <w:rPr>
                <w:rFonts w:asciiTheme="minorHAnsi" w:hAnsiTheme="minorHAnsi" w:cstheme="minorHAnsi"/>
              </w:rPr>
              <w:t>obecne zalecenia</w:t>
            </w:r>
            <w:r w:rsidR="004E0E19" w:rsidRPr="00177503">
              <w:rPr>
                <w:rFonts w:asciiTheme="minorHAnsi" w:hAnsiTheme="minorHAnsi" w:cstheme="minorHAnsi"/>
              </w:rPr>
              <w:t xml:space="preserve"> w </w:t>
            </w:r>
            <w:r w:rsidRPr="00177503">
              <w:rPr>
                <w:rFonts w:asciiTheme="minorHAnsi" w:hAnsiTheme="minorHAnsi" w:cstheme="minorHAnsi"/>
              </w:rPr>
              <w:t>obszarze architektury</w:t>
            </w:r>
            <w:r w:rsidR="004E0E19" w:rsidRPr="00177503">
              <w:rPr>
                <w:rFonts w:asciiTheme="minorHAnsi" w:hAnsiTheme="minorHAnsi" w:cstheme="minorHAnsi"/>
              </w:rPr>
              <w:t xml:space="preserve"> w </w:t>
            </w:r>
            <w:r w:rsidRPr="00177503">
              <w:rPr>
                <w:rFonts w:asciiTheme="minorHAnsi" w:hAnsiTheme="minorHAnsi" w:cstheme="minorHAnsi"/>
              </w:rPr>
              <w:t>małej mierze informują</w:t>
            </w:r>
            <w:r w:rsidR="004E0E19" w:rsidRPr="00177503">
              <w:rPr>
                <w:rFonts w:asciiTheme="minorHAnsi" w:hAnsiTheme="minorHAnsi" w:cstheme="minorHAnsi"/>
              </w:rPr>
              <w:t xml:space="preserve"> o </w:t>
            </w:r>
            <w:r w:rsidRPr="00177503">
              <w:rPr>
                <w:rFonts w:asciiTheme="minorHAnsi" w:hAnsiTheme="minorHAnsi" w:cstheme="minorHAnsi"/>
              </w:rPr>
              <w:t>dobrych praktykach przy tych zaburzeniach. Brak ujednoliconych standardów dostępności architektonicznej na uczelniach wprowadza chaos</w:t>
            </w:r>
            <w:r w:rsidR="004E0E19" w:rsidRPr="00177503">
              <w:rPr>
                <w:rFonts w:asciiTheme="minorHAnsi" w:hAnsiTheme="minorHAnsi" w:cstheme="minorHAnsi"/>
              </w:rPr>
              <w:t xml:space="preserve"> w </w:t>
            </w:r>
            <w:r w:rsidRPr="00177503">
              <w:rPr>
                <w:rFonts w:asciiTheme="minorHAnsi" w:hAnsiTheme="minorHAnsi" w:cstheme="minorHAnsi"/>
              </w:rPr>
              <w:t>zakresie implementacji rozwiązań.</w:t>
            </w:r>
          </w:p>
        </w:tc>
        <w:tc>
          <w:tcPr>
            <w:tcW w:w="377" w:type="dxa"/>
          </w:tcPr>
          <w:p w14:paraId="627440EC" w14:textId="0DD263F7"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20EB7F98" w14:textId="5B51B9F8"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29" w:type="dxa"/>
          </w:tcPr>
          <w:p w14:paraId="058AA63D"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3183898"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33FEF2B"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6C71732" w14:textId="5B1D4AFB"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1ED19316" w14:textId="77777777"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47DF0CF0" w14:textId="77777777" w:rsidTr="00E03CE4">
        <w:tc>
          <w:tcPr>
            <w:tcW w:w="6800" w:type="dxa"/>
          </w:tcPr>
          <w:p w14:paraId="6B34A03C" w14:textId="39A29BF7"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 xml:space="preserve">Brak odpowiednich środków na pokrycie </w:t>
            </w:r>
            <w:r w:rsidR="004473AC">
              <w:rPr>
                <w:rFonts w:asciiTheme="minorHAnsi" w:hAnsiTheme="minorHAnsi" w:cstheme="minorHAnsi"/>
              </w:rPr>
              <w:t>t</w:t>
            </w:r>
            <w:r w:rsidRPr="00177503">
              <w:rPr>
                <w:rFonts w:asciiTheme="minorHAnsi" w:hAnsiTheme="minorHAnsi" w:cstheme="minorHAnsi"/>
              </w:rPr>
              <w:t>łumaczenia na PJM; brak wsparcia psychologicznego dla pracowników uczelni; niska empatia wśród kadry dydaktycznej względem osób ze szczególnymi potrzebami; brak finansowania, co przekłada się na brak odpowiednich narzędzi / procedur pozwalających udzielić wsparcia osobom ze szczególnymi potrzebami (bez orzeczeń); oprócz wsparcia wynikającego</w:t>
            </w:r>
            <w:r w:rsidR="004E0E19" w:rsidRPr="00177503">
              <w:rPr>
                <w:rFonts w:asciiTheme="minorHAnsi" w:hAnsiTheme="minorHAnsi" w:cstheme="minorHAnsi"/>
              </w:rPr>
              <w:t xml:space="preserve"> z </w:t>
            </w:r>
            <w:r w:rsidRPr="00177503">
              <w:rPr>
                <w:rFonts w:asciiTheme="minorHAnsi" w:hAnsiTheme="minorHAnsi" w:cstheme="minorHAnsi"/>
              </w:rPr>
              <w:t>kodeksu pracy, uczelnia nie oferuje dodatkowych rozwiązań / form wsparcia dla osób</w:t>
            </w:r>
            <w:r w:rsidR="004E0E19" w:rsidRPr="00177503">
              <w:rPr>
                <w:rFonts w:asciiTheme="minorHAnsi" w:hAnsiTheme="minorHAnsi" w:cstheme="minorHAnsi"/>
              </w:rPr>
              <w:t xml:space="preserve"> z </w:t>
            </w:r>
            <w:r w:rsidRPr="00177503">
              <w:rPr>
                <w:rFonts w:asciiTheme="minorHAnsi" w:hAnsiTheme="minorHAnsi" w:cstheme="minorHAnsi"/>
              </w:rPr>
              <w:t>niepełnosprawnościami będących kadrą uczelni</w:t>
            </w:r>
            <w:r w:rsidR="00551910" w:rsidRPr="00177503">
              <w:rPr>
                <w:rFonts w:asciiTheme="minorHAnsi" w:hAnsiTheme="minorHAnsi" w:cstheme="minorHAnsi"/>
              </w:rPr>
              <w:t>.</w:t>
            </w:r>
          </w:p>
        </w:tc>
        <w:tc>
          <w:tcPr>
            <w:tcW w:w="377" w:type="dxa"/>
          </w:tcPr>
          <w:p w14:paraId="5CF40C3D" w14:textId="3A6CD163"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19867679"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567BD287"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7486553"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F640AA6" w14:textId="2EFBD718"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BF978EB" w14:textId="7BA98619"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4CA09774" w14:textId="318A63B2"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0A83CBBA" w14:textId="77777777" w:rsidTr="00E03CE4">
        <w:tc>
          <w:tcPr>
            <w:tcW w:w="6800" w:type="dxa"/>
          </w:tcPr>
          <w:p w14:paraId="53003E2F" w14:textId="251F6BD2"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środków finansowych na działania, zbyt duże obciążenie psychiczne pracowników.</w:t>
            </w:r>
          </w:p>
        </w:tc>
        <w:tc>
          <w:tcPr>
            <w:tcW w:w="377" w:type="dxa"/>
          </w:tcPr>
          <w:p w14:paraId="4B5E7999" w14:textId="544CDE22"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026BCB56"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7C64532B"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2FD789EB"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AD2B922"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1155979" w14:textId="23F2B245"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2B161DD9" w14:textId="16E6CD85" w:rsidR="00994B5B" w:rsidRPr="00177503" w:rsidRDefault="00994B5B" w:rsidP="00177503">
            <w:pPr>
              <w:spacing w:before="40" w:after="80" w:line="240" w:lineRule="auto"/>
              <w:jc w:val="both"/>
              <w:rPr>
                <w:rFonts w:asciiTheme="minorHAnsi" w:hAnsiTheme="minorHAnsi" w:cstheme="minorHAnsi"/>
                <w:bCs/>
              </w:rPr>
            </w:pPr>
          </w:p>
        </w:tc>
      </w:tr>
    </w:tbl>
    <w:p w14:paraId="1304664D" w14:textId="77777777" w:rsidR="00551910" w:rsidRDefault="00551910">
      <w:r>
        <w:br w:type="page"/>
      </w:r>
    </w:p>
    <w:tbl>
      <w:tblPr>
        <w:tblStyle w:val="Tabela-Siatka"/>
        <w:tblW w:w="9587" w:type="dxa"/>
        <w:tblLook w:val="04A0" w:firstRow="1" w:lastRow="0" w:firstColumn="1" w:lastColumn="0" w:noHBand="0" w:noVBand="1"/>
        <w:tblDescription w:val="Tabela 2 zaiwera wypowiedzi uczelni publicznych dotyczące wyzwań dla wsparcai edukacyjnego i zapewnienia dostępności"/>
      </w:tblPr>
      <w:tblGrid>
        <w:gridCol w:w="6800"/>
        <w:gridCol w:w="377"/>
        <w:gridCol w:w="377"/>
        <w:gridCol w:w="429"/>
        <w:gridCol w:w="377"/>
        <w:gridCol w:w="377"/>
        <w:gridCol w:w="377"/>
        <w:gridCol w:w="473"/>
      </w:tblGrid>
      <w:tr w:rsidR="00551910" w:rsidRPr="00177503" w14:paraId="308FE9A8" w14:textId="77777777" w:rsidTr="000204D6">
        <w:trPr>
          <w:tblHeader/>
        </w:trPr>
        <w:tc>
          <w:tcPr>
            <w:tcW w:w="6800" w:type="dxa"/>
          </w:tcPr>
          <w:p w14:paraId="2AD55C89" w14:textId="751A0A13" w:rsidR="00551910" w:rsidRPr="00177503" w:rsidRDefault="00551910" w:rsidP="00177503">
            <w:pPr>
              <w:spacing w:before="40" w:after="80" w:line="240" w:lineRule="auto"/>
              <w:jc w:val="center"/>
              <w:rPr>
                <w:rFonts w:asciiTheme="minorHAnsi" w:hAnsiTheme="minorHAnsi" w:cstheme="minorHAnsi"/>
                <w:b/>
                <w:sz w:val="18"/>
                <w:szCs w:val="18"/>
              </w:rPr>
            </w:pPr>
            <w:r w:rsidRPr="00177503">
              <w:rPr>
                <w:rFonts w:asciiTheme="minorHAnsi" w:hAnsiTheme="minorHAnsi" w:cstheme="minorHAnsi"/>
                <w:b/>
                <w:sz w:val="18"/>
                <w:szCs w:val="18"/>
              </w:rPr>
              <w:lastRenderedPageBreak/>
              <w:t xml:space="preserve">Wypowiedzi w ankiecie – część </w:t>
            </w:r>
            <w:r w:rsidR="00AE1D85" w:rsidRPr="00177503">
              <w:rPr>
                <w:rFonts w:asciiTheme="minorHAnsi" w:hAnsiTheme="minorHAnsi" w:cstheme="minorHAnsi"/>
                <w:b/>
                <w:sz w:val="18"/>
                <w:szCs w:val="18"/>
              </w:rPr>
              <w:t>3</w:t>
            </w:r>
            <w:r w:rsidRPr="00177503">
              <w:rPr>
                <w:rFonts w:asciiTheme="minorHAnsi" w:hAnsiTheme="minorHAnsi" w:cstheme="minorHAnsi"/>
                <w:b/>
                <w:sz w:val="18"/>
                <w:szCs w:val="18"/>
              </w:rPr>
              <w:t xml:space="preserve"> z </w:t>
            </w:r>
            <w:r w:rsidR="00AE1D85" w:rsidRPr="00177503">
              <w:rPr>
                <w:rFonts w:asciiTheme="minorHAnsi" w:hAnsiTheme="minorHAnsi" w:cstheme="minorHAnsi"/>
                <w:b/>
                <w:sz w:val="18"/>
                <w:szCs w:val="18"/>
              </w:rPr>
              <w:t>5</w:t>
            </w:r>
          </w:p>
        </w:tc>
        <w:tc>
          <w:tcPr>
            <w:tcW w:w="377" w:type="dxa"/>
          </w:tcPr>
          <w:p w14:paraId="564BAEF6"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F</w:t>
            </w:r>
          </w:p>
        </w:tc>
        <w:tc>
          <w:tcPr>
            <w:tcW w:w="377" w:type="dxa"/>
          </w:tcPr>
          <w:p w14:paraId="3084003D"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A</w:t>
            </w:r>
          </w:p>
        </w:tc>
        <w:tc>
          <w:tcPr>
            <w:tcW w:w="429" w:type="dxa"/>
          </w:tcPr>
          <w:p w14:paraId="5309FB13"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KI</w:t>
            </w:r>
          </w:p>
        </w:tc>
        <w:tc>
          <w:tcPr>
            <w:tcW w:w="377" w:type="dxa"/>
          </w:tcPr>
          <w:p w14:paraId="40F1FCB7"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C</w:t>
            </w:r>
          </w:p>
        </w:tc>
        <w:tc>
          <w:tcPr>
            <w:tcW w:w="377" w:type="dxa"/>
          </w:tcPr>
          <w:p w14:paraId="1E78D924"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w:t>
            </w:r>
          </w:p>
        </w:tc>
        <w:tc>
          <w:tcPr>
            <w:tcW w:w="377" w:type="dxa"/>
          </w:tcPr>
          <w:p w14:paraId="1D2EF9B2"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Ś</w:t>
            </w:r>
          </w:p>
        </w:tc>
        <w:tc>
          <w:tcPr>
            <w:tcW w:w="473" w:type="dxa"/>
          </w:tcPr>
          <w:p w14:paraId="2E2DDD4F"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PO</w:t>
            </w:r>
          </w:p>
        </w:tc>
      </w:tr>
      <w:tr w:rsidR="00177503" w:rsidRPr="00177503" w14:paraId="704BB93B" w14:textId="77777777" w:rsidTr="00C709DF">
        <w:tc>
          <w:tcPr>
            <w:tcW w:w="6800" w:type="dxa"/>
          </w:tcPr>
          <w:p w14:paraId="2AD7BAEE" w14:textId="77777777" w:rsidR="00177503" w:rsidRPr="00177503" w:rsidRDefault="00177503" w:rsidP="00177503">
            <w:pPr>
              <w:spacing w:before="40" w:after="80" w:line="240" w:lineRule="auto"/>
              <w:rPr>
                <w:rFonts w:asciiTheme="minorHAnsi" w:hAnsiTheme="minorHAnsi" w:cstheme="minorHAnsi"/>
                <w:bCs/>
                <w:sz w:val="18"/>
                <w:szCs w:val="18"/>
              </w:rPr>
            </w:pPr>
            <w:r w:rsidRPr="00177503">
              <w:rPr>
                <w:rFonts w:asciiTheme="minorHAnsi" w:hAnsiTheme="minorHAnsi" w:cstheme="minorHAnsi"/>
              </w:rPr>
              <w:t>Uczelnia napotyka problemy ze znakowaniem środków, które otrzymuje z Funduszu Wsparcia Osób z Niepełnosprawnościami. Chodzi o rozróżnienie, które koszty mogą być finansowane z FON, a które nie.</w:t>
            </w:r>
          </w:p>
        </w:tc>
        <w:tc>
          <w:tcPr>
            <w:tcW w:w="377" w:type="dxa"/>
          </w:tcPr>
          <w:p w14:paraId="312B18EC"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D67F51E"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78336280"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6656CA33"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2A97F08D"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21F42BE3"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2F447510"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177503" w:rsidRPr="00177503" w14:paraId="5DFB2813" w14:textId="77777777" w:rsidTr="00C709DF">
        <w:tc>
          <w:tcPr>
            <w:tcW w:w="6800" w:type="dxa"/>
          </w:tcPr>
          <w:p w14:paraId="240E0525" w14:textId="557F1AD3"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Na ograniczenie stanowiące, że: koszty zakupu wartości niematerialnych i prawnych, niezaliczonych do pierwszego wyposażenia, których wartość jest niższa od kwoty 10.000 zł oraz brak możliwości dokonywania ze środków dotacji wydatków inwestycyjnych</w:t>
            </w:r>
            <w:r w:rsidR="001333E4">
              <w:rPr>
                <w:rFonts w:asciiTheme="minorHAnsi" w:hAnsiTheme="minorHAnsi" w:cstheme="minorHAnsi"/>
              </w:rPr>
              <w:t>.</w:t>
            </w:r>
          </w:p>
        </w:tc>
        <w:tc>
          <w:tcPr>
            <w:tcW w:w="377" w:type="dxa"/>
          </w:tcPr>
          <w:p w14:paraId="48E827E5"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0D4F52A9"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3722E866"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513A6413"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481E10A2"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4470E7A0"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3A72B79F"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71CBB50F" w14:textId="77777777" w:rsidTr="00E03CE4">
        <w:tc>
          <w:tcPr>
            <w:tcW w:w="6800" w:type="dxa"/>
          </w:tcPr>
          <w:p w14:paraId="1587BB7C" w14:textId="47B713CB"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Niewystarczająca kwota FWON</w:t>
            </w:r>
            <w:r w:rsidR="004E0E19" w:rsidRPr="00177503">
              <w:rPr>
                <w:rFonts w:asciiTheme="minorHAnsi" w:hAnsiTheme="minorHAnsi" w:cstheme="minorHAnsi"/>
              </w:rPr>
              <w:t xml:space="preserve"> w </w:t>
            </w:r>
            <w:r w:rsidRPr="00177503">
              <w:rPr>
                <w:rFonts w:asciiTheme="minorHAnsi" w:hAnsiTheme="minorHAnsi" w:cstheme="minorHAnsi"/>
              </w:rPr>
              <w:t>stosunku do potrzeb, brak dotacji na niwelowanie barier architektonicznych oraz komunikacyjno-informacyjnych</w:t>
            </w:r>
            <w:r w:rsidR="001333E4">
              <w:rPr>
                <w:rFonts w:asciiTheme="minorHAnsi" w:hAnsiTheme="minorHAnsi" w:cstheme="minorHAnsi"/>
              </w:rPr>
              <w:t>.</w:t>
            </w:r>
            <w:r w:rsidR="00C97D7E" w:rsidRPr="00177503">
              <w:rPr>
                <w:rFonts w:asciiTheme="minorHAnsi" w:hAnsiTheme="minorHAnsi" w:cstheme="minorHAnsi"/>
              </w:rPr>
              <w:t xml:space="preserve"> </w:t>
            </w:r>
          </w:p>
        </w:tc>
        <w:tc>
          <w:tcPr>
            <w:tcW w:w="377" w:type="dxa"/>
          </w:tcPr>
          <w:p w14:paraId="13303CFF" w14:textId="05F581CE" w:rsidR="00994B5B" w:rsidRPr="00177503" w:rsidRDefault="00977241"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3CA0B7E9" w14:textId="30E2A59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7CBC451A"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DB3E005"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8A5F71B"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205B819"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6074897F" w14:textId="13A80C0A"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307AE73F" w14:textId="77777777" w:rsidTr="00E03CE4">
        <w:tc>
          <w:tcPr>
            <w:tcW w:w="6800" w:type="dxa"/>
          </w:tcPr>
          <w:p w14:paraId="2EEDFE2E" w14:textId="5A5A5A5B"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Opieszałość procesów decyzyjnych wśród kadry zarządczej uczelni względem wszelkich rozwiązań dotyczących osób ze szczególnymi potrzebami.</w:t>
            </w:r>
            <w:r w:rsidR="00C97D7E" w:rsidRPr="00177503">
              <w:rPr>
                <w:rFonts w:asciiTheme="minorHAnsi" w:hAnsiTheme="minorHAnsi" w:cstheme="minorHAnsi"/>
              </w:rPr>
              <w:t xml:space="preserve"> </w:t>
            </w:r>
          </w:p>
        </w:tc>
        <w:tc>
          <w:tcPr>
            <w:tcW w:w="377" w:type="dxa"/>
          </w:tcPr>
          <w:p w14:paraId="7B3CFCC1"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DB97458"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7EB1341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F28A51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551F62B" w14:textId="07C6AD10"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45D7383"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002542A8" w14:textId="0AFEA402"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0B4D2A76" w14:textId="77777777" w:rsidTr="00E03CE4">
        <w:tc>
          <w:tcPr>
            <w:tcW w:w="6800" w:type="dxa"/>
          </w:tcPr>
          <w:p w14:paraId="760628E9" w14:textId="5450DD17"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Brakuje możliwości wsparcia</w:t>
            </w:r>
            <w:r w:rsidR="004E0E19" w:rsidRPr="00177503">
              <w:rPr>
                <w:rFonts w:asciiTheme="minorHAnsi" w:hAnsiTheme="minorHAnsi" w:cstheme="minorHAnsi"/>
              </w:rPr>
              <w:t xml:space="preserve"> z </w:t>
            </w:r>
            <w:r w:rsidRPr="00177503">
              <w:rPr>
                <w:rFonts w:asciiTheme="minorHAnsi" w:hAnsiTheme="minorHAnsi" w:cstheme="minorHAnsi"/>
              </w:rPr>
              <w:t>dotacji studentów studiów podyplomowych. Druga trudność to, że pieniądze na dany rok wpływają najwcześniej po pół roku,</w:t>
            </w:r>
            <w:r w:rsidR="004E0E19" w:rsidRPr="00177503">
              <w:rPr>
                <w:rFonts w:asciiTheme="minorHAnsi" w:hAnsiTheme="minorHAnsi" w:cstheme="minorHAnsi"/>
              </w:rPr>
              <w:t xml:space="preserve"> a </w:t>
            </w:r>
            <w:r w:rsidRPr="00177503">
              <w:rPr>
                <w:rFonts w:asciiTheme="minorHAnsi" w:hAnsiTheme="minorHAnsi" w:cstheme="minorHAnsi"/>
              </w:rPr>
              <w:t>nie można zostawić bez strat więcej niż 30% dotacji za poprzedni rok na kolejny rok. Powoduje to trudności</w:t>
            </w:r>
            <w:r w:rsidR="004E0E19" w:rsidRPr="00177503">
              <w:rPr>
                <w:rFonts w:asciiTheme="minorHAnsi" w:hAnsiTheme="minorHAnsi" w:cstheme="minorHAnsi"/>
              </w:rPr>
              <w:t xml:space="preserve"> z </w:t>
            </w:r>
            <w:r w:rsidRPr="00177503">
              <w:rPr>
                <w:rFonts w:asciiTheme="minorHAnsi" w:hAnsiTheme="minorHAnsi" w:cstheme="minorHAnsi"/>
              </w:rPr>
              <w:t>finansowaniem.</w:t>
            </w:r>
          </w:p>
        </w:tc>
        <w:tc>
          <w:tcPr>
            <w:tcW w:w="377" w:type="dxa"/>
          </w:tcPr>
          <w:p w14:paraId="655C76BE" w14:textId="7498EF6C"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274439DB" w14:textId="6BE9E3FA"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7F6C506F"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956B645"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E9B705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C30F258"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7CCE2422" w14:textId="2A25E8E3"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00BAC249" w14:textId="77777777" w:rsidTr="00E03CE4">
        <w:tc>
          <w:tcPr>
            <w:tcW w:w="6800" w:type="dxa"/>
          </w:tcPr>
          <w:p w14:paraId="2A6298F5" w14:textId="2E46126C" w:rsidR="00994B5B" w:rsidRPr="00177503" w:rsidRDefault="00994B5B"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Uczelnia napotyka wiele różnorodnych problemów. Jednym</w:t>
            </w:r>
            <w:r w:rsidR="004E0E19" w:rsidRPr="00177503">
              <w:rPr>
                <w:rFonts w:asciiTheme="minorHAnsi" w:hAnsiTheme="minorHAnsi" w:cstheme="minorHAnsi"/>
              </w:rPr>
              <w:t xml:space="preserve"> z </w:t>
            </w:r>
            <w:r w:rsidRPr="00177503">
              <w:rPr>
                <w:rFonts w:asciiTheme="minorHAnsi" w:hAnsiTheme="minorHAnsi" w:cstheme="minorHAnsi"/>
              </w:rPr>
              <w:t>nich jest niska świadomość kadry odnośnie niepełnosprawności. Kadra często nie wie, jak postępować</w:t>
            </w:r>
            <w:r w:rsidR="004E0E19" w:rsidRPr="00177503">
              <w:rPr>
                <w:rFonts w:asciiTheme="minorHAnsi" w:hAnsiTheme="minorHAnsi" w:cstheme="minorHAnsi"/>
              </w:rPr>
              <w:t xml:space="preserve"> z </w:t>
            </w:r>
            <w:proofErr w:type="spellStart"/>
            <w:r w:rsidRPr="00177503">
              <w:rPr>
                <w:rFonts w:asciiTheme="minorHAnsi" w:hAnsiTheme="minorHAnsi" w:cstheme="minorHAnsi"/>
              </w:rPr>
              <w:t>OzN</w:t>
            </w:r>
            <w:proofErr w:type="spellEnd"/>
            <w:r w:rsidRPr="00177503">
              <w:rPr>
                <w:rFonts w:asciiTheme="minorHAnsi" w:hAnsiTheme="minorHAnsi" w:cstheme="minorHAnsi"/>
              </w:rPr>
              <w:t>, natomiast obecnie ma możliwość szkoleń</w:t>
            </w:r>
            <w:r w:rsidR="004E0E19" w:rsidRPr="00177503">
              <w:rPr>
                <w:rFonts w:asciiTheme="minorHAnsi" w:hAnsiTheme="minorHAnsi" w:cstheme="minorHAnsi"/>
              </w:rPr>
              <w:t xml:space="preserve"> i </w:t>
            </w:r>
            <w:r w:rsidRPr="00177503">
              <w:rPr>
                <w:rFonts w:asciiTheme="minorHAnsi" w:hAnsiTheme="minorHAnsi" w:cstheme="minorHAnsi"/>
              </w:rPr>
              <w:t>wsparcia</w:t>
            </w:r>
            <w:r w:rsidR="004E0E19" w:rsidRPr="00177503">
              <w:rPr>
                <w:rFonts w:asciiTheme="minorHAnsi" w:hAnsiTheme="minorHAnsi" w:cstheme="minorHAnsi"/>
              </w:rPr>
              <w:t xml:space="preserve"> w </w:t>
            </w:r>
            <w:r w:rsidRPr="00177503">
              <w:rPr>
                <w:rFonts w:asciiTheme="minorHAnsi" w:hAnsiTheme="minorHAnsi" w:cstheme="minorHAnsi"/>
              </w:rPr>
              <w:t>tym zakresie. Są też oczywiście problemy finansowe, jak np. przy kupowaniu sprzętu czy usług (tłumacz języka migowego). Innym problem jest niewielka zgłaszalność niepełnosprawności - osoby czują, że to nic nie zmienia, lub nie mają siły/chęci zgłosić się</w:t>
            </w:r>
            <w:r w:rsidR="004E0E19" w:rsidRPr="00177503">
              <w:rPr>
                <w:rFonts w:asciiTheme="minorHAnsi" w:hAnsiTheme="minorHAnsi" w:cstheme="minorHAnsi"/>
              </w:rPr>
              <w:t xml:space="preserve"> o </w:t>
            </w:r>
            <w:r w:rsidRPr="00177503">
              <w:rPr>
                <w:rFonts w:asciiTheme="minorHAnsi" w:hAnsiTheme="minorHAnsi" w:cstheme="minorHAnsi"/>
              </w:rPr>
              <w:t>orzeczenie.</w:t>
            </w:r>
          </w:p>
        </w:tc>
        <w:tc>
          <w:tcPr>
            <w:tcW w:w="377" w:type="dxa"/>
          </w:tcPr>
          <w:p w14:paraId="2392A94D" w14:textId="3571EDE7"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4C75AE96" w14:textId="1CC3CB4E"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59B7927F"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27C027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A7700B2"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2627D83" w14:textId="219A3F0F"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7775E40D" w14:textId="06DBE241"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2BC0321E" w14:textId="77777777" w:rsidTr="00E03CE4">
        <w:tc>
          <w:tcPr>
            <w:tcW w:w="6800" w:type="dxa"/>
          </w:tcPr>
          <w:p w14:paraId="17BC0BDE" w14:textId="7BA136CA" w:rsidR="00994B5B" w:rsidRPr="00177503" w:rsidRDefault="00994B5B" w:rsidP="00177503">
            <w:pPr>
              <w:tabs>
                <w:tab w:val="left" w:pos="920"/>
              </w:tabs>
              <w:spacing w:before="40" w:after="80" w:line="240" w:lineRule="auto"/>
              <w:rPr>
                <w:rFonts w:asciiTheme="minorHAnsi" w:hAnsiTheme="minorHAnsi" w:cstheme="minorHAnsi"/>
                <w:bCs/>
                <w:sz w:val="18"/>
                <w:szCs w:val="18"/>
              </w:rPr>
            </w:pPr>
            <w:r w:rsidRPr="00177503">
              <w:rPr>
                <w:rFonts w:asciiTheme="minorHAnsi" w:hAnsiTheme="minorHAnsi" w:cstheme="minorHAnsi"/>
              </w:rPr>
              <w:t>Brak świadomości dużej części pracowników uczelni, brak procedur wsparcia osób ze szczególnymi potrzebami, nie wszyscy członkowie społeczności akademickiej rozumieją potrzebę stosowania racjonalnych usprawnień, projektowania uniwersalnego, dostępności cyfrowej itd.</w:t>
            </w:r>
          </w:p>
        </w:tc>
        <w:tc>
          <w:tcPr>
            <w:tcW w:w="377" w:type="dxa"/>
          </w:tcPr>
          <w:p w14:paraId="241FF09C" w14:textId="6ABD0A0D"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85E4F0C" w14:textId="5F3B7436"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550B74A9" w14:textId="4771439B"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3874BD7" w14:textId="4459E349"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87545C7" w14:textId="62D945DC"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602D8DA" w14:textId="6EC08D62"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6646232C" w14:textId="1E5B43EF"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7EF5E11B" w14:textId="77777777" w:rsidTr="00E03CE4">
        <w:tc>
          <w:tcPr>
            <w:tcW w:w="6800" w:type="dxa"/>
          </w:tcPr>
          <w:p w14:paraId="0136DEB1" w14:textId="296CA307"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finansowania potrzeb osób bez orzeczonego stopnia niepełnosprawności, brak środków na likwidację barier architektonicznych powyżej 10.000 zł. Niska świadomość osób ze szczególnymi potrzebami nt. oferowanego wsparcia oraz</w:t>
            </w:r>
            <w:r w:rsidR="004E0E19" w:rsidRPr="00177503">
              <w:rPr>
                <w:rFonts w:asciiTheme="minorHAnsi" w:hAnsiTheme="minorHAnsi" w:cstheme="minorHAnsi"/>
              </w:rPr>
              <w:t xml:space="preserve"> z </w:t>
            </w:r>
            <w:r w:rsidRPr="00177503">
              <w:rPr>
                <w:rFonts w:asciiTheme="minorHAnsi" w:hAnsiTheme="minorHAnsi" w:cstheme="minorHAnsi"/>
              </w:rPr>
              <w:t>drugiej strony nadużywanie pomocy Uczelni</w:t>
            </w:r>
            <w:r w:rsidR="001333E4">
              <w:rPr>
                <w:rFonts w:asciiTheme="minorHAnsi" w:hAnsiTheme="minorHAnsi" w:cstheme="minorHAnsi"/>
              </w:rPr>
              <w:t>.</w:t>
            </w:r>
          </w:p>
        </w:tc>
        <w:tc>
          <w:tcPr>
            <w:tcW w:w="377" w:type="dxa"/>
          </w:tcPr>
          <w:p w14:paraId="3109E1CD" w14:textId="6BFCD9F7"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63284379" w14:textId="5C37AEDD"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1AB161AC" w14:textId="71B8DE5E"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21FCC413" w14:textId="456FEBE1"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8FAD667"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A0034E3" w14:textId="5E42D230"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04F9D1E5" w14:textId="06E632D5"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47D74FEF" w14:textId="77777777" w:rsidTr="00E03CE4">
        <w:tc>
          <w:tcPr>
            <w:tcW w:w="6800" w:type="dxa"/>
          </w:tcPr>
          <w:p w14:paraId="7992D22A" w14:textId="02FE25A7"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M.in. ograniczenia</w:t>
            </w:r>
            <w:r w:rsidR="004E0E19" w:rsidRPr="00177503">
              <w:rPr>
                <w:rFonts w:asciiTheme="minorHAnsi" w:hAnsiTheme="minorHAnsi" w:cstheme="minorHAnsi"/>
              </w:rPr>
              <w:t xml:space="preserve"> w </w:t>
            </w:r>
            <w:r w:rsidRPr="00177503">
              <w:rPr>
                <w:rFonts w:asciiTheme="minorHAnsi" w:hAnsiTheme="minorHAnsi" w:cstheme="minorHAnsi"/>
              </w:rPr>
              <w:t>wydatkowaniu środków</w:t>
            </w:r>
            <w:r w:rsidR="004E0E19" w:rsidRPr="00177503">
              <w:rPr>
                <w:rFonts w:asciiTheme="minorHAnsi" w:hAnsiTheme="minorHAnsi" w:cstheme="minorHAnsi"/>
              </w:rPr>
              <w:t xml:space="preserve"> z </w:t>
            </w:r>
            <w:r w:rsidRPr="00177503">
              <w:rPr>
                <w:rFonts w:asciiTheme="minorHAnsi" w:hAnsiTheme="minorHAnsi" w:cstheme="minorHAnsi"/>
              </w:rPr>
              <w:t>dotacji, brak możliwości modernizacji infrastruktury</w:t>
            </w:r>
            <w:r w:rsidR="004E0E19" w:rsidRPr="00177503">
              <w:rPr>
                <w:rFonts w:asciiTheme="minorHAnsi" w:hAnsiTheme="minorHAnsi" w:cstheme="minorHAnsi"/>
              </w:rPr>
              <w:t xml:space="preserve"> z </w:t>
            </w:r>
            <w:r w:rsidRPr="00177503">
              <w:rPr>
                <w:rFonts w:asciiTheme="minorHAnsi" w:hAnsiTheme="minorHAnsi" w:cstheme="minorHAnsi"/>
              </w:rPr>
              <w:t>uwagi na zapis, że</w:t>
            </w:r>
            <w:r w:rsidR="004E0E19" w:rsidRPr="00177503">
              <w:rPr>
                <w:rFonts w:asciiTheme="minorHAnsi" w:hAnsiTheme="minorHAnsi" w:cstheme="minorHAnsi"/>
              </w:rPr>
              <w:t xml:space="preserve"> z </w:t>
            </w:r>
            <w:r w:rsidRPr="00177503">
              <w:rPr>
                <w:rFonts w:asciiTheme="minorHAnsi" w:hAnsiTheme="minorHAnsi" w:cstheme="minorHAnsi"/>
              </w:rPr>
              <w:t>dotacji można prowadzić jedynie remonty</w:t>
            </w:r>
            <w:r w:rsidR="001333E4">
              <w:rPr>
                <w:rFonts w:asciiTheme="minorHAnsi" w:hAnsiTheme="minorHAnsi" w:cstheme="minorHAnsi"/>
              </w:rPr>
              <w:t>.</w:t>
            </w:r>
          </w:p>
        </w:tc>
        <w:tc>
          <w:tcPr>
            <w:tcW w:w="377" w:type="dxa"/>
          </w:tcPr>
          <w:p w14:paraId="10959AC9" w14:textId="7B10B424"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65FB881" w14:textId="4ADBC1A3"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29" w:type="dxa"/>
          </w:tcPr>
          <w:p w14:paraId="31362280"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4D66916"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08A29A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F6C3858" w14:textId="234C4D1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35BA518D" w14:textId="5F3C31B8"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519400DA" w14:textId="77777777" w:rsidTr="00E03CE4">
        <w:tc>
          <w:tcPr>
            <w:tcW w:w="6800" w:type="dxa"/>
          </w:tcPr>
          <w:p w14:paraId="54444580" w14:textId="24F26AF6"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możliwości finansowania</w:t>
            </w:r>
            <w:r w:rsidR="004E0E19" w:rsidRPr="00177503">
              <w:rPr>
                <w:rFonts w:asciiTheme="minorHAnsi" w:hAnsiTheme="minorHAnsi" w:cstheme="minorHAnsi"/>
              </w:rPr>
              <w:t xml:space="preserve"> z </w:t>
            </w:r>
            <w:r w:rsidRPr="00177503">
              <w:rPr>
                <w:rFonts w:asciiTheme="minorHAnsi" w:hAnsiTheme="minorHAnsi" w:cstheme="minorHAnsi"/>
              </w:rPr>
              <w:t>FWON wsparcia dla pracowników administracyjnych</w:t>
            </w:r>
            <w:r w:rsidR="001333E4">
              <w:rPr>
                <w:rFonts w:asciiTheme="minorHAnsi" w:hAnsiTheme="minorHAnsi" w:cstheme="minorHAnsi"/>
              </w:rPr>
              <w:t>.</w:t>
            </w:r>
          </w:p>
        </w:tc>
        <w:tc>
          <w:tcPr>
            <w:tcW w:w="377" w:type="dxa"/>
          </w:tcPr>
          <w:p w14:paraId="5A2B3476" w14:textId="0FEAC250"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46888176"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7DDB699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56F1BB3"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2868B73"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2EA0AA6C"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64B6BD96" w14:textId="3C2D3840"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bl>
    <w:p w14:paraId="4FC0AB67" w14:textId="77777777" w:rsidR="00551910" w:rsidRDefault="00551910">
      <w:r>
        <w:br w:type="page"/>
      </w:r>
    </w:p>
    <w:tbl>
      <w:tblPr>
        <w:tblStyle w:val="Tabela-Siatka"/>
        <w:tblW w:w="9587" w:type="dxa"/>
        <w:tblLook w:val="04A0" w:firstRow="1" w:lastRow="0" w:firstColumn="1" w:lastColumn="0" w:noHBand="0" w:noVBand="1"/>
        <w:tblDescription w:val="Tabela 2 zaiwera wypowiedzi uczelni publicznych dotyczące wyzwań dla wsparcai edukacyjnego i zapewnienia dostępności"/>
      </w:tblPr>
      <w:tblGrid>
        <w:gridCol w:w="6800"/>
        <w:gridCol w:w="377"/>
        <w:gridCol w:w="377"/>
        <w:gridCol w:w="429"/>
        <w:gridCol w:w="377"/>
        <w:gridCol w:w="377"/>
        <w:gridCol w:w="377"/>
        <w:gridCol w:w="473"/>
      </w:tblGrid>
      <w:tr w:rsidR="00551910" w:rsidRPr="00177503" w14:paraId="38F494ED" w14:textId="77777777" w:rsidTr="000204D6">
        <w:trPr>
          <w:tblHeader/>
        </w:trPr>
        <w:tc>
          <w:tcPr>
            <w:tcW w:w="6800" w:type="dxa"/>
          </w:tcPr>
          <w:p w14:paraId="2D7C804F" w14:textId="344626E8" w:rsidR="00551910" w:rsidRPr="00177503" w:rsidRDefault="00551910" w:rsidP="00177503">
            <w:pPr>
              <w:spacing w:before="40" w:after="80" w:line="240" w:lineRule="auto"/>
              <w:jc w:val="center"/>
              <w:rPr>
                <w:rFonts w:asciiTheme="minorHAnsi" w:hAnsiTheme="minorHAnsi" w:cstheme="minorHAnsi"/>
                <w:b/>
                <w:sz w:val="18"/>
                <w:szCs w:val="18"/>
              </w:rPr>
            </w:pPr>
            <w:r w:rsidRPr="00177503">
              <w:rPr>
                <w:rFonts w:asciiTheme="minorHAnsi" w:hAnsiTheme="minorHAnsi" w:cstheme="minorHAnsi"/>
                <w:b/>
                <w:sz w:val="18"/>
                <w:szCs w:val="18"/>
              </w:rPr>
              <w:lastRenderedPageBreak/>
              <w:t xml:space="preserve">Wypowiedzi w ankiecie – część </w:t>
            </w:r>
            <w:r w:rsidR="00AE1D85" w:rsidRPr="00177503">
              <w:rPr>
                <w:rFonts w:asciiTheme="minorHAnsi" w:hAnsiTheme="minorHAnsi" w:cstheme="minorHAnsi"/>
                <w:b/>
                <w:sz w:val="18"/>
                <w:szCs w:val="18"/>
              </w:rPr>
              <w:t>4</w:t>
            </w:r>
            <w:r w:rsidRPr="00177503">
              <w:rPr>
                <w:rFonts w:asciiTheme="minorHAnsi" w:hAnsiTheme="minorHAnsi" w:cstheme="minorHAnsi"/>
                <w:b/>
                <w:sz w:val="18"/>
                <w:szCs w:val="18"/>
              </w:rPr>
              <w:t xml:space="preserve"> z </w:t>
            </w:r>
            <w:r w:rsidR="00AE1D85" w:rsidRPr="00177503">
              <w:rPr>
                <w:rFonts w:asciiTheme="minorHAnsi" w:hAnsiTheme="minorHAnsi" w:cstheme="minorHAnsi"/>
                <w:b/>
                <w:sz w:val="18"/>
                <w:szCs w:val="18"/>
              </w:rPr>
              <w:t>5</w:t>
            </w:r>
          </w:p>
        </w:tc>
        <w:tc>
          <w:tcPr>
            <w:tcW w:w="377" w:type="dxa"/>
          </w:tcPr>
          <w:p w14:paraId="1C533423"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F</w:t>
            </w:r>
          </w:p>
        </w:tc>
        <w:tc>
          <w:tcPr>
            <w:tcW w:w="377" w:type="dxa"/>
          </w:tcPr>
          <w:p w14:paraId="3F03E999"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A</w:t>
            </w:r>
          </w:p>
        </w:tc>
        <w:tc>
          <w:tcPr>
            <w:tcW w:w="429" w:type="dxa"/>
          </w:tcPr>
          <w:p w14:paraId="142565FB"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KI</w:t>
            </w:r>
          </w:p>
        </w:tc>
        <w:tc>
          <w:tcPr>
            <w:tcW w:w="377" w:type="dxa"/>
          </w:tcPr>
          <w:p w14:paraId="79C60806"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C</w:t>
            </w:r>
          </w:p>
        </w:tc>
        <w:tc>
          <w:tcPr>
            <w:tcW w:w="377" w:type="dxa"/>
          </w:tcPr>
          <w:p w14:paraId="3D2ED713"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w:t>
            </w:r>
          </w:p>
        </w:tc>
        <w:tc>
          <w:tcPr>
            <w:tcW w:w="377" w:type="dxa"/>
          </w:tcPr>
          <w:p w14:paraId="48FDC859"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Ś</w:t>
            </w:r>
          </w:p>
        </w:tc>
        <w:tc>
          <w:tcPr>
            <w:tcW w:w="473" w:type="dxa"/>
          </w:tcPr>
          <w:p w14:paraId="4AFBCD02"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PO</w:t>
            </w:r>
          </w:p>
        </w:tc>
      </w:tr>
      <w:tr w:rsidR="00177503" w:rsidRPr="00177503" w14:paraId="2178A120" w14:textId="77777777" w:rsidTr="00C709DF">
        <w:tc>
          <w:tcPr>
            <w:tcW w:w="6800" w:type="dxa"/>
          </w:tcPr>
          <w:p w14:paraId="5CA6981E" w14:textId="5F5397C6"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Dot. kosztu zakupu wyposażenia, których wartość jednostkowa przekracza 10000 zł</w:t>
            </w:r>
            <w:r w:rsidR="001333E4">
              <w:rPr>
                <w:rFonts w:asciiTheme="minorHAnsi" w:hAnsiTheme="minorHAnsi" w:cstheme="minorHAnsi"/>
              </w:rPr>
              <w:t>.</w:t>
            </w:r>
          </w:p>
        </w:tc>
        <w:tc>
          <w:tcPr>
            <w:tcW w:w="377" w:type="dxa"/>
          </w:tcPr>
          <w:p w14:paraId="7E26A6FD"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2BE12DEC"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78AB93DE"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6954A362"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6F0CCAA1"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58C66F22"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4FA253E0"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177503" w:rsidRPr="00177503" w14:paraId="2D475424" w14:textId="77777777" w:rsidTr="00C709DF">
        <w:tc>
          <w:tcPr>
            <w:tcW w:w="6800" w:type="dxa"/>
          </w:tcPr>
          <w:p w14:paraId="2BCA1FEB" w14:textId="7CDDAD70"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Finansowe</w:t>
            </w:r>
            <w:r w:rsidR="001333E4">
              <w:rPr>
                <w:rFonts w:asciiTheme="minorHAnsi" w:hAnsiTheme="minorHAnsi" w:cstheme="minorHAnsi"/>
              </w:rPr>
              <w:t>.</w:t>
            </w:r>
          </w:p>
        </w:tc>
        <w:tc>
          <w:tcPr>
            <w:tcW w:w="377" w:type="dxa"/>
          </w:tcPr>
          <w:p w14:paraId="0437454E"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76A6706"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27FF3908"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053BB84F"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5F1A5E5A"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11A2909E"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2492C2C9" w14:textId="77777777" w:rsidR="00177503" w:rsidRPr="00177503" w:rsidRDefault="00177503" w:rsidP="00177503">
            <w:pPr>
              <w:spacing w:before="40" w:after="80" w:line="240" w:lineRule="auto"/>
              <w:jc w:val="both"/>
              <w:rPr>
                <w:rFonts w:asciiTheme="minorHAnsi" w:hAnsiTheme="minorHAnsi" w:cstheme="minorHAnsi"/>
                <w:bCs/>
              </w:rPr>
            </w:pPr>
          </w:p>
        </w:tc>
      </w:tr>
      <w:tr w:rsidR="00177503" w:rsidRPr="00177503" w14:paraId="58A2A62E" w14:textId="77777777" w:rsidTr="00C709DF">
        <w:tc>
          <w:tcPr>
            <w:tcW w:w="6800" w:type="dxa"/>
          </w:tcPr>
          <w:p w14:paraId="2473A89F" w14:textId="77777777"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 xml:space="preserve">Brak szczegółowych opisów dotyczących wydatkowania pieniędzy. </w:t>
            </w:r>
          </w:p>
        </w:tc>
        <w:tc>
          <w:tcPr>
            <w:tcW w:w="377" w:type="dxa"/>
          </w:tcPr>
          <w:p w14:paraId="04189071"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3D69E6C3"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22C6AB05"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3A9BB309"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02304068"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10238AFC"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3E9797AD"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177503" w:rsidRPr="00177503" w14:paraId="4EB0744B" w14:textId="77777777" w:rsidTr="00C709DF">
        <w:tc>
          <w:tcPr>
            <w:tcW w:w="6800" w:type="dxa"/>
          </w:tcPr>
          <w:p w14:paraId="72CE26D9" w14:textId="77777777" w:rsidR="00177503" w:rsidRPr="00177503" w:rsidRDefault="00177503" w:rsidP="00177503">
            <w:pPr>
              <w:spacing w:before="40" w:after="80" w:line="240" w:lineRule="auto"/>
              <w:rPr>
                <w:rFonts w:asciiTheme="minorHAnsi" w:hAnsiTheme="minorHAnsi" w:cstheme="minorHAnsi"/>
                <w:bCs/>
                <w:sz w:val="18"/>
                <w:szCs w:val="18"/>
              </w:rPr>
            </w:pPr>
            <w:r w:rsidRPr="00177503">
              <w:rPr>
                <w:rFonts w:asciiTheme="minorHAnsi" w:hAnsiTheme="minorHAnsi" w:cstheme="minorHAnsi"/>
              </w:rPr>
              <w:t>Brak ustawowego uprawnienia do indywidualnego wspierania ze środków FWON studentów studiów podyplomowych (brak danych nt. ilości studentów studiów podyplomowych posiadających orzeczenie o niepełnosprawności wynika z braku możliwości pozyskiwania danych na ten temat - dane wrażliwe, uczelnia nie ma podstaw do pozyskiwania od studentów studiów podyplomowych informacji na ten temat).</w:t>
            </w:r>
          </w:p>
        </w:tc>
        <w:tc>
          <w:tcPr>
            <w:tcW w:w="377" w:type="dxa"/>
          </w:tcPr>
          <w:p w14:paraId="69B54180"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699EB047"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07DD7966"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5686FD38"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13AD2BE8"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757A1F98"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691B12E3"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177503" w:rsidRPr="00177503" w14:paraId="5C07BEF9" w14:textId="77777777" w:rsidTr="00C709DF">
        <w:tc>
          <w:tcPr>
            <w:tcW w:w="6800" w:type="dxa"/>
          </w:tcPr>
          <w:p w14:paraId="626A3550" w14:textId="77777777"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 xml:space="preserve">Niewystarczające wsparcie psychologiczne i psychiatryczne </w:t>
            </w:r>
          </w:p>
        </w:tc>
        <w:tc>
          <w:tcPr>
            <w:tcW w:w="377" w:type="dxa"/>
          </w:tcPr>
          <w:p w14:paraId="1F8C36A0"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61185591"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7D97736A"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36339E3F"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754AB0B9"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4D6AA13E"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0EB8A111" w14:textId="77777777" w:rsidR="00177503" w:rsidRPr="00177503" w:rsidRDefault="00177503" w:rsidP="00177503">
            <w:pPr>
              <w:spacing w:before="40" w:after="80" w:line="240" w:lineRule="auto"/>
              <w:jc w:val="both"/>
              <w:rPr>
                <w:rFonts w:asciiTheme="minorHAnsi" w:hAnsiTheme="minorHAnsi" w:cstheme="minorHAnsi"/>
                <w:bCs/>
              </w:rPr>
            </w:pPr>
          </w:p>
        </w:tc>
      </w:tr>
      <w:tr w:rsidR="00994B5B" w:rsidRPr="00177503" w14:paraId="158A9EC5" w14:textId="77777777" w:rsidTr="00E03CE4">
        <w:tc>
          <w:tcPr>
            <w:tcW w:w="6800" w:type="dxa"/>
          </w:tcPr>
          <w:p w14:paraId="68355DA7" w14:textId="1C039039"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Osoby ze szczególnymi potrzebami nie zawsze chcą się ujawniać, brak jednoznacznych rozstrzygnięć prawnych dotyczących wsparcia osób ze szczególnymi potrzebami, np.</w:t>
            </w:r>
            <w:r w:rsidR="004E0E19" w:rsidRPr="00177503">
              <w:rPr>
                <w:rFonts w:asciiTheme="minorHAnsi" w:hAnsiTheme="minorHAnsi" w:cstheme="minorHAnsi"/>
              </w:rPr>
              <w:t xml:space="preserve"> w </w:t>
            </w:r>
            <w:r w:rsidRPr="00177503">
              <w:rPr>
                <w:rFonts w:asciiTheme="minorHAnsi" w:hAnsiTheme="minorHAnsi" w:cstheme="minorHAnsi"/>
              </w:rPr>
              <w:t>realizacji praktyk studenckich.</w:t>
            </w:r>
          </w:p>
        </w:tc>
        <w:tc>
          <w:tcPr>
            <w:tcW w:w="377" w:type="dxa"/>
          </w:tcPr>
          <w:p w14:paraId="6256B86A" w14:textId="00808A0E"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3EDB82A" w14:textId="6C186FA9"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41BEEE30"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4C4737D"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F8F6A4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BEC5CBE"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05AE94AF" w14:textId="17A01896"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6813F3B9" w14:textId="77777777" w:rsidTr="00E03CE4">
        <w:tc>
          <w:tcPr>
            <w:tcW w:w="6800" w:type="dxa"/>
          </w:tcPr>
          <w:p w14:paraId="31A7DFEC" w14:textId="28B60C97"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Przede wszystkim brak środków na pełne dostosowanie. Uczelnia jest dostosowana</w:t>
            </w:r>
            <w:r w:rsidR="004E0E19" w:rsidRPr="00177503">
              <w:rPr>
                <w:rFonts w:asciiTheme="minorHAnsi" w:hAnsiTheme="minorHAnsi" w:cstheme="minorHAnsi"/>
              </w:rPr>
              <w:t xml:space="preserve"> w </w:t>
            </w:r>
            <w:r w:rsidRPr="00177503">
              <w:rPr>
                <w:rFonts w:asciiTheme="minorHAnsi" w:hAnsiTheme="minorHAnsi" w:cstheme="minorHAnsi"/>
              </w:rPr>
              <w:t>dobrym stopniu, jednakże potrzeby rosną,</w:t>
            </w:r>
            <w:r w:rsidR="004E0E19" w:rsidRPr="00177503">
              <w:rPr>
                <w:rFonts w:asciiTheme="minorHAnsi" w:hAnsiTheme="minorHAnsi" w:cstheme="minorHAnsi"/>
              </w:rPr>
              <w:t xml:space="preserve"> a </w:t>
            </w:r>
            <w:r w:rsidRPr="00177503">
              <w:rPr>
                <w:rFonts w:asciiTheme="minorHAnsi" w:hAnsiTheme="minorHAnsi" w:cstheme="minorHAnsi"/>
              </w:rPr>
              <w:t>ze względu na brak odpowiednich środków dostosowania są wdrażane etapami/partiami.</w:t>
            </w:r>
          </w:p>
        </w:tc>
        <w:tc>
          <w:tcPr>
            <w:tcW w:w="377" w:type="dxa"/>
          </w:tcPr>
          <w:p w14:paraId="10463315" w14:textId="73DBE1C5"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70227801"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7562B43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6A8E44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84A04C1" w14:textId="5E3CDEAD"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AA54A36"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421CDB40" w14:textId="77777777"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3C125851" w14:textId="77777777" w:rsidTr="00E03CE4">
        <w:tc>
          <w:tcPr>
            <w:tcW w:w="6800" w:type="dxa"/>
          </w:tcPr>
          <w:p w14:paraId="437CCB42" w14:textId="399DFC1D"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środków</w:t>
            </w:r>
            <w:r w:rsidR="004E0E19" w:rsidRPr="00177503">
              <w:rPr>
                <w:rFonts w:asciiTheme="minorHAnsi" w:hAnsiTheme="minorHAnsi" w:cstheme="minorHAnsi"/>
              </w:rPr>
              <w:t xml:space="preserve"> z </w:t>
            </w:r>
            <w:r w:rsidRPr="00177503">
              <w:rPr>
                <w:rFonts w:asciiTheme="minorHAnsi" w:hAnsiTheme="minorHAnsi" w:cstheme="minorHAnsi"/>
              </w:rPr>
              <w:t>FWON na finansowanie wsparcia s</w:t>
            </w:r>
            <w:r w:rsidR="004473AC">
              <w:rPr>
                <w:rFonts w:asciiTheme="minorHAnsi" w:hAnsiTheme="minorHAnsi" w:cstheme="minorHAnsi"/>
              </w:rPr>
              <w:t>ł</w:t>
            </w:r>
            <w:r w:rsidRPr="00177503">
              <w:rPr>
                <w:rFonts w:asciiTheme="minorHAnsi" w:hAnsiTheme="minorHAnsi" w:cstheme="minorHAnsi"/>
              </w:rPr>
              <w:t>uchaczy studiów podyplomowych</w:t>
            </w:r>
            <w:r w:rsidR="001333E4">
              <w:rPr>
                <w:rFonts w:asciiTheme="minorHAnsi" w:hAnsiTheme="minorHAnsi" w:cstheme="minorHAnsi"/>
              </w:rPr>
              <w:t>.</w:t>
            </w:r>
          </w:p>
        </w:tc>
        <w:tc>
          <w:tcPr>
            <w:tcW w:w="377" w:type="dxa"/>
          </w:tcPr>
          <w:p w14:paraId="258E7254" w14:textId="7BFE252A"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64C4C1B4" w14:textId="6037776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6B47F147"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200174C"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88A84AC"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5106798"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3162F308" w14:textId="77777777"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6518B8B9" w14:textId="77777777" w:rsidTr="00E03CE4">
        <w:tc>
          <w:tcPr>
            <w:tcW w:w="6800" w:type="dxa"/>
          </w:tcPr>
          <w:p w14:paraId="6D909070" w14:textId="52981C39"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Rozszerzenie katalogu wydatków np.</w:t>
            </w:r>
            <w:r w:rsidR="004E0E19" w:rsidRPr="00177503">
              <w:rPr>
                <w:rFonts w:asciiTheme="minorHAnsi" w:hAnsiTheme="minorHAnsi" w:cstheme="minorHAnsi"/>
              </w:rPr>
              <w:t xml:space="preserve"> o </w:t>
            </w:r>
            <w:proofErr w:type="spellStart"/>
            <w:r w:rsidRPr="00177503">
              <w:rPr>
                <w:rFonts w:asciiTheme="minorHAnsi" w:hAnsiTheme="minorHAnsi" w:cstheme="minorHAnsi"/>
              </w:rPr>
              <w:t>tutoring</w:t>
            </w:r>
            <w:proofErr w:type="spellEnd"/>
            <w:r w:rsidRPr="00177503">
              <w:rPr>
                <w:rFonts w:asciiTheme="minorHAnsi" w:hAnsiTheme="minorHAnsi" w:cstheme="minorHAnsi"/>
              </w:rPr>
              <w:t>, mentoring</w:t>
            </w:r>
            <w:r w:rsidR="004E0E19" w:rsidRPr="00177503">
              <w:rPr>
                <w:rFonts w:asciiTheme="minorHAnsi" w:hAnsiTheme="minorHAnsi" w:cstheme="minorHAnsi"/>
              </w:rPr>
              <w:t xml:space="preserve"> i </w:t>
            </w:r>
            <w:r w:rsidRPr="00177503">
              <w:rPr>
                <w:rFonts w:asciiTheme="minorHAnsi" w:hAnsiTheme="minorHAnsi" w:cstheme="minorHAnsi"/>
              </w:rPr>
              <w:t xml:space="preserve">inne niestandardowe formy nauczania np. przyjazne osobom </w:t>
            </w:r>
            <w:proofErr w:type="spellStart"/>
            <w:r w:rsidRPr="00177503">
              <w:rPr>
                <w:rFonts w:asciiTheme="minorHAnsi" w:hAnsiTheme="minorHAnsi" w:cstheme="minorHAnsi"/>
              </w:rPr>
              <w:t>neuroróżnorodnym</w:t>
            </w:r>
            <w:proofErr w:type="spellEnd"/>
            <w:r w:rsidRPr="00177503">
              <w:rPr>
                <w:rFonts w:asciiTheme="minorHAnsi" w:hAnsiTheme="minorHAnsi" w:cstheme="minorHAnsi"/>
              </w:rPr>
              <w:t>. Brak wytycznych, jeśli chodzi</w:t>
            </w:r>
            <w:r w:rsidR="004E0E19" w:rsidRPr="00177503">
              <w:rPr>
                <w:rFonts w:asciiTheme="minorHAnsi" w:hAnsiTheme="minorHAnsi" w:cstheme="minorHAnsi"/>
              </w:rPr>
              <w:t xml:space="preserve"> o </w:t>
            </w:r>
            <w:r w:rsidRPr="00177503">
              <w:rPr>
                <w:rFonts w:asciiTheme="minorHAnsi" w:hAnsiTheme="minorHAnsi" w:cstheme="minorHAnsi"/>
              </w:rPr>
              <w:t>wsparcie studentów cudzoziemców.</w:t>
            </w:r>
          </w:p>
        </w:tc>
        <w:tc>
          <w:tcPr>
            <w:tcW w:w="377" w:type="dxa"/>
          </w:tcPr>
          <w:p w14:paraId="5E021B83"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1E65020" w14:textId="18F1F14F"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4B9CA5CE"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391A2EE"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5246F2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1C9448C" w14:textId="6EF3C5A3"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115781BC" w14:textId="7CC50CC6"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3BA7DA85" w14:textId="77777777" w:rsidTr="00E03CE4">
        <w:tc>
          <w:tcPr>
            <w:tcW w:w="6800" w:type="dxa"/>
          </w:tcPr>
          <w:p w14:paraId="4EAE138D" w14:textId="2DD91937" w:rsidR="00994B5B" w:rsidRPr="00177503" w:rsidRDefault="000D7BA4" w:rsidP="00177503">
            <w:pPr>
              <w:spacing w:before="40" w:after="80" w:line="240" w:lineRule="auto"/>
              <w:rPr>
                <w:rFonts w:asciiTheme="minorHAnsi" w:hAnsiTheme="minorHAnsi" w:cstheme="minorHAnsi"/>
                <w:bCs/>
                <w:sz w:val="18"/>
                <w:szCs w:val="18"/>
              </w:rPr>
            </w:pPr>
            <w:r w:rsidRPr="00177503">
              <w:rPr>
                <w:rFonts w:asciiTheme="minorHAnsi" w:hAnsiTheme="minorHAnsi" w:cstheme="minorHAnsi"/>
              </w:rPr>
              <w:t>Algorytm naliczania dotacji jest źle skonstruowany, nie przystając do obecnej sytuacji prawno-społecznej.</w:t>
            </w:r>
          </w:p>
        </w:tc>
        <w:tc>
          <w:tcPr>
            <w:tcW w:w="377" w:type="dxa"/>
          </w:tcPr>
          <w:p w14:paraId="0730D986" w14:textId="345F0A15"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7815A039" w14:textId="089375AB"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70B0B3E6" w14:textId="460D5570"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5F26EDF" w14:textId="5E2ED77A"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09445A5" w14:textId="56B0F834"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3407C3E" w14:textId="1B5CEB06"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6BEB444B" w14:textId="14C3172E"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5C5B3EEA" w14:textId="77777777" w:rsidTr="00E03CE4">
        <w:tc>
          <w:tcPr>
            <w:tcW w:w="6800" w:type="dxa"/>
          </w:tcPr>
          <w:p w14:paraId="52A80225" w14:textId="13B5A9C5"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środków finansowych na rozszerzenie wsparcia. Mała dostępność, elastyczność tłumaczy migowych. Osamotnienie osób ze szczególnymi potrzebami</w:t>
            </w:r>
            <w:r w:rsidR="004E0E19" w:rsidRPr="00177503">
              <w:rPr>
                <w:rFonts w:asciiTheme="minorHAnsi" w:hAnsiTheme="minorHAnsi" w:cstheme="minorHAnsi"/>
              </w:rPr>
              <w:t xml:space="preserve"> w </w:t>
            </w:r>
            <w:r w:rsidRPr="00177503">
              <w:rPr>
                <w:rFonts w:asciiTheme="minorHAnsi" w:hAnsiTheme="minorHAnsi" w:cstheme="minorHAnsi"/>
              </w:rPr>
              <w:t>grupie</w:t>
            </w:r>
            <w:r w:rsidR="00872328" w:rsidRPr="00177503">
              <w:rPr>
                <w:rFonts w:asciiTheme="minorHAnsi" w:hAnsiTheme="minorHAnsi" w:cstheme="minorHAnsi"/>
              </w:rPr>
              <w:t xml:space="preserve"> </w:t>
            </w:r>
            <w:r w:rsidRPr="00177503">
              <w:rPr>
                <w:rFonts w:asciiTheme="minorHAnsi" w:hAnsiTheme="minorHAnsi" w:cstheme="minorHAnsi"/>
              </w:rPr>
              <w:t>rówieśniczej (studenckiej) - mała wrażliwość społeczna. Brak środków na działania uświadamiające kadrę</w:t>
            </w:r>
            <w:r w:rsidR="004E0E19" w:rsidRPr="00177503">
              <w:rPr>
                <w:rFonts w:asciiTheme="minorHAnsi" w:hAnsiTheme="minorHAnsi" w:cstheme="minorHAnsi"/>
              </w:rPr>
              <w:t xml:space="preserve"> i </w:t>
            </w:r>
            <w:r w:rsidRPr="00177503">
              <w:rPr>
                <w:rFonts w:asciiTheme="minorHAnsi" w:hAnsiTheme="minorHAnsi" w:cstheme="minorHAnsi"/>
              </w:rPr>
              <w:t>studentów.</w:t>
            </w:r>
          </w:p>
        </w:tc>
        <w:tc>
          <w:tcPr>
            <w:tcW w:w="377" w:type="dxa"/>
          </w:tcPr>
          <w:p w14:paraId="126716BE" w14:textId="3D128EA9"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17E02D93" w14:textId="7D5F834A"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0E411CDF" w14:textId="0CD25DA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2FD60E3" w14:textId="19EF4FBA"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7D7AE86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F32FF66" w14:textId="0BF7CABB"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127CE49E" w14:textId="3C291989"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27920D1C" w14:textId="77777777" w:rsidTr="00E03CE4">
        <w:tc>
          <w:tcPr>
            <w:tcW w:w="6800" w:type="dxa"/>
          </w:tcPr>
          <w:p w14:paraId="46F4ACAF" w14:textId="1C815DF0"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Głównym utrudnieniem jest pozyskanie dodatkowych środków finansowych na wsparcie osób ze szczególnymi potrzebami (wsparcie psychologiczne, poprawa infrastruktury, dostępność sprzętu specjalistycznego).</w:t>
            </w:r>
          </w:p>
        </w:tc>
        <w:tc>
          <w:tcPr>
            <w:tcW w:w="377" w:type="dxa"/>
          </w:tcPr>
          <w:p w14:paraId="33918CB8" w14:textId="445771CA"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71D02BD5"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5A2E850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5B29172"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E82A0D2" w14:textId="69B52D7E"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24609366" w14:textId="37CCA9B5"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28037451" w14:textId="669F362E"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7F764DE0" w14:textId="77777777" w:rsidTr="00E03CE4">
        <w:tc>
          <w:tcPr>
            <w:tcW w:w="6800" w:type="dxa"/>
          </w:tcPr>
          <w:p w14:paraId="5AD9FEBD" w14:textId="73FBF75A"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środków na realizację wsparcia, mała świadomość pracowników, niechęć władz do rozwoju struktury</w:t>
            </w:r>
            <w:r w:rsidR="004E0E19" w:rsidRPr="00177503">
              <w:rPr>
                <w:rFonts w:asciiTheme="minorHAnsi" w:hAnsiTheme="minorHAnsi" w:cstheme="minorHAnsi"/>
              </w:rPr>
              <w:t xml:space="preserve"> i </w:t>
            </w:r>
            <w:r w:rsidRPr="00177503">
              <w:rPr>
                <w:rFonts w:asciiTheme="minorHAnsi" w:hAnsiTheme="minorHAnsi" w:cstheme="minorHAnsi"/>
              </w:rPr>
              <w:t>oferty wsparcia - niezrozumienie problemu - traktowanie dostępności jako zło konieczne</w:t>
            </w:r>
            <w:r w:rsidR="004E0E19" w:rsidRPr="00177503">
              <w:rPr>
                <w:rFonts w:asciiTheme="minorHAnsi" w:hAnsiTheme="minorHAnsi" w:cstheme="minorHAnsi"/>
              </w:rPr>
              <w:t xml:space="preserve"> i </w:t>
            </w:r>
            <w:r w:rsidRPr="00177503">
              <w:rPr>
                <w:rFonts w:asciiTheme="minorHAnsi" w:hAnsiTheme="minorHAnsi" w:cstheme="minorHAnsi"/>
              </w:rPr>
              <w:t>wymysł osób zatrudnionych</w:t>
            </w:r>
            <w:r w:rsidR="004E0E19" w:rsidRPr="00177503">
              <w:rPr>
                <w:rFonts w:asciiTheme="minorHAnsi" w:hAnsiTheme="minorHAnsi" w:cstheme="minorHAnsi"/>
              </w:rPr>
              <w:t xml:space="preserve"> w </w:t>
            </w:r>
            <w:r w:rsidRPr="00177503">
              <w:rPr>
                <w:rFonts w:asciiTheme="minorHAnsi" w:hAnsiTheme="minorHAnsi" w:cstheme="minorHAnsi"/>
              </w:rPr>
              <w:t>jednostkach odpowiedzialnych za wsparcie.</w:t>
            </w:r>
          </w:p>
        </w:tc>
        <w:tc>
          <w:tcPr>
            <w:tcW w:w="377" w:type="dxa"/>
          </w:tcPr>
          <w:p w14:paraId="780E83E1" w14:textId="01A25898"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FE64C2B"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2104EA2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497E6E2"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2814A96"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5173835" w14:textId="4C2D7252"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36D40952" w14:textId="419753BB" w:rsidR="00994B5B" w:rsidRPr="00177503" w:rsidRDefault="00994B5B" w:rsidP="00177503">
            <w:pPr>
              <w:spacing w:before="40" w:after="80" w:line="240" w:lineRule="auto"/>
              <w:jc w:val="both"/>
              <w:rPr>
                <w:rFonts w:asciiTheme="minorHAnsi" w:hAnsiTheme="minorHAnsi" w:cstheme="minorHAnsi"/>
                <w:bCs/>
              </w:rPr>
            </w:pPr>
          </w:p>
        </w:tc>
      </w:tr>
    </w:tbl>
    <w:p w14:paraId="5ED4263F" w14:textId="77777777" w:rsidR="00551910" w:rsidRPr="00177503" w:rsidRDefault="00551910">
      <w:pPr>
        <w:rPr>
          <w:sz w:val="2"/>
          <w:szCs w:val="2"/>
        </w:rPr>
      </w:pPr>
      <w:r w:rsidRPr="00177503">
        <w:rPr>
          <w:sz w:val="2"/>
          <w:szCs w:val="2"/>
        </w:rPr>
        <w:br w:type="page"/>
      </w:r>
    </w:p>
    <w:tbl>
      <w:tblPr>
        <w:tblStyle w:val="Tabela-Siatka"/>
        <w:tblW w:w="9587" w:type="dxa"/>
        <w:tblLook w:val="04A0" w:firstRow="1" w:lastRow="0" w:firstColumn="1" w:lastColumn="0" w:noHBand="0" w:noVBand="1"/>
        <w:tblDescription w:val="Tabela 2 zaiwera wypowiedzi uczelni publicznych dotyczące wyzwań dla wsparcai edukacyjnego i zapewnienia dostępności"/>
      </w:tblPr>
      <w:tblGrid>
        <w:gridCol w:w="6800"/>
        <w:gridCol w:w="377"/>
        <w:gridCol w:w="377"/>
        <w:gridCol w:w="429"/>
        <w:gridCol w:w="377"/>
        <w:gridCol w:w="377"/>
        <w:gridCol w:w="377"/>
        <w:gridCol w:w="473"/>
      </w:tblGrid>
      <w:tr w:rsidR="00551910" w:rsidRPr="00177503" w14:paraId="4E9FFB41" w14:textId="77777777" w:rsidTr="000204D6">
        <w:trPr>
          <w:tblHeader/>
        </w:trPr>
        <w:tc>
          <w:tcPr>
            <w:tcW w:w="6800" w:type="dxa"/>
          </w:tcPr>
          <w:p w14:paraId="0BCC24A5" w14:textId="24ABB275" w:rsidR="00551910" w:rsidRPr="00177503" w:rsidRDefault="00551910" w:rsidP="00177503">
            <w:pPr>
              <w:spacing w:before="40" w:after="80" w:line="240" w:lineRule="auto"/>
              <w:jc w:val="center"/>
              <w:rPr>
                <w:rFonts w:asciiTheme="minorHAnsi" w:hAnsiTheme="minorHAnsi" w:cstheme="minorHAnsi"/>
                <w:b/>
                <w:sz w:val="18"/>
                <w:szCs w:val="18"/>
              </w:rPr>
            </w:pPr>
            <w:r w:rsidRPr="00177503">
              <w:rPr>
                <w:rFonts w:asciiTheme="minorHAnsi" w:hAnsiTheme="minorHAnsi" w:cstheme="minorHAnsi"/>
                <w:b/>
                <w:sz w:val="18"/>
                <w:szCs w:val="18"/>
              </w:rPr>
              <w:lastRenderedPageBreak/>
              <w:t xml:space="preserve">Wypowiedzi w ankiecie – część </w:t>
            </w:r>
            <w:r w:rsidR="00AE1D85" w:rsidRPr="00177503">
              <w:rPr>
                <w:rFonts w:asciiTheme="minorHAnsi" w:hAnsiTheme="minorHAnsi" w:cstheme="minorHAnsi"/>
                <w:b/>
                <w:sz w:val="18"/>
                <w:szCs w:val="18"/>
              </w:rPr>
              <w:t>5</w:t>
            </w:r>
            <w:r w:rsidRPr="00177503">
              <w:rPr>
                <w:rFonts w:asciiTheme="minorHAnsi" w:hAnsiTheme="minorHAnsi" w:cstheme="minorHAnsi"/>
                <w:b/>
                <w:sz w:val="18"/>
                <w:szCs w:val="18"/>
              </w:rPr>
              <w:t xml:space="preserve"> z </w:t>
            </w:r>
            <w:r w:rsidR="00AE1D85" w:rsidRPr="00177503">
              <w:rPr>
                <w:rFonts w:asciiTheme="minorHAnsi" w:hAnsiTheme="minorHAnsi" w:cstheme="minorHAnsi"/>
                <w:b/>
                <w:sz w:val="18"/>
                <w:szCs w:val="18"/>
              </w:rPr>
              <w:t>5</w:t>
            </w:r>
          </w:p>
        </w:tc>
        <w:tc>
          <w:tcPr>
            <w:tcW w:w="377" w:type="dxa"/>
          </w:tcPr>
          <w:p w14:paraId="31A674AE"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F</w:t>
            </w:r>
          </w:p>
        </w:tc>
        <w:tc>
          <w:tcPr>
            <w:tcW w:w="377" w:type="dxa"/>
          </w:tcPr>
          <w:p w14:paraId="59D70D87"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A</w:t>
            </w:r>
          </w:p>
        </w:tc>
        <w:tc>
          <w:tcPr>
            <w:tcW w:w="429" w:type="dxa"/>
          </w:tcPr>
          <w:p w14:paraId="2A2ED779"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KI</w:t>
            </w:r>
          </w:p>
        </w:tc>
        <w:tc>
          <w:tcPr>
            <w:tcW w:w="377" w:type="dxa"/>
          </w:tcPr>
          <w:p w14:paraId="620D1838"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C</w:t>
            </w:r>
          </w:p>
        </w:tc>
        <w:tc>
          <w:tcPr>
            <w:tcW w:w="377" w:type="dxa"/>
          </w:tcPr>
          <w:p w14:paraId="2B66FF53"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w:t>
            </w:r>
          </w:p>
        </w:tc>
        <w:tc>
          <w:tcPr>
            <w:tcW w:w="377" w:type="dxa"/>
          </w:tcPr>
          <w:p w14:paraId="295DEAF8"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Ś</w:t>
            </w:r>
          </w:p>
        </w:tc>
        <w:tc>
          <w:tcPr>
            <w:tcW w:w="473" w:type="dxa"/>
          </w:tcPr>
          <w:p w14:paraId="130C0171" w14:textId="77777777" w:rsidR="00551910" w:rsidRPr="00177503" w:rsidRDefault="00551910" w:rsidP="00177503">
            <w:pPr>
              <w:spacing w:before="40" w:after="80" w:line="240" w:lineRule="auto"/>
              <w:jc w:val="both"/>
              <w:rPr>
                <w:rFonts w:asciiTheme="minorHAnsi" w:hAnsiTheme="minorHAnsi" w:cstheme="minorHAnsi"/>
                <w:b/>
                <w:sz w:val="18"/>
                <w:szCs w:val="18"/>
              </w:rPr>
            </w:pPr>
            <w:r w:rsidRPr="00177503">
              <w:rPr>
                <w:rFonts w:asciiTheme="minorHAnsi" w:hAnsiTheme="minorHAnsi" w:cstheme="minorHAnsi"/>
                <w:b/>
                <w:sz w:val="18"/>
                <w:szCs w:val="18"/>
              </w:rPr>
              <w:t>PO</w:t>
            </w:r>
          </w:p>
        </w:tc>
      </w:tr>
      <w:tr w:rsidR="00177503" w:rsidRPr="00177503" w14:paraId="22F3C34F" w14:textId="77777777" w:rsidTr="00C709DF">
        <w:tc>
          <w:tcPr>
            <w:tcW w:w="6800" w:type="dxa"/>
          </w:tcPr>
          <w:p w14:paraId="65BE1396" w14:textId="77777777"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 xml:space="preserve">Na uczelni nie ma oddzielnego pokoju dla Pełnomocnika Rektora ds. Studentów z Niepełnosprawnościami, dlatego swoje dyżury muszę odbywać w pokoju Biura Karier, dziekanatu lub w innej przypadkowo dostępnej sali, jeśli akurat jest wolna. </w:t>
            </w:r>
          </w:p>
        </w:tc>
        <w:tc>
          <w:tcPr>
            <w:tcW w:w="377" w:type="dxa"/>
          </w:tcPr>
          <w:p w14:paraId="48024526"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1A238C9D"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29" w:type="dxa"/>
          </w:tcPr>
          <w:p w14:paraId="60D6134A"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0FAED6D3"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4174276E"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20198B71"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0F0737C9"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177503" w:rsidRPr="00177503" w14:paraId="72987617" w14:textId="77777777" w:rsidTr="00C709DF">
        <w:tc>
          <w:tcPr>
            <w:tcW w:w="6800" w:type="dxa"/>
          </w:tcPr>
          <w:p w14:paraId="7C986465" w14:textId="4AD71DC5"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jednoznacznych przepisów dot. zbierania danych osobowych i stanu zdrowia, brak finansowania form wsparcia z dotacji, niska świadomość wśród kadry na ten temat, ze strony osób studiujących obawa przed stygmatyzacją i zaburzoną oceną ich osiągnięć edukacyjnych</w:t>
            </w:r>
            <w:r w:rsidR="001333E4">
              <w:rPr>
                <w:rFonts w:asciiTheme="minorHAnsi" w:hAnsiTheme="minorHAnsi" w:cstheme="minorHAnsi"/>
              </w:rPr>
              <w:t>.</w:t>
            </w:r>
          </w:p>
        </w:tc>
        <w:tc>
          <w:tcPr>
            <w:tcW w:w="377" w:type="dxa"/>
          </w:tcPr>
          <w:p w14:paraId="7D506774"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109DDB95"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12FDA226"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27423611"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3220EEBD"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347383DB"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473" w:type="dxa"/>
          </w:tcPr>
          <w:p w14:paraId="4E962F11"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177503" w:rsidRPr="00177503" w14:paraId="709637F8" w14:textId="77777777" w:rsidTr="00C709DF">
        <w:tc>
          <w:tcPr>
            <w:tcW w:w="6800" w:type="dxa"/>
          </w:tcPr>
          <w:p w14:paraId="5DF7452B" w14:textId="77777777"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Niewystarczająca ilość kadry mogącej udzielić wsparcia.</w:t>
            </w:r>
          </w:p>
        </w:tc>
        <w:tc>
          <w:tcPr>
            <w:tcW w:w="377" w:type="dxa"/>
          </w:tcPr>
          <w:p w14:paraId="7225635A"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1F6160A5"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75C5519C"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2DD8CC4D"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71227EE9"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536BA1C9"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632A80A5"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177503" w:rsidRPr="00177503" w14:paraId="7417E2AB" w14:textId="77777777" w:rsidTr="00C709DF">
        <w:tc>
          <w:tcPr>
            <w:tcW w:w="6800" w:type="dxa"/>
          </w:tcPr>
          <w:p w14:paraId="4DEE12DD" w14:textId="77777777" w:rsidR="00177503" w:rsidRPr="00177503" w:rsidRDefault="00177503"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 xml:space="preserve">Brak dedykowanego funduszu dla pracowników i słuchaczy studiów podyplomowych ze szczególnymi potrzebami, w tym z niepełnosprawnościami; zbyt małe środki z Funduszu Wsparcia Osób Niepełnosprawnych na remonty oraz zakup środka trwałego </w:t>
            </w:r>
            <w:r w:rsidRPr="00177503">
              <w:rPr>
                <w:rFonts w:asciiTheme="minorHAnsi" w:hAnsiTheme="minorHAnsi" w:cstheme="minorHAnsi"/>
              </w:rPr>
              <w:br/>
              <w:t xml:space="preserve">(do 10 000 zł); zbyt mała dotacja przyznawana przez ministerstwo </w:t>
            </w:r>
            <w:r w:rsidRPr="00177503">
              <w:rPr>
                <w:rFonts w:asciiTheme="minorHAnsi" w:hAnsiTheme="minorHAnsi" w:cstheme="minorHAnsi"/>
              </w:rPr>
              <w:br/>
              <w:t>(kwota nieznacznie tylko została zmieniona).</w:t>
            </w:r>
          </w:p>
        </w:tc>
        <w:tc>
          <w:tcPr>
            <w:tcW w:w="377" w:type="dxa"/>
          </w:tcPr>
          <w:p w14:paraId="4156862C"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2F661051" w14:textId="77777777" w:rsidR="00177503" w:rsidRPr="00177503" w:rsidRDefault="00177503" w:rsidP="00177503">
            <w:pPr>
              <w:spacing w:before="40" w:after="80" w:line="240" w:lineRule="auto"/>
              <w:jc w:val="both"/>
              <w:rPr>
                <w:rFonts w:asciiTheme="minorHAnsi" w:hAnsiTheme="minorHAnsi" w:cstheme="minorHAnsi"/>
                <w:bCs/>
              </w:rPr>
            </w:pPr>
          </w:p>
        </w:tc>
        <w:tc>
          <w:tcPr>
            <w:tcW w:w="429" w:type="dxa"/>
          </w:tcPr>
          <w:p w14:paraId="798CAE17"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24FFB12D"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003CD8E7" w14:textId="77777777" w:rsidR="00177503" w:rsidRPr="00177503" w:rsidRDefault="00177503" w:rsidP="00177503">
            <w:pPr>
              <w:spacing w:before="40" w:after="80" w:line="240" w:lineRule="auto"/>
              <w:jc w:val="both"/>
              <w:rPr>
                <w:rFonts w:asciiTheme="minorHAnsi" w:hAnsiTheme="minorHAnsi" w:cstheme="minorHAnsi"/>
                <w:bCs/>
              </w:rPr>
            </w:pPr>
          </w:p>
        </w:tc>
        <w:tc>
          <w:tcPr>
            <w:tcW w:w="377" w:type="dxa"/>
          </w:tcPr>
          <w:p w14:paraId="3959C952" w14:textId="77777777" w:rsidR="00177503" w:rsidRPr="00177503" w:rsidRDefault="00177503" w:rsidP="00177503">
            <w:pPr>
              <w:spacing w:before="40" w:after="80" w:line="240" w:lineRule="auto"/>
              <w:jc w:val="both"/>
              <w:rPr>
                <w:rFonts w:asciiTheme="minorHAnsi" w:hAnsiTheme="minorHAnsi" w:cstheme="minorHAnsi"/>
                <w:bCs/>
              </w:rPr>
            </w:pPr>
          </w:p>
        </w:tc>
        <w:tc>
          <w:tcPr>
            <w:tcW w:w="473" w:type="dxa"/>
          </w:tcPr>
          <w:p w14:paraId="448D197E" w14:textId="77777777" w:rsidR="00177503" w:rsidRPr="00177503" w:rsidRDefault="00177503"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759A0175" w14:textId="77777777" w:rsidTr="00E03CE4">
        <w:tc>
          <w:tcPr>
            <w:tcW w:w="6800" w:type="dxa"/>
          </w:tcPr>
          <w:p w14:paraId="1CB85397" w14:textId="7244B16D"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finansów, brak tłumaczy języka migowego</w:t>
            </w:r>
            <w:r w:rsidR="004E0E19" w:rsidRPr="00177503">
              <w:rPr>
                <w:rFonts w:asciiTheme="minorHAnsi" w:hAnsiTheme="minorHAnsi" w:cstheme="minorHAnsi"/>
              </w:rPr>
              <w:t xml:space="preserve"> w </w:t>
            </w:r>
            <w:r w:rsidRPr="00177503">
              <w:rPr>
                <w:rFonts w:asciiTheme="minorHAnsi" w:hAnsiTheme="minorHAnsi" w:cstheme="minorHAnsi"/>
              </w:rPr>
              <w:t>rejonie</w:t>
            </w:r>
            <w:r w:rsidR="001333E4">
              <w:rPr>
                <w:rFonts w:asciiTheme="minorHAnsi" w:hAnsiTheme="minorHAnsi" w:cstheme="minorHAnsi"/>
              </w:rPr>
              <w:t>.</w:t>
            </w:r>
          </w:p>
        </w:tc>
        <w:tc>
          <w:tcPr>
            <w:tcW w:w="377" w:type="dxa"/>
          </w:tcPr>
          <w:p w14:paraId="666B87EB" w14:textId="196FD5B0"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464A27D3"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25E6A13F"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BC4AE5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63608815"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95176FB"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154E3D80" w14:textId="72656E6B"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2D4A46EF" w14:textId="77777777" w:rsidTr="00E03CE4">
        <w:tc>
          <w:tcPr>
            <w:tcW w:w="6800" w:type="dxa"/>
          </w:tcPr>
          <w:p w14:paraId="3190D765" w14:textId="5057940A"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Niewystarczające środki finansowe</w:t>
            </w:r>
            <w:r w:rsidR="004E0E19" w:rsidRPr="00177503">
              <w:rPr>
                <w:rFonts w:asciiTheme="minorHAnsi" w:hAnsiTheme="minorHAnsi" w:cstheme="minorHAnsi"/>
              </w:rPr>
              <w:t xml:space="preserve"> z </w:t>
            </w:r>
            <w:r w:rsidRPr="00177503">
              <w:rPr>
                <w:rFonts w:asciiTheme="minorHAnsi" w:hAnsiTheme="minorHAnsi" w:cstheme="minorHAnsi"/>
              </w:rPr>
              <w:t>dotacji</w:t>
            </w:r>
            <w:r w:rsidR="001333E4">
              <w:rPr>
                <w:rFonts w:asciiTheme="minorHAnsi" w:hAnsiTheme="minorHAnsi" w:cstheme="minorHAnsi"/>
              </w:rPr>
              <w:t>.</w:t>
            </w:r>
          </w:p>
        </w:tc>
        <w:tc>
          <w:tcPr>
            <w:tcW w:w="377" w:type="dxa"/>
          </w:tcPr>
          <w:p w14:paraId="1CA40CBE" w14:textId="220E1B93"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5C89A0B3" w14:textId="7CA7F850"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26E6DE67"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1EED410"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24A1798"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2F77FB63"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28F3D54A" w14:textId="10ADF54B" w:rsidR="00994B5B" w:rsidRPr="00177503" w:rsidRDefault="00994B5B" w:rsidP="00177503">
            <w:pPr>
              <w:spacing w:before="40" w:after="80" w:line="240" w:lineRule="auto"/>
              <w:jc w:val="both"/>
              <w:rPr>
                <w:rFonts w:asciiTheme="minorHAnsi" w:hAnsiTheme="minorHAnsi" w:cstheme="minorHAnsi"/>
                <w:bCs/>
              </w:rPr>
            </w:pPr>
          </w:p>
        </w:tc>
      </w:tr>
      <w:tr w:rsidR="00994B5B" w:rsidRPr="00177503" w14:paraId="59284694" w14:textId="77777777" w:rsidTr="00E03CE4">
        <w:tc>
          <w:tcPr>
            <w:tcW w:w="6800" w:type="dxa"/>
          </w:tcPr>
          <w:p w14:paraId="6B47C5F4" w14:textId="76ECBCC0"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Katalog wydatków Funduszu Wsparcia Osób Niepełnosprawnych jest zbyt wąski.</w:t>
            </w:r>
          </w:p>
        </w:tc>
        <w:tc>
          <w:tcPr>
            <w:tcW w:w="377" w:type="dxa"/>
          </w:tcPr>
          <w:p w14:paraId="3B8210D6"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7CCAA80" w14:textId="77777777"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51B5B249"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428586CB"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790DF48" w14:textId="116252A9"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2BD29637"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48D97347" w14:textId="73120510"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56AFFF10" w14:textId="77777777" w:rsidTr="00E03CE4">
        <w:tc>
          <w:tcPr>
            <w:tcW w:w="6800" w:type="dxa"/>
          </w:tcPr>
          <w:p w14:paraId="7BC3F9D3" w14:textId="227482CF"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Niewystarczające fundusze na dostosowanie uczelni do potrzeb osób</w:t>
            </w:r>
            <w:r w:rsidR="004E0E19" w:rsidRPr="00177503">
              <w:rPr>
                <w:rFonts w:asciiTheme="minorHAnsi" w:hAnsiTheme="minorHAnsi" w:cstheme="minorHAnsi"/>
              </w:rPr>
              <w:t xml:space="preserve"> z </w:t>
            </w:r>
            <w:r w:rsidRPr="00177503">
              <w:rPr>
                <w:rFonts w:asciiTheme="minorHAnsi" w:hAnsiTheme="minorHAnsi" w:cstheme="minorHAnsi"/>
              </w:rPr>
              <w:t>niepełnosprawnością, (prawne) bardzo wąski katalog finansowania działań</w:t>
            </w:r>
            <w:r w:rsidR="004E0E19" w:rsidRPr="00177503">
              <w:rPr>
                <w:rFonts w:asciiTheme="minorHAnsi" w:hAnsiTheme="minorHAnsi" w:cstheme="minorHAnsi"/>
              </w:rPr>
              <w:t xml:space="preserve"> z </w:t>
            </w:r>
            <w:r w:rsidRPr="00177503">
              <w:rPr>
                <w:rFonts w:asciiTheme="minorHAnsi" w:hAnsiTheme="minorHAnsi" w:cstheme="minorHAnsi"/>
              </w:rPr>
              <w:t>FOWN</w:t>
            </w:r>
            <w:r w:rsidR="004E0E19" w:rsidRPr="00177503">
              <w:rPr>
                <w:rFonts w:asciiTheme="minorHAnsi" w:hAnsiTheme="minorHAnsi" w:cstheme="minorHAnsi"/>
              </w:rPr>
              <w:t xml:space="preserve"> i </w:t>
            </w:r>
            <w:r w:rsidRPr="00177503">
              <w:rPr>
                <w:rFonts w:asciiTheme="minorHAnsi" w:hAnsiTheme="minorHAnsi" w:cstheme="minorHAnsi"/>
              </w:rPr>
              <w:t>nieadekwatne stawki</w:t>
            </w:r>
            <w:r w:rsidR="004E0E19" w:rsidRPr="00177503">
              <w:rPr>
                <w:rFonts w:asciiTheme="minorHAnsi" w:hAnsiTheme="minorHAnsi" w:cstheme="minorHAnsi"/>
              </w:rPr>
              <w:t xml:space="preserve"> w </w:t>
            </w:r>
            <w:r w:rsidRPr="00177503">
              <w:rPr>
                <w:rFonts w:asciiTheme="minorHAnsi" w:hAnsiTheme="minorHAnsi" w:cstheme="minorHAnsi"/>
              </w:rPr>
              <w:t>porównaniu</w:t>
            </w:r>
            <w:r w:rsidR="004E0E19" w:rsidRPr="00177503">
              <w:rPr>
                <w:rFonts w:asciiTheme="minorHAnsi" w:hAnsiTheme="minorHAnsi" w:cstheme="minorHAnsi"/>
              </w:rPr>
              <w:t xml:space="preserve"> z </w:t>
            </w:r>
            <w:r w:rsidRPr="00177503">
              <w:rPr>
                <w:rFonts w:asciiTheme="minorHAnsi" w:hAnsiTheme="minorHAnsi" w:cstheme="minorHAnsi"/>
              </w:rPr>
              <w:t>cenami rynkowymi, brak małych grantów celowych</w:t>
            </w:r>
            <w:r w:rsidR="004E0E19" w:rsidRPr="00177503">
              <w:rPr>
                <w:rFonts w:asciiTheme="minorHAnsi" w:hAnsiTheme="minorHAnsi" w:cstheme="minorHAnsi"/>
              </w:rPr>
              <w:t xml:space="preserve"> i </w:t>
            </w:r>
            <w:r w:rsidRPr="00177503">
              <w:rPr>
                <w:rFonts w:asciiTheme="minorHAnsi" w:hAnsiTheme="minorHAnsi" w:cstheme="minorHAnsi"/>
              </w:rPr>
              <w:t>szkoleń dla pracowników</w:t>
            </w:r>
            <w:r w:rsidR="004E0E19" w:rsidRPr="00177503">
              <w:rPr>
                <w:rFonts w:asciiTheme="minorHAnsi" w:hAnsiTheme="minorHAnsi" w:cstheme="minorHAnsi"/>
              </w:rPr>
              <w:t xml:space="preserve"> w </w:t>
            </w:r>
            <w:r w:rsidRPr="00177503">
              <w:rPr>
                <w:rFonts w:asciiTheme="minorHAnsi" w:hAnsiTheme="minorHAnsi" w:cstheme="minorHAnsi"/>
              </w:rPr>
              <w:t>celu (jak by były) ich pozyskania</w:t>
            </w:r>
            <w:r w:rsidR="001333E4">
              <w:rPr>
                <w:rFonts w:asciiTheme="minorHAnsi" w:hAnsiTheme="minorHAnsi" w:cstheme="minorHAnsi"/>
              </w:rPr>
              <w:t>.</w:t>
            </w:r>
            <w:r w:rsidR="00C97D7E" w:rsidRPr="00177503">
              <w:rPr>
                <w:rFonts w:asciiTheme="minorHAnsi" w:hAnsiTheme="minorHAnsi" w:cstheme="minorHAnsi"/>
              </w:rPr>
              <w:t xml:space="preserve"> </w:t>
            </w:r>
          </w:p>
        </w:tc>
        <w:tc>
          <w:tcPr>
            <w:tcW w:w="377" w:type="dxa"/>
          </w:tcPr>
          <w:p w14:paraId="28541907" w14:textId="40E8C6B5"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3D50E14F" w14:textId="0409CDCD"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62E05D47"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546754DE"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1B2FADF4"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0F31334C" w14:textId="77777777"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6D89B34A" w14:textId="0D3CFCEB"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994B5B" w:rsidRPr="00177503" w14:paraId="5908AF77" w14:textId="77777777" w:rsidTr="00E03CE4">
        <w:tc>
          <w:tcPr>
            <w:tcW w:w="6800" w:type="dxa"/>
          </w:tcPr>
          <w:p w14:paraId="78F8DEB3" w14:textId="71074C04" w:rsidR="00994B5B"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informacji od osób ze szczególnymi potrzebami, że potrzebują wsparcia.</w:t>
            </w:r>
          </w:p>
        </w:tc>
        <w:tc>
          <w:tcPr>
            <w:tcW w:w="377" w:type="dxa"/>
          </w:tcPr>
          <w:p w14:paraId="7E8483F1"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CC6ABC3" w14:textId="2A20AFA5" w:rsidR="00994B5B" w:rsidRPr="00177503" w:rsidRDefault="00994B5B" w:rsidP="00177503">
            <w:pPr>
              <w:spacing w:before="40" w:after="80" w:line="240" w:lineRule="auto"/>
              <w:jc w:val="both"/>
              <w:rPr>
                <w:rFonts w:asciiTheme="minorHAnsi" w:hAnsiTheme="minorHAnsi" w:cstheme="minorHAnsi"/>
                <w:bCs/>
              </w:rPr>
            </w:pPr>
          </w:p>
        </w:tc>
        <w:tc>
          <w:tcPr>
            <w:tcW w:w="429" w:type="dxa"/>
          </w:tcPr>
          <w:p w14:paraId="2CB83161"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314B3267"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2CD95CEE" w14:textId="77777777" w:rsidR="00994B5B" w:rsidRPr="00177503" w:rsidRDefault="00994B5B" w:rsidP="00177503">
            <w:pPr>
              <w:spacing w:before="40" w:after="80" w:line="240" w:lineRule="auto"/>
              <w:jc w:val="both"/>
              <w:rPr>
                <w:rFonts w:asciiTheme="minorHAnsi" w:hAnsiTheme="minorHAnsi" w:cstheme="minorHAnsi"/>
                <w:bCs/>
              </w:rPr>
            </w:pPr>
          </w:p>
        </w:tc>
        <w:tc>
          <w:tcPr>
            <w:tcW w:w="377" w:type="dxa"/>
          </w:tcPr>
          <w:p w14:paraId="29CEE330" w14:textId="48D83972" w:rsidR="00994B5B" w:rsidRPr="00177503" w:rsidRDefault="00994B5B" w:rsidP="00177503">
            <w:pPr>
              <w:spacing w:before="40" w:after="80" w:line="240" w:lineRule="auto"/>
              <w:jc w:val="both"/>
              <w:rPr>
                <w:rFonts w:asciiTheme="minorHAnsi" w:hAnsiTheme="minorHAnsi" w:cstheme="minorHAnsi"/>
                <w:bCs/>
              </w:rPr>
            </w:pPr>
          </w:p>
        </w:tc>
        <w:tc>
          <w:tcPr>
            <w:tcW w:w="473" w:type="dxa"/>
          </w:tcPr>
          <w:p w14:paraId="00EE8248" w14:textId="22045B09" w:rsidR="00994B5B"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0D7BA4" w:rsidRPr="00177503" w14:paraId="62D018C2" w14:textId="77777777" w:rsidTr="00E03CE4">
        <w:tc>
          <w:tcPr>
            <w:tcW w:w="6800" w:type="dxa"/>
          </w:tcPr>
          <w:p w14:paraId="2A1F9DBC" w14:textId="6ACAF9B7" w:rsidR="000D7BA4"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Brak środków finansowych, brak tłumaczy języka migowego</w:t>
            </w:r>
            <w:r w:rsidR="001333E4">
              <w:rPr>
                <w:rFonts w:asciiTheme="minorHAnsi" w:hAnsiTheme="minorHAnsi" w:cstheme="minorHAnsi"/>
              </w:rPr>
              <w:t>.</w:t>
            </w:r>
          </w:p>
        </w:tc>
        <w:tc>
          <w:tcPr>
            <w:tcW w:w="377" w:type="dxa"/>
          </w:tcPr>
          <w:p w14:paraId="19F303D3" w14:textId="45F46A32" w:rsidR="000D7BA4"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c>
          <w:tcPr>
            <w:tcW w:w="377" w:type="dxa"/>
          </w:tcPr>
          <w:p w14:paraId="1AE676EB" w14:textId="77777777" w:rsidR="000D7BA4" w:rsidRPr="00177503" w:rsidRDefault="000D7BA4" w:rsidP="00177503">
            <w:pPr>
              <w:spacing w:before="40" w:after="80" w:line="240" w:lineRule="auto"/>
              <w:jc w:val="both"/>
              <w:rPr>
                <w:rFonts w:asciiTheme="minorHAnsi" w:hAnsiTheme="minorHAnsi" w:cstheme="minorHAnsi"/>
                <w:bCs/>
              </w:rPr>
            </w:pPr>
          </w:p>
        </w:tc>
        <w:tc>
          <w:tcPr>
            <w:tcW w:w="429" w:type="dxa"/>
          </w:tcPr>
          <w:p w14:paraId="166CD0DE" w14:textId="77777777" w:rsidR="000D7BA4" w:rsidRPr="00177503" w:rsidRDefault="000D7BA4" w:rsidP="00177503">
            <w:pPr>
              <w:spacing w:before="40" w:after="80" w:line="240" w:lineRule="auto"/>
              <w:jc w:val="both"/>
              <w:rPr>
                <w:rFonts w:asciiTheme="minorHAnsi" w:hAnsiTheme="minorHAnsi" w:cstheme="minorHAnsi"/>
                <w:bCs/>
              </w:rPr>
            </w:pPr>
          </w:p>
        </w:tc>
        <w:tc>
          <w:tcPr>
            <w:tcW w:w="377" w:type="dxa"/>
          </w:tcPr>
          <w:p w14:paraId="679590AA" w14:textId="77777777" w:rsidR="000D7BA4" w:rsidRPr="00177503" w:rsidRDefault="000D7BA4" w:rsidP="00177503">
            <w:pPr>
              <w:spacing w:before="40" w:after="80" w:line="240" w:lineRule="auto"/>
              <w:jc w:val="both"/>
              <w:rPr>
                <w:rFonts w:asciiTheme="minorHAnsi" w:hAnsiTheme="minorHAnsi" w:cstheme="minorHAnsi"/>
                <w:bCs/>
              </w:rPr>
            </w:pPr>
          </w:p>
        </w:tc>
        <w:tc>
          <w:tcPr>
            <w:tcW w:w="377" w:type="dxa"/>
          </w:tcPr>
          <w:p w14:paraId="6FDBB68D" w14:textId="42FF0FA1" w:rsidR="000D7BA4" w:rsidRPr="00177503" w:rsidRDefault="000D7BA4" w:rsidP="00177503">
            <w:pPr>
              <w:spacing w:before="40" w:after="80" w:line="240" w:lineRule="auto"/>
              <w:jc w:val="both"/>
              <w:rPr>
                <w:rFonts w:asciiTheme="minorHAnsi" w:hAnsiTheme="minorHAnsi" w:cstheme="minorHAnsi"/>
                <w:bCs/>
              </w:rPr>
            </w:pPr>
          </w:p>
        </w:tc>
        <w:tc>
          <w:tcPr>
            <w:tcW w:w="377" w:type="dxa"/>
          </w:tcPr>
          <w:p w14:paraId="5AF73588" w14:textId="77777777" w:rsidR="000D7BA4" w:rsidRPr="00177503" w:rsidRDefault="000D7BA4" w:rsidP="00177503">
            <w:pPr>
              <w:spacing w:before="40" w:after="80" w:line="240" w:lineRule="auto"/>
              <w:jc w:val="both"/>
              <w:rPr>
                <w:rFonts w:asciiTheme="minorHAnsi" w:hAnsiTheme="minorHAnsi" w:cstheme="minorHAnsi"/>
                <w:bCs/>
              </w:rPr>
            </w:pPr>
          </w:p>
        </w:tc>
        <w:tc>
          <w:tcPr>
            <w:tcW w:w="473" w:type="dxa"/>
          </w:tcPr>
          <w:p w14:paraId="58CD9B6A" w14:textId="4C9AE983" w:rsidR="000D7BA4"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tr w:rsidR="000D7BA4" w:rsidRPr="00177503" w14:paraId="377F60E2" w14:textId="77777777" w:rsidTr="00E03CE4">
        <w:tc>
          <w:tcPr>
            <w:tcW w:w="6800" w:type="dxa"/>
          </w:tcPr>
          <w:p w14:paraId="1C39C2C0" w14:textId="07DADC5E" w:rsidR="000D7BA4" w:rsidRPr="00177503" w:rsidRDefault="000D7BA4" w:rsidP="00177503">
            <w:pPr>
              <w:spacing w:before="40" w:after="80" w:line="259" w:lineRule="auto"/>
              <w:rPr>
                <w:rFonts w:asciiTheme="minorHAnsi" w:hAnsiTheme="minorHAnsi" w:cstheme="minorHAnsi"/>
                <w:bCs/>
                <w:sz w:val="18"/>
                <w:szCs w:val="18"/>
              </w:rPr>
            </w:pPr>
            <w:r w:rsidRPr="00177503">
              <w:rPr>
                <w:rFonts w:asciiTheme="minorHAnsi" w:hAnsiTheme="minorHAnsi" w:cstheme="minorHAnsi"/>
              </w:rPr>
              <w:t>Sztywne procedury (brak elastycznych procedur), wycofanie ze strony studentów (wstyd, obawa, nieśmiałość, itp.)</w:t>
            </w:r>
            <w:r w:rsidR="001333E4">
              <w:rPr>
                <w:rFonts w:asciiTheme="minorHAnsi" w:hAnsiTheme="minorHAnsi" w:cstheme="minorHAnsi"/>
              </w:rPr>
              <w:t>.</w:t>
            </w:r>
          </w:p>
        </w:tc>
        <w:tc>
          <w:tcPr>
            <w:tcW w:w="377" w:type="dxa"/>
          </w:tcPr>
          <w:p w14:paraId="6EF0F34C" w14:textId="77777777" w:rsidR="000D7BA4" w:rsidRPr="00177503" w:rsidRDefault="000D7BA4" w:rsidP="00177503">
            <w:pPr>
              <w:spacing w:before="40" w:after="80" w:line="240" w:lineRule="auto"/>
              <w:jc w:val="both"/>
              <w:rPr>
                <w:rFonts w:asciiTheme="minorHAnsi" w:hAnsiTheme="minorHAnsi" w:cstheme="minorHAnsi"/>
                <w:bCs/>
              </w:rPr>
            </w:pPr>
          </w:p>
        </w:tc>
        <w:tc>
          <w:tcPr>
            <w:tcW w:w="377" w:type="dxa"/>
          </w:tcPr>
          <w:p w14:paraId="2CB2A99D" w14:textId="4E07604A" w:rsidR="000D7BA4" w:rsidRPr="00177503" w:rsidRDefault="000D7BA4" w:rsidP="00177503">
            <w:pPr>
              <w:spacing w:before="40" w:after="80" w:line="240" w:lineRule="auto"/>
              <w:jc w:val="both"/>
              <w:rPr>
                <w:rFonts w:asciiTheme="minorHAnsi" w:hAnsiTheme="minorHAnsi" w:cstheme="minorHAnsi"/>
                <w:bCs/>
              </w:rPr>
            </w:pPr>
          </w:p>
        </w:tc>
        <w:tc>
          <w:tcPr>
            <w:tcW w:w="429" w:type="dxa"/>
          </w:tcPr>
          <w:p w14:paraId="5D21C161" w14:textId="77777777" w:rsidR="000D7BA4" w:rsidRPr="00177503" w:rsidRDefault="000D7BA4" w:rsidP="00177503">
            <w:pPr>
              <w:spacing w:before="40" w:after="80" w:line="240" w:lineRule="auto"/>
              <w:jc w:val="both"/>
              <w:rPr>
                <w:rFonts w:asciiTheme="minorHAnsi" w:hAnsiTheme="minorHAnsi" w:cstheme="minorHAnsi"/>
                <w:bCs/>
              </w:rPr>
            </w:pPr>
          </w:p>
        </w:tc>
        <w:tc>
          <w:tcPr>
            <w:tcW w:w="377" w:type="dxa"/>
          </w:tcPr>
          <w:p w14:paraId="73047BCE" w14:textId="77777777" w:rsidR="000D7BA4" w:rsidRPr="00177503" w:rsidRDefault="000D7BA4" w:rsidP="00177503">
            <w:pPr>
              <w:spacing w:before="40" w:after="80" w:line="240" w:lineRule="auto"/>
              <w:jc w:val="both"/>
              <w:rPr>
                <w:rFonts w:asciiTheme="minorHAnsi" w:hAnsiTheme="minorHAnsi" w:cstheme="minorHAnsi"/>
                <w:bCs/>
              </w:rPr>
            </w:pPr>
          </w:p>
        </w:tc>
        <w:tc>
          <w:tcPr>
            <w:tcW w:w="377" w:type="dxa"/>
          </w:tcPr>
          <w:p w14:paraId="0E0E7850" w14:textId="77777777" w:rsidR="000D7BA4" w:rsidRPr="00177503" w:rsidRDefault="000D7BA4" w:rsidP="00177503">
            <w:pPr>
              <w:spacing w:before="40" w:after="80" w:line="240" w:lineRule="auto"/>
              <w:jc w:val="both"/>
              <w:rPr>
                <w:rFonts w:asciiTheme="minorHAnsi" w:hAnsiTheme="minorHAnsi" w:cstheme="minorHAnsi"/>
                <w:bCs/>
              </w:rPr>
            </w:pPr>
          </w:p>
        </w:tc>
        <w:tc>
          <w:tcPr>
            <w:tcW w:w="377" w:type="dxa"/>
          </w:tcPr>
          <w:p w14:paraId="5C2A4CE2" w14:textId="77777777" w:rsidR="000D7BA4" w:rsidRPr="00177503" w:rsidRDefault="000D7BA4" w:rsidP="00177503">
            <w:pPr>
              <w:spacing w:before="40" w:after="80" w:line="240" w:lineRule="auto"/>
              <w:jc w:val="both"/>
              <w:rPr>
                <w:rFonts w:asciiTheme="minorHAnsi" w:hAnsiTheme="minorHAnsi" w:cstheme="minorHAnsi"/>
                <w:bCs/>
              </w:rPr>
            </w:pPr>
          </w:p>
        </w:tc>
        <w:tc>
          <w:tcPr>
            <w:tcW w:w="473" w:type="dxa"/>
          </w:tcPr>
          <w:p w14:paraId="5DD4604D" w14:textId="5FD58734" w:rsidR="000D7BA4" w:rsidRPr="00177503" w:rsidRDefault="00C97D7E" w:rsidP="00177503">
            <w:pPr>
              <w:spacing w:before="40" w:after="80" w:line="240" w:lineRule="auto"/>
              <w:jc w:val="both"/>
              <w:rPr>
                <w:rFonts w:asciiTheme="minorHAnsi" w:hAnsiTheme="minorHAnsi" w:cstheme="minorHAnsi"/>
                <w:bCs/>
              </w:rPr>
            </w:pPr>
            <w:r w:rsidRPr="00177503">
              <w:rPr>
                <w:rFonts w:asciiTheme="minorHAnsi" w:hAnsiTheme="minorHAnsi" w:cstheme="minorHAnsi"/>
                <w:bCs/>
              </w:rPr>
              <w:t>X</w:t>
            </w:r>
          </w:p>
        </w:tc>
      </w:tr>
      <w:bookmarkEnd w:id="55"/>
    </w:tbl>
    <w:p w14:paraId="2927ED17" w14:textId="77777777" w:rsidR="00551910" w:rsidRDefault="00551910" w:rsidP="00551910">
      <w:pPr>
        <w:pStyle w:val="rdoilustracji"/>
        <w:spacing w:line="300" w:lineRule="auto"/>
      </w:pPr>
    </w:p>
    <w:p w14:paraId="12ADB267" w14:textId="5C399C24" w:rsidR="00141000" w:rsidRDefault="00AA38FC" w:rsidP="00551910">
      <w:pPr>
        <w:pStyle w:val="rdoilustracji"/>
        <w:spacing w:line="300" w:lineRule="auto"/>
      </w:pPr>
      <w:r w:rsidRPr="00392B45">
        <w:t>Źródło: opracowanie własne na podstawie przeprowadzonych badań ankietowych – odpowiedzi przeniesiono bezpośrednio</w:t>
      </w:r>
      <w:r w:rsidR="004E0E19">
        <w:t xml:space="preserve"> </w:t>
      </w:r>
      <w:r w:rsidR="004E0E19" w:rsidRPr="00392B45">
        <w:t>z</w:t>
      </w:r>
      <w:r w:rsidR="004E0E19">
        <w:t> </w:t>
      </w:r>
      <w:r w:rsidRPr="00392B45">
        <w:t>ankiet</w:t>
      </w:r>
      <w:r w:rsidR="004E0E19">
        <w:t xml:space="preserve"> </w:t>
      </w:r>
      <w:r w:rsidR="004E0E19" w:rsidRPr="00392B45">
        <w:t>i</w:t>
      </w:r>
      <w:r w:rsidR="004E0E19">
        <w:t> </w:t>
      </w:r>
      <w:r w:rsidRPr="00392B45">
        <w:t>oznaczono proponowany obszar do których</w:t>
      </w:r>
      <w:r w:rsidR="003D2F22">
        <w:t xml:space="preserve"> odnosiły się</w:t>
      </w:r>
      <w:r w:rsidRPr="00392B45">
        <w:t xml:space="preserve">: </w:t>
      </w:r>
    </w:p>
    <w:p w14:paraId="4FA97800" w14:textId="02341643" w:rsidR="00B83D92" w:rsidRDefault="00AA38FC" w:rsidP="00551910">
      <w:pPr>
        <w:pStyle w:val="rdoilustracji"/>
        <w:spacing w:line="300" w:lineRule="auto"/>
        <w:rPr>
          <w:rFonts w:ascii="Tahoma" w:hAnsi="Tahoma"/>
        </w:rPr>
      </w:pPr>
      <w:r w:rsidRPr="00392B45">
        <w:t>F</w:t>
      </w:r>
      <w:r w:rsidR="00551910">
        <w:t xml:space="preserve"> –</w:t>
      </w:r>
      <w:r w:rsidRPr="00392B45">
        <w:t xml:space="preserve"> finansowy, </w:t>
      </w:r>
      <w:r w:rsidR="00551910">
        <w:br/>
      </w:r>
      <w:r w:rsidRPr="00392B45">
        <w:t>A</w:t>
      </w:r>
      <w:r w:rsidR="00551910">
        <w:t xml:space="preserve"> –</w:t>
      </w:r>
      <w:r w:rsidR="00551910" w:rsidRPr="00392B45">
        <w:t xml:space="preserve"> </w:t>
      </w:r>
      <w:r w:rsidRPr="00392B45">
        <w:t xml:space="preserve">architektoniczny, </w:t>
      </w:r>
      <w:r w:rsidR="00551910">
        <w:br/>
      </w:r>
      <w:r w:rsidRPr="00392B45">
        <w:t>KI</w:t>
      </w:r>
      <w:r w:rsidR="00551910">
        <w:t xml:space="preserve"> –</w:t>
      </w:r>
      <w:r w:rsidR="00551910" w:rsidRPr="00392B45">
        <w:t xml:space="preserve"> </w:t>
      </w:r>
      <w:r w:rsidRPr="00392B45">
        <w:t>komunikacy</w:t>
      </w:r>
      <w:r w:rsidR="003D2F22">
        <w:t>jno-</w:t>
      </w:r>
      <w:r w:rsidRPr="00392B45">
        <w:t xml:space="preserve">informacyjny, </w:t>
      </w:r>
      <w:r w:rsidR="00551910">
        <w:br/>
      </w:r>
      <w:r w:rsidRPr="00392B45">
        <w:t>C</w:t>
      </w:r>
      <w:r w:rsidR="00551910">
        <w:t xml:space="preserve"> –</w:t>
      </w:r>
      <w:r w:rsidR="00551910" w:rsidRPr="00392B45">
        <w:t xml:space="preserve"> </w:t>
      </w:r>
      <w:r w:rsidRPr="00392B45">
        <w:t xml:space="preserve">cyfrowy, </w:t>
      </w:r>
      <w:r w:rsidR="00551910">
        <w:br/>
      </w:r>
      <w:r w:rsidRPr="00392B45">
        <w:t>P</w:t>
      </w:r>
      <w:r w:rsidR="00551910">
        <w:t xml:space="preserve"> –</w:t>
      </w:r>
      <w:r w:rsidR="00551910" w:rsidRPr="00392B45">
        <w:t xml:space="preserve"> </w:t>
      </w:r>
      <w:r w:rsidRPr="00392B45">
        <w:t xml:space="preserve">psychologiczny, </w:t>
      </w:r>
      <w:r w:rsidR="00551910">
        <w:br/>
      </w:r>
      <w:r w:rsidRPr="00392B45">
        <w:t xml:space="preserve">Ś </w:t>
      </w:r>
      <w:r w:rsidR="00551910">
        <w:t>–</w:t>
      </w:r>
      <w:r w:rsidR="00551910" w:rsidRPr="00392B45">
        <w:t xml:space="preserve"> </w:t>
      </w:r>
      <w:r w:rsidRPr="00392B45">
        <w:t xml:space="preserve">świadomościowy, </w:t>
      </w:r>
      <w:r w:rsidR="00551910">
        <w:br/>
      </w:r>
      <w:r w:rsidRPr="00392B45">
        <w:t>PO</w:t>
      </w:r>
      <w:r w:rsidR="00551910">
        <w:t xml:space="preserve"> –</w:t>
      </w:r>
      <w:r w:rsidR="00551910" w:rsidRPr="00392B45">
        <w:t xml:space="preserve"> </w:t>
      </w:r>
      <w:r w:rsidRPr="00392B45">
        <w:t>pozostałe</w:t>
      </w:r>
      <w:r w:rsidR="00551910">
        <w:br/>
      </w:r>
    </w:p>
    <w:p w14:paraId="304A3C70" w14:textId="77777777" w:rsidR="00551910" w:rsidRDefault="00551910">
      <w:pPr>
        <w:rPr>
          <w:rFonts w:ascii="Tahoma" w:hAnsi="Tahoma" w:cs="Tahoma"/>
          <w:sz w:val="22"/>
          <w:szCs w:val="22"/>
        </w:rPr>
      </w:pPr>
      <w:r>
        <w:rPr>
          <w:rFonts w:ascii="Tahoma" w:hAnsi="Tahoma" w:cs="Tahoma"/>
          <w:sz w:val="22"/>
          <w:szCs w:val="22"/>
        </w:rPr>
        <w:br w:type="page"/>
      </w:r>
    </w:p>
    <w:p w14:paraId="74063A55" w14:textId="5297720C" w:rsidR="00311DD3" w:rsidRDefault="00311DD3" w:rsidP="00311DD3">
      <w:pPr>
        <w:spacing w:after="160" w:line="360" w:lineRule="auto"/>
        <w:jc w:val="both"/>
        <w:rPr>
          <w:rFonts w:ascii="Tahoma" w:hAnsi="Tahoma" w:cs="Tahoma"/>
          <w:sz w:val="22"/>
          <w:szCs w:val="22"/>
        </w:rPr>
      </w:pPr>
      <w:r w:rsidRPr="00392B45">
        <w:rPr>
          <w:rFonts w:ascii="Tahoma" w:hAnsi="Tahoma" w:cs="Tahoma"/>
          <w:sz w:val="22"/>
          <w:szCs w:val="22"/>
        </w:rPr>
        <w:lastRenderedPageBreak/>
        <w:t>Uogólniając wskazywane problemy</w:t>
      </w:r>
      <w:r w:rsidR="00310F55" w:rsidRPr="00392B45">
        <w:rPr>
          <w:rFonts w:ascii="Tahoma" w:hAnsi="Tahoma" w:cs="Tahoma"/>
          <w:sz w:val="22"/>
          <w:szCs w:val="22"/>
        </w:rPr>
        <w:t>/wyzwania</w:t>
      </w:r>
      <w:r w:rsidR="004E0E19">
        <w:rPr>
          <w:rFonts w:ascii="Tahoma" w:hAnsi="Tahoma" w:cs="Tahoma"/>
          <w:sz w:val="22"/>
          <w:szCs w:val="22"/>
        </w:rPr>
        <w:t xml:space="preserve"> </w:t>
      </w:r>
      <w:r w:rsidR="004E0E19" w:rsidRPr="00392B45">
        <w:rPr>
          <w:rFonts w:ascii="Tahoma" w:hAnsi="Tahoma" w:cs="Tahoma"/>
          <w:sz w:val="22"/>
          <w:szCs w:val="22"/>
        </w:rPr>
        <w:t>w</w:t>
      </w:r>
      <w:r w:rsidR="004E0E19">
        <w:rPr>
          <w:rFonts w:ascii="Tahoma" w:hAnsi="Tahoma" w:cs="Tahoma"/>
          <w:sz w:val="22"/>
          <w:szCs w:val="22"/>
        </w:rPr>
        <w:t> </w:t>
      </w:r>
      <w:r w:rsidRPr="00392B45">
        <w:rPr>
          <w:rFonts w:ascii="Tahoma" w:hAnsi="Tahoma" w:cs="Tahoma"/>
          <w:sz w:val="22"/>
          <w:szCs w:val="22"/>
        </w:rPr>
        <w:t xml:space="preserve">tabeli </w:t>
      </w:r>
      <w:r w:rsidR="00700F39">
        <w:rPr>
          <w:rFonts w:ascii="Tahoma" w:hAnsi="Tahoma" w:cs="Tahoma"/>
          <w:sz w:val="22"/>
          <w:szCs w:val="22"/>
        </w:rPr>
        <w:t>A</w:t>
      </w:r>
      <w:r w:rsidRPr="00392B45">
        <w:rPr>
          <w:rFonts w:ascii="Tahoma" w:hAnsi="Tahoma" w:cs="Tahoma"/>
          <w:sz w:val="22"/>
          <w:szCs w:val="22"/>
        </w:rPr>
        <w:t xml:space="preserve"> stwierdzić należy, iż występuj</w:t>
      </w:r>
      <w:r w:rsidR="00310F55" w:rsidRPr="00392B45">
        <w:rPr>
          <w:rFonts w:ascii="Tahoma" w:hAnsi="Tahoma" w:cs="Tahoma"/>
          <w:sz w:val="22"/>
          <w:szCs w:val="22"/>
        </w:rPr>
        <w:t>e</w:t>
      </w:r>
      <w:r w:rsidRPr="00392B45">
        <w:rPr>
          <w:rFonts w:ascii="Tahoma" w:hAnsi="Tahoma" w:cs="Tahoma"/>
          <w:sz w:val="22"/>
          <w:szCs w:val="22"/>
        </w:rPr>
        <w:t xml:space="preserve">: </w:t>
      </w:r>
    </w:p>
    <w:p w14:paraId="6C86D5C8" w14:textId="77777777" w:rsidR="00551910" w:rsidRPr="00392B45" w:rsidRDefault="00551910" w:rsidP="00311DD3">
      <w:pPr>
        <w:spacing w:after="160" w:line="360" w:lineRule="auto"/>
        <w:jc w:val="both"/>
        <w:rPr>
          <w:rFonts w:ascii="Tahoma" w:hAnsi="Tahoma" w:cs="Tahoma"/>
          <w:sz w:val="22"/>
          <w:szCs w:val="22"/>
        </w:rPr>
      </w:pPr>
    </w:p>
    <w:p w14:paraId="2DF8D3E1" w14:textId="327BE689" w:rsidR="00311DD3" w:rsidRPr="00551910" w:rsidRDefault="00311DD3" w:rsidP="00551910">
      <w:pPr>
        <w:pStyle w:val="Nagwek2"/>
      </w:pPr>
      <w:bookmarkStart w:id="56" w:name="_Toc203475995"/>
      <w:r w:rsidRPr="00551910">
        <w:t>1. Niedostosowanie</w:t>
      </w:r>
      <w:r w:rsidR="004E0E19" w:rsidRPr="00551910">
        <w:t xml:space="preserve"> i </w:t>
      </w:r>
      <w:r w:rsidRPr="00551910">
        <w:t>niewystarczające finansowanie</w:t>
      </w:r>
      <w:bookmarkEnd w:id="56"/>
    </w:p>
    <w:p w14:paraId="3DE52219" w14:textId="71898B68" w:rsidR="00311DD3" w:rsidRPr="00392B45" w:rsidRDefault="00311DD3" w:rsidP="000204D6">
      <w:pPr>
        <w:numPr>
          <w:ilvl w:val="0"/>
          <w:numId w:val="20"/>
        </w:numPr>
        <w:spacing w:after="160" w:line="360" w:lineRule="auto"/>
        <w:rPr>
          <w:rFonts w:ascii="Tahoma" w:hAnsi="Tahoma" w:cs="Tahoma"/>
          <w:sz w:val="22"/>
          <w:szCs w:val="22"/>
        </w:rPr>
      </w:pPr>
      <w:r w:rsidRPr="00392B45">
        <w:rPr>
          <w:rFonts w:ascii="Tahoma" w:hAnsi="Tahoma" w:cs="Tahoma"/>
          <w:sz w:val="22"/>
          <w:szCs w:val="22"/>
        </w:rPr>
        <w:t>Niska wartość dotacji</w:t>
      </w:r>
      <w:r w:rsidR="004E0E19">
        <w:rPr>
          <w:rFonts w:ascii="Tahoma" w:hAnsi="Tahoma" w:cs="Tahoma"/>
          <w:sz w:val="22"/>
          <w:szCs w:val="22"/>
        </w:rPr>
        <w:t xml:space="preserve"> </w:t>
      </w:r>
      <w:r w:rsidR="004E0E19" w:rsidRPr="00392B45">
        <w:rPr>
          <w:rFonts w:ascii="Tahoma" w:hAnsi="Tahoma" w:cs="Tahoma"/>
          <w:sz w:val="22"/>
          <w:szCs w:val="22"/>
        </w:rPr>
        <w:t>z</w:t>
      </w:r>
      <w:r w:rsidR="004E0E19">
        <w:rPr>
          <w:rFonts w:ascii="Tahoma" w:hAnsi="Tahoma" w:cs="Tahoma"/>
          <w:sz w:val="22"/>
          <w:szCs w:val="22"/>
        </w:rPr>
        <w:t> </w:t>
      </w:r>
      <w:r w:rsidRPr="00392B45">
        <w:rPr>
          <w:rFonts w:ascii="Tahoma" w:hAnsi="Tahoma" w:cs="Tahoma"/>
          <w:sz w:val="22"/>
          <w:szCs w:val="22"/>
        </w:rPr>
        <w:t xml:space="preserve">Funduszu Wsparcia Osób </w:t>
      </w:r>
      <w:r w:rsidR="00A858D3">
        <w:rPr>
          <w:rFonts w:ascii="Tahoma" w:hAnsi="Tahoma" w:cs="Tahoma"/>
          <w:sz w:val="22"/>
          <w:szCs w:val="22"/>
        </w:rPr>
        <w:t>Niepełnosprawnych</w:t>
      </w:r>
      <w:r w:rsidRPr="00392B45">
        <w:rPr>
          <w:rFonts w:ascii="Tahoma" w:hAnsi="Tahoma" w:cs="Tahoma"/>
          <w:sz w:val="22"/>
          <w:szCs w:val="22"/>
        </w:rPr>
        <w:t>(FWON) jest rażąco niewspółmierna do faktycznych kosztów zapewnienia dostępności edukacyjnej</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infrastrukturalnej.</w:t>
      </w:r>
    </w:p>
    <w:p w14:paraId="1A59FE3D" w14:textId="77777777" w:rsidR="00311DD3" w:rsidRPr="00392B45" w:rsidRDefault="00311DD3" w:rsidP="000204D6">
      <w:pPr>
        <w:numPr>
          <w:ilvl w:val="0"/>
          <w:numId w:val="20"/>
        </w:numPr>
        <w:spacing w:after="160" w:line="360" w:lineRule="auto"/>
        <w:rPr>
          <w:rFonts w:ascii="Tahoma" w:hAnsi="Tahoma" w:cs="Tahoma"/>
          <w:sz w:val="22"/>
          <w:szCs w:val="22"/>
        </w:rPr>
      </w:pPr>
      <w:r w:rsidRPr="00392B45">
        <w:rPr>
          <w:rFonts w:ascii="Tahoma" w:hAnsi="Tahoma" w:cs="Tahoma"/>
          <w:sz w:val="22"/>
          <w:szCs w:val="22"/>
        </w:rPr>
        <w:t>Nieelastyczne katalogi kwalifikowalności wydatków – brak możliwości finansowania np. zakupu środków trwałych powyżej 10 000 zł czy wsparcia osób bez formalnego orzeczenia.</w:t>
      </w:r>
    </w:p>
    <w:p w14:paraId="097B25E2" w14:textId="2AFD5042" w:rsidR="00311DD3" w:rsidRDefault="00311DD3" w:rsidP="000204D6">
      <w:pPr>
        <w:numPr>
          <w:ilvl w:val="0"/>
          <w:numId w:val="20"/>
        </w:numPr>
        <w:spacing w:after="160" w:line="360" w:lineRule="auto"/>
        <w:rPr>
          <w:rFonts w:ascii="Tahoma" w:hAnsi="Tahoma" w:cs="Tahoma"/>
          <w:sz w:val="22"/>
          <w:szCs w:val="22"/>
        </w:rPr>
      </w:pPr>
      <w:r w:rsidRPr="00392B45">
        <w:rPr>
          <w:rFonts w:ascii="Tahoma" w:hAnsi="Tahoma" w:cs="Tahoma"/>
          <w:sz w:val="22"/>
          <w:szCs w:val="22"/>
        </w:rPr>
        <w:t>Brak systemowego wsparcia osób ze szczególnymi potrzebami, które nie posiadają orzeczeń, mimo że stanowią one rosnącą grupę beneficjentów (np. osoby</w:t>
      </w:r>
      <w:r w:rsidR="004E0E19">
        <w:rPr>
          <w:rFonts w:ascii="Tahoma" w:hAnsi="Tahoma" w:cs="Tahoma"/>
          <w:sz w:val="22"/>
          <w:szCs w:val="22"/>
        </w:rPr>
        <w:t xml:space="preserve"> </w:t>
      </w:r>
      <w:r w:rsidR="004E0E19" w:rsidRPr="00392B45">
        <w:rPr>
          <w:rFonts w:ascii="Tahoma" w:hAnsi="Tahoma" w:cs="Tahoma"/>
          <w:sz w:val="22"/>
          <w:szCs w:val="22"/>
        </w:rPr>
        <w:t>z</w:t>
      </w:r>
      <w:r w:rsidR="004E0E19">
        <w:rPr>
          <w:rFonts w:ascii="Tahoma" w:hAnsi="Tahoma" w:cs="Tahoma"/>
          <w:sz w:val="22"/>
          <w:szCs w:val="22"/>
        </w:rPr>
        <w:t> </w:t>
      </w:r>
      <w:r w:rsidRPr="00392B45">
        <w:rPr>
          <w:rFonts w:ascii="Tahoma" w:hAnsi="Tahoma" w:cs="Tahoma"/>
          <w:sz w:val="22"/>
          <w:szCs w:val="22"/>
        </w:rPr>
        <w:t>diagnozami</w:t>
      </w:r>
      <w:r w:rsidR="00872328">
        <w:rPr>
          <w:rFonts w:ascii="Tahoma" w:hAnsi="Tahoma" w:cs="Tahoma"/>
          <w:sz w:val="22"/>
          <w:szCs w:val="22"/>
        </w:rPr>
        <w:t xml:space="preserve"> </w:t>
      </w:r>
      <w:r w:rsidR="004E0E19">
        <w:rPr>
          <w:rFonts w:ascii="Tahoma" w:hAnsi="Tahoma" w:cs="Tahoma"/>
          <w:sz w:val="22"/>
          <w:szCs w:val="22"/>
        </w:rPr>
        <w:t>w </w:t>
      </w:r>
      <w:r w:rsidR="00335E6E">
        <w:rPr>
          <w:rFonts w:ascii="Tahoma" w:hAnsi="Tahoma" w:cs="Tahoma"/>
          <w:sz w:val="22"/>
          <w:szCs w:val="22"/>
        </w:rPr>
        <w:t>zakresie</w:t>
      </w:r>
      <w:r w:rsidR="008C127A">
        <w:rPr>
          <w:rFonts w:ascii="Tahoma" w:hAnsi="Tahoma" w:cs="Tahoma"/>
          <w:sz w:val="22"/>
          <w:szCs w:val="22"/>
        </w:rPr>
        <w:t xml:space="preserve"> zdrowia </w:t>
      </w:r>
      <w:r w:rsidR="00AF00E2">
        <w:rPr>
          <w:rFonts w:ascii="Tahoma" w:hAnsi="Tahoma" w:cs="Tahoma"/>
          <w:sz w:val="22"/>
          <w:szCs w:val="22"/>
        </w:rPr>
        <w:t>psychicznego</w:t>
      </w:r>
      <w:r w:rsidRPr="00392B45">
        <w:rPr>
          <w:rFonts w:ascii="Tahoma" w:hAnsi="Tahoma" w:cs="Tahoma"/>
          <w:sz w:val="22"/>
          <w:szCs w:val="22"/>
        </w:rPr>
        <w:t xml:space="preserve">, </w:t>
      </w:r>
      <w:proofErr w:type="spellStart"/>
      <w:r w:rsidRPr="00392B45">
        <w:rPr>
          <w:rFonts w:ascii="Tahoma" w:hAnsi="Tahoma" w:cs="Tahoma"/>
          <w:sz w:val="22"/>
          <w:szCs w:val="22"/>
        </w:rPr>
        <w:t>neuroróżnorodne</w:t>
      </w:r>
      <w:proofErr w:type="spellEnd"/>
      <w:r w:rsidRPr="00392B45">
        <w:rPr>
          <w:rFonts w:ascii="Tahoma" w:hAnsi="Tahoma" w:cs="Tahoma"/>
          <w:sz w:val="22"/>
          <w:szCs w:val="22"/>
        </w:rPr>
        <w:t>).</w:t>
      </w:r>
    </w:p>
    <w:p w14:paraId="52FCB6F6" w14:textId="77777777" w:rsidR="00551910" w:rsidRPr="00551910" w:rsidRDefault="00551910" w:rsidP="00551910"/>
    <w:p w14:paraId="5468F9A9" w14:textId="5B04061C" w:rsidR="00311DD3" w:rsidRPr="00392B45" w:rsidRDefault="00311DD3" w:rsidP="00551910">
      <w:pPr>
        <w:pStyle w:val="Nagwek2"/>
      </w:pPr>
      <w:bookmarkStart w:id="57" w:name="_Toc203475996"/>
      <w:r w:rsidRPr="00392B45">
        <w:t>2. Deficyty systemowe</w:t>
      </w:r>
      <w:r w:rsidR="004E0E19">
        <w:t xml:space="preserve"> </w:t>
      </w:r>
      <w:r w:rsidR="004E0E19" w:rsidRPr="00392B45">
        <w:t>i</w:t>
      </w:r>
      <w:r w:rsidR="004E0E19">
        <w:t> </w:t>
      </w:r>
      <w:r w:rsidRPr="00392B45">
        <w:t>organizacyjne</w:t>
      </w:r>
      <w:bookmarkEnd w:id="57"/>
    </w:p>
    <w:p w14:paraId="5A3EA8D3" w14:textId="3DFEDA70" w:rsidR="00311DD3" w:rsidRPr="00392B45" w:rsidRDefault="00311DD3" w:rsidP="000204D6">
      <w:pPr>
        <w:numPr>
          <w:ilvl w:val="0"/>
          <w:numId w:val="19"/>
        </w:numPr>
        <w:spacing w:after="160" w:line="360" w:lineRule="auto"/>
        <w:rPr>
          <w:rFonts w:ascii="Tahoma" w:hAnsi="Tahoma" w:cs="Tahoma"/>
          <w:sz w:val="22"/>
          <w:szCs w:val="22"/>
        </w:rPr>
      </w:pPr>
      <w:r w:rsidRPr="00392B45">
        <w:rPr>
          <w:rFonts w:ascii="Tahoma" w:hAnsi="Tahoma" w:cs="Tahoma"/>
          <w:sz w:val="22"/>
          <w:szCs w:val="22"/>
        </w:rPr>
        <w:t>Brak jednolitych procedur wsparcia na poziomie ogólnouczelnianym</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wydziałowym prowadzi do niespójności działań oraz uznaniowości</w:t>
      </w:r>
      <w:r w:rsidR="004E0E19">
        <w:rPr>
          <w:rFonts w:ascii="Tahoma" w:hAnsi="Tahoma" w:cs="Tahoma"/>
          <w:sz w:val="22"/>
          <w:szCs w:val="22"/>
        </w:rPr>
        <w:t xml:space="preserve"> </w:t>
      </w:r>
      <w:r w:rsidR="004E0E19" w:rsidRPr="00392B45">
        <w:rPr>
          <w:rFonts w:ascii="Tahoma" w:hAnsi="Tahoma" w:cs="Tahoma"/>
          <w:sz w:val="22"/>
          <w:szCs w:val="22"/>
        </w:rPr>
        <w:t>w</w:t>
      </w:r>
      <w:r w:rsidR="004E0E19">
        <w:rPr>
          <w:rFonts w:ascii="Tahoma" w:hAnsi="Tahoma" w:cs="Tahoma"/>
          <w:sz w:val="22"/>
          <w:szCs w:val="22"/>
        </w:rPr>
        <w:t> </w:t>
      </w:r>
      <w:r w:rsidRPr="00392B45">
        <w:rPr>
          <w:rFonts w:ascii="Tahoma" w:hAnsi="Tahoma" w:cs="Tahoma"/>
          <w:sz w:val="22"/>
          <w:szCs w:val="22"/>
        </w:rPr>
        <w:t>zakresie stosowania racjonalnych usprawnień.</w:t>
      </w:r>
    </w:p>
    <w:p w14:paraId="30DF9E17" w14:textId="3502A0C7" w:rsidR="00311DD3" w:rsidRPr="00392B45" w:rsidRDefault="00311DD3" w:rsidP="000204D6">
      <w:pPr>
        <w:numPr>
          <w:ilvl w:val="0"/>
          <w:numId w:val="19"/>
        </w:numPr>
        <w:spacing w:after="160" w:line="360" w:lineRule="auto"/>
        <w:rPr>
          <w:rFonts w:ascii="Tahoma" w:hAnsi="Tahoma" w:cs="Tahoma"/>
          <w:sz w:val="22"/>
          <w:szCs w:val="22"/>
        </w:rPr>
      </w:pPr>
      <w:r w:rsidRPr="00392B45">
        <w:rPr>
          <w:rFonts w:ascii="Tahoma" w:hAnsi="Tahoma" w:cs="Tahoma"/>
          <w:sz w:val="22"/>
          <w:szCs w:val="22"/>
        </w:rPr>
        <w:t>Niewystarczająca liczba specjalistów</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ograniczone zasoby kadrowe znacząco utrudniają skuteczne</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ciągłe wsparcie osób</w:t>
      </w:r>
      <w:r w:rsidR="004E0E19">
        <w:rPr>
          <w:rFonts w:ascii="Tahoma" w:hAnsi="Tahoma" w:cs="Tahoma"/>
          <w:sz w:val="22"/>
          <w:szCs w:val="22"/>
        </w:rPr>
        <w:t xml:space="preserve"> </w:t>
      </w:r>
      <w:r w:rsidR="004E0E19" w:rsidRPr="00392B45">
        <w:rPr>
          <w:rFonts w:ascii="Tahoma" w:hAnsi="Tahoma" w:cs="Tahoma"/>
          <w:sz w:val="22"/>
          <w:szCs w:val="22"/>
        </w:rPr>
        <w:t>z</w:t>
      </w:r>
      <w:r w:rsidR="004E0E19">
        <w:rPr>
          <w:rFonts w:ascii="Tahoma" w:hAnsi="Tahoma" w:cs="Tahoma"/>
          <w:sz w:val="22"/>
          <w:szCs w:val="22"/>
        </w:rPr>
        <w:t> </w:t>
      </w:r>
      <w:r w:rsidRPr="00392B45">
        <w:rPr>
          <w:rFonts w:ascii="Tahoma" w:hAnsi="Tahoma" w:cs="Tahoma"/>
          <w:sz w:val="22"/>
          <w:szCs w:val="22"/>
        </w:rPr>
        <w:t xml:space="preserve">niepełnosprawnościami oraz osób </w:t>
      </w:r>
      <w:proofErr w:type="spellStart"/>
      <w:r w:rsidRPr="00392B45">
        <w:rPr>
          <w:rFonts w:ascii="Tahoma" w:hAnsi="Tahoma" w:cs="Tahoma"/>
          <w:sz w:val="22"/>
          <w:szCs w:val="22"/>
        </w:rPr>
        <w:t>neuroróżnorodnych</w:t>
      </w:r>
      <w:proofErr w:type="spellEnd"/>
      <w:r w:rsidRPr="00392B45">
        <w:rPr>
          <w:rFonts w:ascii="Tahoma" w:hAnsi="Tahoma" w:cs="Tahoma"/>
          <w:sz w:val="22"/>
          <w:szCs w:val="22"/>
        </w:rPr>
        <w:t>.</w:t>
      </w:r>
    </w:p>
    <w:p w14:paraId="0DC0A05D" w14:textId="4403E40B" w:rsidR="00311DD3" w:rsidRPr="00551910" w:rsidRDefault="00311DD3" w:rsidP="000204D6">
      <w:pPr>
        <w:numPr>
          <w:ilvl w:val="0"/>
          <w:numId w:val="19"/>
        </w:numPr>
        <w:spacing w:after="160" w:line="360" w:lineRule="auto"/>
        <w:rPr>
          <w:rFonts w:ascii="Tahoma" w:hAnsi="Tahoma" w:cs="Tahoma"/>
          <w:bCs/>
          <w:sz w:val="22"/>
          <w:szCs w:val="22"/>
        </w:rPr>
      </w:pPr>
      <w:r w:rsidRPr="00392B45">
        <w:rPr>
          <w:rFonts w:ascii="Tahoma" w:hAnsi="Tahoma" w:cs="Tahoma"/>
          <w:sz w:val="22"/>
          <w:szCs w:val="22"/>
        </w:rPr>
        <w:t>Słaba identyfikacja potrzeb studentów – brak rejestrów, niska zgłaszalność oraz obawy studentów przed ujawnieniem swoich trudności (m.in. ze względu na stygmatyzację) skutkują nieadekwatną reakcją instytucjonalną.</w:t>
      </w:r>
    </w:p>
    <w:p w14:paraId="64504A51" w14:textId="77777777" w:rsidR="00551910" w:rsidRPr="00551910" w:rsidRDefault="00551910" w:rsidP="00551910"/>
    <w:p w14:paraId="6BF1E875" w14:textId="77777777" w:rsidR="00551910" w:rsidRDefault="00551910">
      <w:pPr>
        <w:rPr>
          <w:rFonts w:ascii="Tahoma" w:hAnsi="Tahoma" w:cs="Tahoma"/>
          <w:b/>
          <w:bCs/>
        </w:rPr>
      </w:pPr>
      <w:r>
        <w:br w:type="page"/>
      </w:r>
    </w:p>
    <w:p w14:paraId="31D4D89E" w14:textId="1C9A711B" w:rsidR="00311DD3" w:rsidRPr="00392B45" w:rsidRDefault="00311DD3" w:rsidP="00551910">
      <w:pPr>
        <w:pStyle w:val="Nagwek2"/>
      </w:pPr>
      <w:bookmarkStart w:id="58" w:name="_Toc203475997"/>
      <w:r w:rsidRPr="00392B45">
        <w:lastRenderedPageBreak/>
        <w:t>3. Bariery infrastrukturalne</w:t>
      </w:r>
      <w:r w:rsidR="004E0E19">
        <w:t xml:space="preserve"> </w:t>
      </w:r>
      <w:r w:rsidR="004E0E19" w:rsidRPr="00392B45">
        <w:t>i</w:t>
      </w:r>
      <w:r w:rsidR="004E0E19">
        <w:t> </w:t>
      </w:r>
      <w:r w:rsidRPr="00392B45">
        <w:t>cyfrowe</w:t>
      </w:r>
      <w:bookmarkEnd w:id="58"/>
    </w:p>
    <w:p w14:paraId="4D86EE27" w14:textId="4B5F7AB8" w:rsidR="00311DD3" w:rsidRPr="00392B45" w:rsidRDefault="00311DD3" w:rsidP="000204D6">
      <w:pPr>
        <w:numPr>
          <w:ilvl w:val="0"/>
          <w:numId w:val="21"/>
        </w:numPr>
        <w:spacing w:after="160" w:line="360" w:lineRule="auto"/>
        <w:rPr>
          <w:rFonts w:ascii="Tahoma" w:hAnsi="Tahoma" w:cs="Tahoma"/>
          <w:sz w:val="22"/>
          <w:szCs w:val="22"/>
        </w:rPr>
      </w:pPr>
      <w:r w:rsidRPr="00392B45">
        <w:rPr>
          <w:rFonts w:ascii="Tahoma" w:hAnsi="Tahoma" w:cs="Tahoma"/>
          <w:sz w:val="22"/>
          <w:szCs w:val="22"/>
        </w:rPr>
        <w:t>Problemy architektoniczne (np. niedostosowane aule, brak wind lub ich konserwacja poza zakresem możliwego finansowania</w:t>
      </w:r>
      <w:r w:rsidR="004E0E19">
        <w:rPr>
          <w:rFonts w:ascii="Tahoma" w:hAnsi="Tahoma" w:cs="Tahoma"/>
          <w:sz w:val="22"/>
          <w:szCs w:val="22"/>
        </w:rPr>
        <w:t xml:space="preserve"> </w:t>
      </w:r>
      <w:r w:rsidR="004E0E19" w:rsidRPr="00392B45">
        <w:rPr>
          <w:rFonts w:ascii="Tahoma" w:hAnsi="Tahoma" w:cs="Tahoma"/>
          <w:sz w:val="22"/>
          <w:szCs w:val="22"/>
        </w:rPr>
        <w:t>z</w:t>
      </w:r>
      <w:r w:rsidR="004E0E19">
        <w:rPr>
          <w:rFonts w:ascii="Tahoma" w:hAnsi="Tahoma" w:cs="Tahoma"/>
          <w:sz w:val="22"/>
          <w:szCs w:val="22"/>
        </w:rPr>
        <w:t> </w:t>
      </w:r>
      <w:r w:rsidRPr="00392B45">
        <w:rPr>
          <w:rFonts w:ascii="Tahoma" w:hAnsi="Tahoma" w:cs="Tahoma"/>
          <w:sz w:val="22"/>
          <w:szCs w:val="22"/>
        </w:rPr>
        <w:t>dotacji).</w:t>
      </w:r>
    </w:p>
    <w:p w14:paraId="4C6B3651" w14:textId="77777777" w:rsidR="00311DD3" w:rsidRPr="00392B45" w:rsidRDefault="00311DD3" w:rsidP="000204D6">
      <w:pPr>
        <w:numPr>
          <w:ilvl w:val="0"/>
          <w:numId w:val="21"/>
        </w:numPr>
        <w:spacing w:after="160" w:line="360" w:lineRule="auto"/>
        <w:rPr>
          <w:rFonts w:ascii="Tahoma" w:hAnsi="Tahoma" w:cs="Tahoma"/>
          <w:sz w:val="22"/>
          <w:szCs w:val="22"/>
        </w:rPr>
      </w:pPr>
      <w:r w:rsidRPr="00392B45">
        <w:rPr>
          <w:rFonts w:ascii="Tahoma" w:hAnsi="Tahoma" w:cs="Tahoma"/>
          <w:sz w:val="22"/>
          <w:szCs w:val="22"/>
        </w:rPr>
        <w:t>Brak ujednoliconych standardów projektowania uniwersalnego, co skutkuje przypadkowymi lub nieskutecznymi adaptacjami przestrzeni.</w:t>
      </w:r>
    </w:p>
    <w:p w14:paraId="480FADB2" w14:textId="0BC4452F" w:rsidR="00311DD3" w:rsidRDefault="00311DD3" w:rsidP="000204D6">
      <w:pPr>
        <w:numPr>
          <w:ilvl w:val="0"/>
          <w:numId w:val="21"/>
        </w:numPr>
        <w:spacing w:after="160" w:line="360" w:lineRule="auto"/>
        <w:rPr>
          <w:rFonts w:ascii="Tahoma" w:hAnsi="Tahoma" w:cs="Tahoma"/>
          <w:sz w:val="22"/>
          <w:szCs w:val="22"/>
        </w:rPr>
      </w:pPr>
      <w:r w:rsidRPr="00392B45">
        <w:rPr>
          <w:rFonts w:ascii="Tahoma" w:hAnsi="Tahoma" w:cs="Tahoma"/>
          <w:sz w:val="22"/>
          <w:szCs w:val="22"/>
        </w:rPr>
        <w:t>Ograniczenia</w:t>
      </w:r>
      <w:r w:rsidR="004E0E19">
        <w:rPr>
          <w:rFonts w:ascii="Tahoma" w:hAnsi="Tahoma" w:cs="Tahoma"/>
          <w:sz w:val="22"/>
          <w:szCs w:val="22"/>
        </w:rPr>
        <w:t xml:space="preserve"> </w:t>
      </w:r>
      <w:r w:rsidR="004E0E19" w:rsidRPr="00392B45">
        <w:rPr>
          <w:rFonts w:ascii="Tahoma" w:hAnsi="Tahoma" w:cs="Tahoma"/>
          <w:sz w:val="22"/>
          <w:szCs w:val="22"/>
        </w:rPr>
        <w:t>w</w:t>
      </w:r>
      <w:r w:rsidR="004E0E19">
        <w:rPr>
          <w:rFonts w:ascii="Tahoma" w:hAnsi="Tahoma" w:cs="Tahoma"/>
          <w:sz w:val="22"/>
          <w:szCs w:val="22"/>
        </w:rPr>
        <w:t> </w:t>
      </w:r>
      <w:r w:rsidRPr="00392B45">
        <w:rPr>
          <w:rFonts w:ascii="Tahoma" w:hAnsi="Tahoma" w:cs="Tahoma"/>
          <w:sz w:val="22"/>
          <w:szCs w:val="22"/>
        </w:rPr>
        <w:t>dostępności technologicznej</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cyfrowej, np. niedostosowane strony internetowe, brak sprzętu lub odpowiedniego oprogramowania.</w:t>
      </w:r>
    </w:p>
    <w:p w14:paraId="039EC25E" w14:textId="77777777" w:rsidR="00551910" w:rsidRPr="00551910" w:rsidRDefault="00551910" w:rsidP="00551910"/>
    <w:p w14:paraId="1C877190" w14:textId="39694218" w:rsidR="00311DD3" w:rsidRPr="00392B45" w:rsidRDefault="00311DD3" w:rsidP="00551910">
      <w:pPr>
        <w:pStyle w:val="Nagwek2"/>
      </w:pPr>
      <w:bookmarkStart w:id="59" w:name="_Toc203475998"/>
      <w:r w:rsidRPr="00392B45">
        <w:t>4. Niska świadomość</w:t>
      </w:r>
      <w:r w:rsidR="004E0E19">
        <w:t xml:space="preserve"> </w:t>
      </w:r>
      <w:r w:rsidR="004E0E19" w:rsidRPr="00392B45">
        <w:t>i</w:t>
      </w:r>
      <w:r w:rsidR="004E0E19">
        <w:t> </w:t>
      </w:r>
      <w:r w:rsidRPr="00392B45">
        <w:t>kompetencje kadry</w:t>
      </w:r>
      <w:bookmarkEnd w:id="59"/>
    </w:p>
    <w:p w14:paraId="131C6A5F" w14:textId="6A1D03AA" w:rsidR="00311DD3" w:rsidRPr="00392B45" w:rsidRDefault="00311DD3" w:rsidP="000204D6">
      <w:pPr>
        <w:numPr>
          <w:ilvl w:val="0"/>
          <w:numId w:val="22"/>
        </w:numPr>
        <w:spacing w:after="160" w:line="360" w:lineRule="auto"/>
        <w:rPr>
          <w:rFonts w:ascii="Tahoma" w:hAnsi="Tahoma" w:cs="Tahoma"/>
          <w:sz w:val="22"/>
          <w:szCs w:val="22"/>
        </w:rPr>
      </w:pPr>
      <w:r w:rsidRPr="00392B45">
        <w:rPr>
          <w:rFonts w:ascii="Tahoma" w:hAnsi="Tahoma" w:cs="Tahoma"/>
          <w:sz w:val="22"/>
          <w:szCs w:val="22"/>
        </w:rPr>
        <w:t>Niewystarczająca wiedza</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empatia kadry dydaktycznej oraz administracyjnej</w:t>
      </w:r>
      <w:r w:rsidR="004E0E19">
        <w:rPr>
          <w:rFonts w:ascii="Tahoma" w:hAnsi="Tahoma" w:cs="Tahoma"/>
          <w:sz w:val="22"/>
          <w:szCs w:val="22"/>
        </w:rPr>
        <w:t xml:space="preserve"> </w:t>
      </w:r>
      <w:r w:rsidR="004E0E19" w:rsidRPr="00392B45">
        <w:rPr>
          <w:rFonts w:ascii="Tahoma" w:hAnsi="Tahoma" w:cs="Tahoma"/>
          <w:sz w:val="22"/>
          <w:szCs w:val="22"/>
        </w:rPr>
        <w:t>w</w:t>
      </w:r>
      <w:r w:rsidR="004E0E19">
        <w:rPr>
          <w:rFonts w:ascii="Tahoma" w:hAnsi="Tahoma" w:cs="Tahoma"/>
          <w:sz w:val="22"/>
          <w:szCs w:val="22"/>
        </w:rPr>
        <w:t> </w:t>
      </w:r>
      <w:r w:rsidRPr="00392B45">
        <w:rPr>
          <w:rFonts w:ascii="Tahoma" w:hAnsi="Tahoma" w:cs="Tahoma"/>
          <w:sz w:val="22"/>
          <w:szCs w:val="22"/>
        </w:rPr>
        <w:t>zakresie pracy</w:t>
      </w:r>
      <w:r w:rsidR="004E0E19">
        <w:rPr>
          <w:rFonts w:ascii="Tahoma" w:hAnsi="Tahoma" w:cs="Tahoma"/>
          <w:sz w:val="22"/>
          <w:szCs w:val="22"/>
        </w:rPr>
        <w:t xml:space="preserve"> </w:t>
      </w:r>
      <w:r w:rsidR="004E0E19" w:rsidRPr="00392B45">
        <w:rPr>
          <w:rFonts w:ascii="Tahoma" w:hAnsi="Tahoma" w:cs="Tahoma"/>
          <w:sz w:val="22"/>
          <w:szCs w:val="22"/>
        </w:rPr>
        <w:t>z</w:t>
      </w:r>
      <w:r w:rsidR="004E0E19">
        <w:rPr>
          <w:rFonts w:ascii="Tahoma" w:hAnsi="Tahoma" w:cs="Tahoma"/>
          <w:sz w:val="22"/>
          <w:szCs w:val="22"/>
        </w:rPr>
        <w:t> </w:t>
      </w:r>
      <w:r w:rsidRPr="00392B45">
        <w:rPr>
          <w:rFonts w:ascii="Tahoma" w:hAnsi="Tahoma" w:cs="Tahoma"/>
          <w:sz w:val="22"/>
          <w:szCs w:val="22"/>
        </w:rPr>
        <w:t xml:space="preserve">osobami ze szczególnymi potrzebami, </w:t>
      </w:r>
      <w:r w:rsidR="009C2C96">
        <w:rPr>
          <w:rFonts w:ascii="Tahoma" w:hAnsi="Tahoma" w:cs="Tahoma"/>
          <w:sz w:val="22"/>
          <w:szCs w:val="22"/>
        </w:rPr>
        <w:t>wskazuj</w:t>
      </w:r>
      <w:r w:rsidR="0039624D">
        <w:rPr>
          <w:rFonts w:ascii="Tahoma" w:hAnsi="Tahoma" w:cs="Tahoma"/>
          <w:sz w:val="22"/>
          <w:szCs w:val="22"/>
        </w:rPr>
        <w:t>e</w:t>
      </w:r>
      <w:r w:rsidR="009C2C96">
        <w:rPr>
          <w:rFonts w:ascii="Tahoma" w:hAnsi="Tahoma" w:cs="Tahoma"/>
          <w:sz w:val="22"/>
          <w:szCs w:val="22"/>
        </w:rPr>
        <w:t xml:space="preserve"> na </w:t>
      </w:r>
      <w:r w:rsidRPr="00392B45">
        <w:rPr>
          <w:rFonts w:ascii="Tahoma" w:hAnsi="Tahoma" w:cs="Tahoma"/>
          <w:sz w:val="22"/>
          <w:szCs w:val="22"/>
        </w:rPr>
        <w:t xml:space="preserve">potrzebę </w:t>
      </w:r>
      <w:r w:rsidR="009C2C96">
        <w:rPr>
          <w:rFonts w:ascii="Tahoma" w:hAnsi="Tahoma" w:cs="Tahoma"/>
          <w:sz w:val="22"/>
          <w:szCs w:val="22"/>
        </w:rPr>
        <w:t xml:space="preserve">realizacji </w:t>
      </w:r>
      <w:r w:rsidRPr="00392B45">
        <w:rPr>
          <w:rFonts w:ascii="Tahoma" w:hAnsi="Tahoma" w:cs="Tahoma"/>
          <w:sz w:val="22"/>
          <w:szCs w:val="22"/>
        </w:rPr>
        <w:t>szkoleń</w:t>
      </w:r>
      <w:r w:rsidR="004E0E19">
        <w:rPr>
          <w:rFonts w:ascii="Tahoma" w:hAnsi="Tahoma" w:cs="Tahoma"/>
          <w:sz w:val="22"/>
          <w:szCs w:val="22"/>
        </w:rPr>
        <w:t xml:space="preserve"> w </w:t>
      </w:r>
      <w:r w:rsidR="009C2C96">
        <w:rPr>
          <w:rFonts w:ascii="Tahoma" w:hAnsi="Tahoma" w:cs="Tahoma"/>
          <w:sz w:val="22"/>
          <w:szCs w:val="22"/>
        </w:rPr>
        <w:t xml:space="preserve">tematyce </w:t>
      </w:r>
      <w:r w:rsidRPr="00392B45">
        <w:rPr>
          <w:rFonts w:ascii="Tahoma" w:hAnsi="Tahoma" w:cs="Tahoma"/>
          <w:sz w:val="22"/>
          <w:szCs w:val="22"/>
        </w:rPr>
        <w:t xml:space="preserve">różnorodności, </w:t>
      </w:r>
      <w:proofErr w:type="spellStart"/>
      <w:r w:rsidRPr="00392B45">
        <w:rPr>
          <w:rFonts w:ascii="Tahoma" w:hAnsi="Tahoma" w:cs="Tahoma"/>
          <w:sz w:val="22"/>
          <w:szCs w:val="22"/>
        </w:rPr>
        <w:t>inkluzywności</w:t>
      </w:r>
      <w:proofErr w:type="spellEnd"/>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dostępności.</w:t>
      </w:r>
    </w:p>
    <w:p w14:paraId="442975CF" w14:textId="7C933CA7" w:rsidR="00311DD3" w:rsidRDefault="00311DD3" w:rsidP="000204D6">
      <w:pPr>
        <w:numPr>
          <w:ilvl w:val="0"/>
          <w:numId w:val="22"/>
        </w:numPr>
        <w:spacing w:after="160" w:line="360" w:lineRule="auto"/>
        <w:rPr>
          <w:rFonts w:ascii="Tahoma" w:hAnsi="Tahoma" w:cs="Tahoma"/>
          <w:sz w:val="22"/>
          <w:szCs w:val="22"/>
        </w:rPr>
      </w:pPr>
      <w:r w:rsidRPr="00392B45">
        <w:rPr>
          <w:rFonts w:ascii="Tahoma" w:hAnsi="Tahoma" w:cs="Tahoma"/>
          <w:sz w:val="22"/>
          <w:szCs w:val="22"/>
        </w:rPr>
        <w:t xml:space="preserve">Niechęć kadry zarządczej do systemowego wdrażania rozwiązań </w:t>
      </w:r>
      <w:proofErr w:type="spellStart"/>
      <w:r w:rsidRPr="00392B45">
        <w:rPr>
          <w:rFonts w:ascii="Tahoma" w:hAnsi="Tahoma" w:cs="Tahoma"/>
          <w:sz w:val="22"/>
          <w:szCs w:val="22"/>
        </w:rPr>
        <w:t>dostępnościowych</w:t>
      </w:r>
      <w:proofErr w:type="spellEnd"/>
      <w:r w:rsidRPr="00392B45">
        <w:rPr>
          <w:rFonts w:ascii="Tahoma" w:hAnsi="Tahoma" w:cs="Tahoma"/>
          <w:sz w:val="22"/>
          <w:szCs w:val="22"/>
        </w:rPr>
        <w:t xml:space="preserve"> oraz traktowanie ich jako kosztownego obowiązku zamiast elementu misji społecznej uczelni.</w:t>
      </w:r>
    </w:p>
    <w:p w14:paraId="378ACED3" w14:textId="77777777" w:rsidR="00551910" w:rsidRPr="00551910" w:rsidRDefault="00551910" w:rsidP="00551910"/>
    <w:p w14:paraId="059961FE" w14:textId="64045394" w:rsidR="00311DD3" w:rsidRPr="00392B45" w:rsidRDefault="00494A56" w:rsidP="00551910">
      <w:pPr>
        <w:pStyle w:val="Nagwek2"/>
      </w:pPr>
      <w:bookmarkStart w:id="60" w:name="_Toc203475999"/>
      <w:r w:rsidRPr="00392B45">
        <w:t>5</w:t>
      </w:r>
      <w:r w:rsidR="00311DD3" w:rsidRPr="00392B45">
        <w:t>. Niedostosowanie ram prawnych</w:t>
      </w:r>
      <w:r w:rsidR="004E0E19">
        <w:t xml:space="preserve"> </w:t>
      </w:r>
      <w:r w:rsidR="004E0E19" w:rsidRPr="00392B45">
        <w:t>i</w:t>
      </w:r>
      <w:r w:rsidR="004E0E19">
        <w:t> </w:t>
      </w:r>
      <w:r w:rsidR="00311DD3" w:rsidRPr="00392B45">
        <w:t>proceduralnych</w:t>
      </w:r>
      <w:bookmarkEnd w:id="60"/>
    </w:p>
    <w:p w14:paraId="6850EDF1" w14:textId="2F370989" w:rsidR="00311DD3" w:rsidRPr="00392B45" w:rsidRDefault="00311DD3" w:rsidP="000204D6">
      <w:pPr>
        <w:numPr>
          <w:ilvl w:val="0"/>
          <w:numId w:val="23"/>
        </w:numPr>
        <w:spacing w:after="160" w:line="360" w:lineRule="auto"/>
        <w:rPr>
          <w:rFonts w:ascii="Tahoma" w:hAnsi="Tahoma" w:cs="Tahoma"/>
          <w:sz w:val="22"/>
          <w:szCs w:val="22"/>
        </w:rPr>
      </w:pPr>
      <w:r w:rsidRPr="00392B45">
        <w:rPr>
          <w:rFonts w:ascii="Tahoma" w:hAnsi="Tahoma" w:cs="Tahoma"/>
          <w:sz w:val="22"/>
          <w:szCs w:val="22"/>
        </w:rPr>
        <w:t>Brak jednoznacznych przepisów dotyczących zbierania danych wrażliwych (RODO), co</w:t>
      </w:r>
      <w:r w:rsidR="000204D6">
        <w:rPr>
          <w:rFonts w:ascii="Tahoma" w:hAnsi="Tahoma" w:cs="Tahoma"/>
          <w:sz w:val="22"/>
          <w:szCs w:val="22"/>
        </w:rPr>
        <w:t> </w:t>
      </w:r>
      <w:r w:rsidRPr="00392B45">
        <w:rPr>
          <w:rFonts w:ascii="Tahoma" w:hAnsi="Tahoma" w:cs="Tahoma"/>
          <w:sz w:val="22"/>
          <w:szCs w:val="22"/>
        </w:rPr>
        <w:t>utrudnia identyfikację potrzeb</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kierowanie wsparcia.</w:t>
      </w:r>
    </w:p>
    <w:p w14:paraId="03C517E3" w14:textId="632D4DBE" w:rsidR="00311DD3" w:rsidRDefault="00311DD3" w:rsidP="000204D6">
      <w:pPr>
        <w:numPr>
          <w:ilvl w:val="0"/>
          <w:numId w:val="23"/>
        </w:numPr>
        <w:spacing w:after="160" w:line="360" w:lineRule="auto"/>
        <w:rPr>
          <w:rFonts w:ascii="Tahoma" w:hAnsi="Tahoma" w:cs="Tahoma"/>
          <w:sz w:val="22"/>
          <w:szCs w:val="22"/>
        </w:rPr>
      </w:pPr>
      <w:r w:rsidRPr="00392B45">
        <w:rPr>
          <w:rFonts w:ascii="Tahoma" w:hAnsi="Tahoma" w:cs="Tahoma"/>
          <w:sz w:val="22"/>
          <w:szCs w:val="22"/>
        </w:rPr>
        <w:t>Algorytm naliczania dotacji nie odpowiada aktualnym realiom społeczno-prawnym</w:t>
      </w:r>
      <w:r w:rsidR="004E0E19">
        <w:rPr>
          <w:rFonts w:ascii="Tahoma" w:hAnsi="Tahoma" w:cs="Tahoma"/>
          <w:sz w:val="22"/>
          <w:szCs w:val="22"/>
        </w:rPr>
        <w:t xml:space="preserve"> </w:t>
      </w:r>
      <w:r w:rsidR="004E0E19" w:rsidRPr="00392B45">
        <w:rPr>
          <w:rFonts w:ascii="Tahoma" w:hAnsi="Tahoma" w:cs="Tahoma"/>
          <w:sz w:val="22"/>
          <w:szCs w:val="22"/>
        </w:rPr>
        <w:t>i</w:t>
      </w:r>
      <w:r w:rsidR="004E0E19">
        <w:rPr>
          <w:rFonts w:ascii="Tahoma" w:hAnsi="Tahoma" w:cs="Tahoma"/>
          <w:sz w:val="22"/>
          <w:szCs w:val="22"/>
        </w:rPr>
        <w:t> </w:t>
      </w:r>
      <w:r w:rsidRPr="00392B45">
        <w:rPr>
          <w:rFonts w:ascii="Tahoma" w:hAnsi="Tahoma" w:cs="Tahoma"/>
          <w:sz w:val="22"/>
          <w:szCs w:val="22"/>
        </w:rPr>
        <w:t>nie uwzględnia kosztów wspierania osób nieposiadających orzeczenia</w:t>
      </w:r>
      <w:r w:rsidR="004E0E19">
        <w:rPr>
          <w:rFonts w:ascii="Tahoma" w:hAnsi="Tahoma" w:cs="Tahoma"/>
          <w:sz w:val="22"/>
          <w:szCs w:val="22"/>
        </w:rPr>
        <w:t xml:space="preserve"> </w:t>
      </w:r>
      <w:r w:rsidR="004E0E19" w:rsidRPr="00392B45">
        <w:rPr>
          <w:rFonts w:ascii="Tahoma" w:hAnsi="Tahoma" w:cs="Tahoma"/>
          <w:sz w:val="22"/>
          <w:szCs w:val="22"/>
        </w:rPr>
        <w:t>o</w:t>
      </w:r>
      <w:r w:rsidR="004E0E19">
        <w:rPr>
          <w:rFonts w:ascii="Tahoma" w:hAnsi="Tahoma" w:cs="Tahoma"/>
          <w:sz w:val="22"/>
          <w:szCs w:val="22"/>
        </w:rPr>
        <w:t> </w:t>
      </w:r>
      <w:r w:rsidRPr="00392B45">
        <w:rPr>
          <w:rFonts w:ascii="Tahoma" w:hAnsi="Tahoma" w:cs="Tahoma"/>
          <w:sz w:val="22"/>
          <w:szCs w:val="22"/>
        </w:rPr>
        <w:t>niepełnosprawności.</w:t>
      </w:r>
    </w:p>
    <w:p w14:paraId="5C0C4ABD" w14:textId="5E9C10E5" w:rsidR="00551910" w:rsidRDefault="00551910">
      <w:r>
        <w:br w:type="page"/>
      </w:r>
    </w:p>
    <w:p w14:paraId="1398214D" w14:textId="4BB260CD" w:rsidR="00F04987" w:rsidRPr="00392B45" w:rsidRDefault="00700F39" w:rsidP="00700F39">
      <w:pPr>
        <w:pStyle w:val="Nagwek1"/>
      </w:pPr>
      <w:bookmarkStart w:id="61" w:name="_Toc203476000"/>
      <w:bookmarkStart w:id="62" w:name="_Hlk200293929"/>
      <w:r w:rsidRPr="00392B45">
        <w:lastRenderedPageBreak/>
        <w:t>9.</w:t>
      </w:r>
      <w:r w:rsidRPr="00392B45">
        <w:tab/>
      </w:r>
      <w:r w:rsidR="000266BE" w:rsidRPr="00392B45">
        <w:t>PODSUMOWANIE</w:t>
      </w:r>
      <w:bookmarkEnd w:id="61"/>
    </w:p>
    <w:bookmarkEnd w:id="62"/>
    <w:p w14:paraId="345C9CA8" w14:textId="1E14F566" w:rsidR="007E600A" w:rsidRPr="00392B45" w:rsidRDefault="007E600A" w:rsidP="00FC6A53">
      <w:pPr>
        <w:spacing w:after="160" w:line="360" w:lineRule="auto"/>
        <w:jc w:val="both"/>
        <w:rPr>
          <w:rFonts w:ascii="Tahoma" w:hAnsi="Tahoma" w:cs="Tahoma"/>
          <w:bCs/>
          <w:sz w:val="22"/>
          <w:szCs w:val="22"/>
        </w:rPr>
      </w:pPr>
    </w:p>
    <w:p w14:paraId="0BC2B01F" w14:textId="11A0C7CD" w:rsidR="00F04987" w:rsidRPr="00551910" w:rsidRDefault="00551910" w:rsidP="00AE1D85">
      <w:pPr>
        <w:spacing w:after="180" w:line="360" w:lineRule="auto"/>
        <w:ind w:left="426" w:hanging="360"/>
        <w:jc w:val="both"/>
        <w:rPr>
          <w:rFonts w:ascii="Tahoma" w:hAnsi="Tahoma" w:cs="Tahoma"/>
          <w:bCs/>
          <w:sz w:val="22"/>
          <w:szCs w:val="22"/>
        </w:rPr>
      </w:pPr>
      <w:bookmarkStart w:id="63" w:name="_Hlk201581172"/>
      <w:r w:rsidRPr="00392B45">
        <w:rPr>
          <w:rFonts w:ascii="Tahoma" w:hAnsi="Tahoma" w:cs="Tahoma"/>
          <w:bCs/>
          <w:sz w:val="22"/>
          <w:szCs w:val="22"/>
        </w:rPr>
        <w:t>1.</w:t>
      </w:r>
      <w:r w:rsidRPr="00392B45">
        <w:rPr>
          <w:rFonts w:ascii="Tahoma" w:hAnsi="Tahoma" w:cs="Tahoma"/>
          <w:bCs/>
          <w:sz w:val="22"/>
          <w:szCs w:val="22"/>
        </w:rPr>
        <w:tab/>
      </w:r>
      <w:r w:rsidR="00E32EE1" w:rsidRPr="00551910">
        <w:rPr>
          <w:rFonts w:ascii="Tahoma" w:hAnsi="Tahoma" w:cs="Tahoma"/>
          <w:bCs/>
          <w:sz w:val="22"/>
          <w:szCs w:val="22"/>
        </w:rPr>
        <w:t>Analiza wyzwań wskazywanych przez ankietowanych jasno wskazuje na potrzebę kontynuowania podejmowanych działań zwiększających dostępność.</w:t>
      </w:r>
    </w:p>
    <w:p w14:paraId="46EB5F97" w14:textId="49810EC6" w:rsidR="00F04987" w:rsidRDefault="00E32EE1" w:rsidP="00AE1D85">
      <w:pPr>
        <w:pStyle w:val="Postulat"/>
      </w:pPr>
      <w:r w:rsidRPr="00392B45">
        <w:t>postulat – konieczność zwiększenia środków finansowych</w:t>
      </w:r>
      <w:r w:rsidR="004E0E19">
        <w:t xml:space="preserve"> </w:t>
      </w:r>
      <w:r w:rsidR="004E0E19" w:rsidRPr="00392B45">
        <w:t>w</w:t>
      </w:r>
      <w:r w:rsidR="004E0E19">
        <w:t> </w:t>
      </w:r>
      <w:r w:rsidRPr="00392B45">
        <w:t>ujęciu systemowym</w:t>
      </w:r>
      <w:r w:rsidR="004E0E19">
        <w:t xml:space="preserve"> </w:t>
      </w:r>
      <w:r w:rsidR="004E0E19" w:rsidRPr="00392B45">
        <w:t>w</w:t>
      </w:r>
      <w:r w:rsidR="004E0E19">
        <w:t> </w:t>
      </w:r>
      <w:r w:rsidRPr="00392B45">
        <w:t>celu kontynuacji działań</w:t>
      </w:r>
    </w:p>
    <w:p w14:paraId="77209792" w14:textId="77777777" w:rsidR="00551910" w:rsidRPr="00392B45" w:rsidRDefault="00551910" w:rsidP="00F04987">
      <w:pPr>
        <w:spacing w:line="360" w:lineRule="auto"/>
        <w:ind w:left="360"/>
        <w:jc w:val="both"/>
        <w:rPr>
          <w:rFonts w:ascii="Tahoma" w:hAnsi="Tahoma" w:cs="Tahoma"/>
          <w:b/>
          <w:sz w:val="22"/>
          <w:szCs w:val="22"/>
        </w:rPr>
      </w:pPr>
    </w:p>
    <w:p w14:paraId="6951523E" w14:textId="1E497C87" w:rsidR="00F04987" w:rsidRPr="00551910" w:rsidRDefault="00551910" w:rsidP="00AE1D85">
      <w:pPr>
        <w:spacing w:after="180" w:line="360" w:lineRule="auto"/>
        <w:ind w:left="426" w:hanging="360"/>
        <w:jc w:val="both"/>
        <w:rPr>
          <w:rFonts w:ascii="Tahoma" w:hAnsi="Tahoma" w:cs="Tahoma"/>
          <w:bCs/>
          <w:sz w:val="22"/>
          <w:szCs w:val="22"/>
        </w:rPr>
      </w:pPr>
      <w:r>
        <w:rPr>
          <w:rFonts w:ascii="Tahoma" w:hAnsi="Tahoma" w:cs="Tahoma"/>
          <w:bCs/>
          <w:sz w:val="22"/>
          <w:szCs w:val="22"/>
        </w:rPr>
        <w:t>2.</w:t>
      </w:r>
      <w:r>
        <w:rPr>
          <w:rFonts w:ascii="Tahoma" w:hAnsi="Tahoma" w:cs="Tahoma"/>
          <w:bCs/>
          <w:sz w:val="22"/>
          <w:szCs w:val="22"/>
        </w:rPr>
        <w:tab/>
      </w:r>
      <w:r w:rsidR="00A818A2" w:rsidRPr="00551910">
        <w:rPr>
          <w:rFonts w:ascii="Tahoma" w:hAnsi="Tahoma" w:cs="Tahoma"/>
          <w:bCs/>
          <w:sz w:val="22"/>
          <w:szCs w:val="22"/>
        </w:rPr>
        <w:t>S</w:t>
      </w:r>
      <w:r w:rsidR="00E32EE1" w:rsidRPr="00551910">
        <w:rPr>
          <w:rFonts w:ascii="Tahoma" w:hAnsi="Tahoma" w:cs="Tahoma"/>
          <w:bCs/>
          <w:sz w:val="22"/>
          <w:szCs w:val="22"/>
        </w:rPr>
        <w:t>tatystyki dotyczące osób studiujących będących osobami ze szczególnymi potrzebami</w:t>
      </w:r>
      <w:r w:rsidR="004E0E19" w:rsidRPr="00551910">
        <w:rPr>
          <w:rFonts w:ascii="Tahoma" w:hAnsi="Tahoma" w:cs="Tahoma"/>
          <w:bCs/>
          <w:sz w:val="22"/>
          <w:szCs w:val="22"/>
        </w:rPr>
        <w:t xml:space="preserve"> w </w:t>
      </w:r>
      <w:r w:rsidR="00E32EE1" w:rsidRPr="00551910">
        <w:rPr>
          <w:rFonts w:ascii="Tahoma" w:hAnsi="Tahoma" w:cs="Tahoma"/>
          <w:bCs/>
          <w:sz w:val="22"/>
          <w:szCs w:val="22"/>
        </w:rPr>
        <w:t>porównaniu ze słuchaczami</w:t>
      </w:r>
      <w:r w:rsidR="004E0E19" w:rsidRPr="00551910">
        <w:rPr>
          <w:rFonts w:ascii="Tahoma" w:hAnsi="Tahoma" w:cs="Tahoma"/>
          <w:bCs/>
          <w:sz w:val="22"/>
          <w:szCs w:val="22"/>
        </w:rPr>
        <w:t xml:space="preserve"> i </w:t>
      </w:r>
      <w:r w:rsidR="00E32EE1" w:rsidRPr="00551910">
        <w:rPr>
          <w:rFonts w:ascii="Tahoma" w:hAnsi="Tahoma" w:cs="Tahoma"/>
          <w:bCs/>
          <w:sz w:val="22"/>
          <w:szCs w:val="22"/>
        </w:rPr>
        <w:t>słuchaczkami</w:t>
      </w:r>
      <w:r w:rsidR="00872328" w:rsidRPr="00551910">
        <w:rPr>
          <w:rFonts w:ascii="Tahoma" w:hAnsi="Tahoma" w:cs="Tahoma"/>
          <w:bCs/>
          <w:sz w:val="22"/>
          <w:szCs w:val="22"/>
        </w:rPr>
        <w:t xml:space="preserve"> </w:t>
      </w:r>
      <w:r w:rsidR="00E32EE1" w:rsidRPr="00551910">
        <w:rPr>
          <w:rFonts w:ascii="Tahoma" w:hAnsi="Tahoma" w:cs="Tahoma"/>
          <w:bCs/>
          <w:sz w:val="22"/>
          <w:szCs w:val="22"/>
        </w:rPr>
        <w:t>studiów podyplomowych czy też kadrą uczelni wskazują, iż wsparcie tych grup ma charakter marginalny.</w:t>
      </w:r>
    </w:p>
    <w:p w14:paraId="6FCCF301" w14:textId="0A3562D6" w:rsidR="00F04987" w:rsidRDefault="00E32EE1" w:rsidP="00AE1D85">
      <w:pPr>
        <w:pStyle w:val="Postulat"/>
      </w:pPr>
      <w:r w:rsidRPr="00392B45">
        <w:t>postulat – konieczność uwzględniania słuchaczy</w:t>
      </w:r>
      <w:r w:rsidR="004E0E19">
        <w:t xml:space="preserve"> </w:t>
      </w:r>
      <w:r w:rsidR="004E0E19" w:rsidRPr="00392B45">
        <w:t>i</w:t>
      </w:r>
      <w:r w:rsidR="004E0E19">
        <w:t> </w:t>
      </w:r>
      <w:r w:rsidRPr="00392B45">
        <w:t>słuchaczek studiów podyplomowych oraz kadry uczelni we wszelkich działaniach wspierających osoby ze szczególnymi potrzebami włącznie</w:t>
      </w:r>
      <w:r w:rsidR="004E0E19">
        <w:t xml:space="preserve"> </w:t>
      </w:r>
      <w:r w:rsidR="004E0E19" w:rsidRPr="00392B45">
        <w:t>z</w:t>
      </w:r>
      <w:r w:rsidR="004E0E19">
        <w:t> </w:t>
      </w:r>
      <w:r w:rsidRPr="00392B45">
        <w:t>utworzeniem katalogu form ich wsparcia (nie ograniczając się tylko do już istniejących zgodnie</w:t>
      </w:r>
      <w:r w:rsidR="004E0E19">
        <w:t xml:space="preserve"> </w:t>
      </w:r>
      <w:r w:rsidR="004E0E19" w:rsidRPr="00392B45">
        <w:t>z</w:t>
      </w:r>
      <w:r w:rsidR="004E0E19">
        <w:t> </w:t>
      </w:r>
      <w:r w:rsidRPr="00392B45">
        <w:t>obowiązującym prawem)</w:t>
      </w:r>
    </w:p>
    <w:p w14:paraId="3D1D74A6" w14:textId="77777777" w:rsidR="00551910" w:rsidRPr="00392B45" w:rsidRDefault="00551910" w:rsidP="00F04987">
      <w:pPr>
        <w:spacing w:line="360" w:lineRule="auto"/>
        <w:ind w:left="360"/>
        <w:jc w:val="both"/>
        <w:rPr>
          <w:rFonts w:ascii="Tahoma" w:hAnsi="Tahoma" w:cs="Tahoma"/>
          <w:b/>
          <w:sz w:val="22"/>
          <w:szCs w:val="22"/>
        </w:rPr>
      </w:pPr>
    </w:p>
    <w:p w14:paraId="658E266D" w14:textId="066C8F4F" w:rsidR="00C5723B" w:rsidRPr="00551910" w:rsidRDefault="00551910" w:rsidP="00AE1D85">
      <w:pPr>
        <w:spacing w:after="180" w:line="360" w:lineRule="auto"/>
        <w:ind w:left="426" w:hanging="360"/>
        <w:jc w:val="both"/>
        <w:rPr>
          <w:rFonts w:ascii="Tahoma" w:hAnsi="Tahoma" w:cs="Tahoma"/>
          <w:bCs/>
          <w:sz w:val="22"/>
          <w:szCs w:val="22"/>
        </w:rPr>
      </w:pPr>
      <w:r w:rsidRPr="00392B45">
        <w:rPr>
          <w:rFonts w:ascii="Tahoma" w:hAnsi="Tahoma" w:cs="Tahoma"/>
          <w:bCs/>
          <w:sz w:val="22"/>
          <w:szCs w:val="22"/>
        </w:rPr>
        <w:t>3.</w:t>
      </w:r>
      <w:r w:rsidRPr="00392B45">
        <w:rPr>
          <w:rFonts w:ascii="Tahoma" w:hAnsi="Tahoma" w:cs="Tahoma"/>
          <w:bCs/>
          <w:sz w:val="22"/>
          <w:szCs w:val="22"/>
        </w:rPr>
        <w:tab/>
      </w:r>
      <w:r w:rsidR="00A818A2" w:rsidRPr="00551910">
        <w:rPr>
          <w:rFonts w:ascii="Tahoma" w:hAnsi="Tahoma" w:cs="Tahoma"/>
          <w:bCs/>
          <w:sz w:val="22"/>
          <w:szCs w:val="22"/>
        </w:rPr>
        <w:t>U</w:t>
      </w:r>
      <w:r w:rsidR="00E32EE1" w:rsidRPr="00551910">
        <w:rPr>
          <w:rFonts w:ascii="Tahoma" w:hAnsi="Tahoma" w:cs="Tahoma"/>
          <w:bCs/>
          <w:sz w:val="22"/>
          <w:szCs w:val="22"/>
        </w:rPr>
        <w:t>dzielanie wsparcia osobom bez orzeczonej niepełnosprawności przewyższało wsparcie udzielane osobom posiadającym orzeczenie</w:t>
      </w:r>
      <w:r w:rsidR="004E0E19" w:rsidRPr="00551910">
        <w:rPr>
          <w:rFonts w:ascii="Tahoma" w:hAnsi="Tahoma" w:cs="Tahoma"/>
          <w:bCs/>
          <w:sz w:val="22"/>
          <w:szCs w:val="22"/>
        </w:rPr>
        <w:t xml:space="preserve"> o </w:t>
      </w:r>
      <w:r w:rsidR="00E32EE1" w:rsidRPr="00551910">
        <w:rPr>
          <w:rFonts w:ascii="Tahoma" w:hAnsi="Tahoma" w:cs="Tahoma"/>
          <w:bCs/>
          <w:sz w:val="22"/>
          <w:szCs w:val="22"/>
        </w:rPr>
        <w:t>niepełnosprawności</w:t>
      </w:r>
      <w:r w:rsidR="004E0E19" w:rsidRPr="00551910">
        <w:rPr>
          <w:rFonts w:ascii="Tahoma" w:hAnsi="Tahoma" w:cs="Tahoma"/>
          <w:bCs/>
          <w:sz w:val="22"/>
          <w:szCs w:val="22"/>
        </w:rPr>
        <w:t xml:space="preserve"> w </w:t>
      </w:r>
      <w:r w:rsidR="00E32EE1" w:rsidRPr="00551910">
        <w:rPr>
          <w:rFonts w:ascii="Tahoma" w:hAnsi="Tahoma" w:cs="Tahoma"/>
          <w:bCs/>
          <w:sz w:val="22"/>
          <w:szCs w:val="22"/>
        </w:rPr>
        <w:t>uczelniach publicznych</w:t>
      </w:r>
      <w:r w:rsidR="004E0E19" w:rsidRPr="00551910">
        <w:rPr>
          <w:rFonts w:ascii="Tahoma" w:hAnsi="Tahoma" w:cs="Tahoma"/>
          <w:bCs/>
          <w:sz w:val="22"/>
          <w:szCs w:val="22"/>
        </w:rPr>
        <w:t xml:space="preserve"> i </w:t>
      </w:r>
      <w:r w:rsidR="00E32EE1" w:rsidRPr="00551910">
        <w:rPr>
          <w:rFonts w:ascii="Tahoma" w:hAnsi="Tahoma" w:cs="Tahoma"/>
          <w:bCs/>
          <w:sz w:val="22"/>
          <w:szCs w:val="22"/>
        </w:rPr>
        <w:t>niepublicznych</w:t>
      </w:r>
    </w:p>
    <w:p w14:paraId="1965042F" w14:textId="2E10D408" w:rsidR="00C5723B" w:rsidRDefault="00E32EE1" w:rsidP="00AE1D85">
      <w:pPr>
        <w:pStyle w:val="Postulat"/>
      </w:pPr>
      <w:r w:rsidRPr="00392B45">
        <w:t>postulat – konieczność uwzględnienia wsparcia osób bez orzeczonej niepełnosprawności</w:t>
      </w:r>
      <w:r w:rsidR="004E0E19">
        <w:t xml:space="preserve"> </w:t>
      </w:r>
      <w:r w:rsidR="004E0E19" w:rsidRPr="00392B45">
        <w:t>w</w:t>
      </w:r>
      <w:r w:rsidR="004E0E19">
        <w:t> </w:t>
      </w:r>
      <w:r w:rsidRPr="00392B45">
        <w:t>finansowaniu systemowym</w:t>
      </w:r>
    </w:p>
    <w:p w14:paraId="56A2F492" w14:textId="77777777" w:rsidR="00551910" w:rsidRPr="00392B45" w:rsidRDefault="00551910" w:rsidP="008E6F80">
      <w:pPr>
        <w:spacing w:line="360" w:lineRule="auto"/>
        <w:ind w:left="360"/>
        <w:jc w:val="both"/>
        <w:rPr>
          <w:rFonts w:ascii="Tahoma" w:hAnsi="Tahoma" w:cs="Tahoma"/>
          <w:b/>
          <w:sz w:val="22"/>
          <w:szCs w:val="22"/>
        </w:rPr>
      </w:pPr>
    </w:p>
    <w:p w14:paraId="0D9C2659" w14:textId="76964D93" w:rsidR="00C5723B" w:rsidRPr="00551910" w:rsidRDefault="00551910" w:rsidP="00AE1D85">
      <w:pPr>
        <w:spacing w:after="180" w:line="360" w:lineRule="auto"/>
        <w:ind w:left="426" w:hanging="360"/>
        <w:jc w:val="both"/>
        <w:rPr>
          <w:rFonts w:ascii="Tahoma" w:hAnsi="Tahoma" w:cs="Tahoma"/>
          <w:bCs/>
          <w:sz w:val="22"/>
          <w:szCs w:val="22"/>
        </w:rPr>
      </w:pPr>
      <w:r w:rsidRPr="00392B45">
        <w:rPr>
          <w:rFonts w:ascii="Tahoma" w:hAnsi="Tahoma" w:cs="Tahoma"/>
          <w:bCs/>
          <w:sz w:val="22"/>
          <w:szCs w:val="22"/>
        </w:rPr>
        <w:t>4.</w:t>
      </w:r>
      <w:r w:rsidRPr="00392B45">
        <w:rPr>
          <w:rFonts w:ascii="Tahoma" w:hAnsi="Tahoma" w:cs="Tahoma"/>
          <w:bCs/>
          <w:sz w:val="22"/>
          <w:szCs w:val="22"/>
        </w:rPr>
        <w:tab/>
      </w:r>
      <w:r w:rsidR="00A818A2" w:rsidRPr="00551910">
        <w:rPr>
          <w:rFonts w:ascii="Tahoma" w:hAnsi="Tahoma" w:cs="Tahoma"/>
          <w:bCs/>
          <w:sz w:val="22"/>
          <w:szCs w:val="22"/>
        </w:rPr>
        <w:t>P</w:t>
      </w:r>
      <w:r w:rsidR="00E32EE1" w:rsidRPr="00551910">
        <w:rPr>
          <w:rFonts w:ascii="Tahoma" w:hAnsi="Tahoma" w:cs="Tahoma"/>
          <w:bCs/>
          <w:sz w:val="22"/>
          <w:szCs w:val="22"/>
        </w:rPr>
        <w:t>rzeprowadzone badanie wykazało szeroki wachlarz stosowanych praktyk, co do form wsparcia</w:t>
      </w:r>
    </w:p>
    <w:p w14:paraId="3A77CC7F" w14:textId="33AB720A" w:rsidR="00C5723B" w:rsidRPr="00392B45" w:rsidRDefault="00E32EE1" w:rsidP="00AE1D85">
      <w:pPr>
        <w:pStyle w:val="Postulat"/>
      </w:pPr>
      <w:r w:rsidRPr="00392B45">
        <w:t>postulat – konieczność standaryzacji podejmowanych działań</w:t>
      </w:r>
    </w:p>
    <w:bookmarkEnd w:id="63"/>
    <w:p w14:paraId="23AF0D40" w14:textId="77777777" w:rsidR="00C5723B" w:rsidRPr="00392B45" w:rsidRDefault="00C5723B" w:rsidP="00C5723B">
      <w:pPr>
        <w:spacing w:line="360" w:lineRule="auto"/>
        <w:jc w:val="both"/>
        <w:rPr>
          <w:rFonts w:ascii="Tahoma" w:hAnsi="Tahoma" w:cs="Tahoma"/>
          <w:b/>
          <w:sz w:val="22"/>
          <w:szCs w:val="22"/>
        </w:rPr>
      </w:pPr>
    </w:p>
    <w:p w14:paraId="254752C5" w14:textId="77777777" w:rsidR="00EE243C" w:rsidRDefault="00EE243C">
      <w:pPr>
        <w:rPr>
          <w:rFonts w:ascii="Tahoma" w:hAnsi="Tahoma"/>
          <w:b/>
          <w:bCs/>
          <w:color w:val="FFFFFF" w:themeColor="background1"/>
          <w:spacing w:val="15"/>
          <w:sz w:val="28"/>
          <w:szCs w:val="22"/>
        </w:rPr>
      </w:pPr>
      <w:r>
        <w:rPr>
          <w:caps/>
        </w:rPr>
        <w:br w:type="page"/>
      </w:r>
    </w:p>
    <w:p w14:paraId="597E3517" w14:textId="7A19D2A1" w:rsidR="006D2E72" w:rsidRPr="00392B45" w:rsidRDefault="00700F39" w:rsidP="00700F39">
      <w:pPr>
        <w:pStyle w:val="Nagwek1"/>
        <w:rPr>
          <w:caps/>
        </w:rPr>
      </w:pPr>
      <w:bookmarkStart w:id="64" w:name="_Hlk203468819"/>
      <w:bookmarkStart w:id="65" w:name="_Toc203476001"/>
      <w:r w:rsidRPr="00392B45">
        <w:rPr>
          <w:caps/>
        </w:rPr>
        <w:lastRenderedPageBreak/>
        <w:t>10.</w:t>
      </w:r>
      <w:r w:rsidRPr="00392B45">
        <w:rPr>
          <w:caps/>
        </w:rPr>
        <w:tab/>
      </w:r>
      <w:r w:rsidR="006D2E72" w:rsidRPr="00392B45">
        <w:t>Spis rysunków</w:t>
      </w:r>
      <w:bookmarkEnd w:id="65"/>
    </w:p>
    <w:p w14:paraId="7A286E7A" w14:textId="77777777" w:rsidR="004B1696" w:rsidRDefault="004B1696" w:rsidP="004B1696">
      <w:pPr>
        <w:pStyle w:val="Spisilustracji"/>
        <w:tabs>
          <w:tab w:val="right" w:leader="dot" w:pos="9054"/>
        </w:tabs>
        <w:spacing w:before="120"/>
        <w:ind w:left="0" w:firstLine="0"/>
        <w:rPr>
          <w:rFonts w:ascii="Tahoma" w:hAnsi="Tahoma" w:cs="Tahoma"/>
          <w:bCs w:val="0"/>
          <w:sz w:val="22"/>
          <w:szCs w:val="22"/>
        </w:rPr>
      </w:pPr>
    </w:p>
    <w:bookmarkEnd w:id="64"/>
    <w:p w14:paraId="0ACF9449" w14:textId="774A44B3" w:rsidR="004B1696" w:rsidRPr="007D342D" w:rsidRDefault="006D2E72"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r w:rsidRPr="00392B45">
        <w:rPr>
          <w:rFonts w:ascii="FagoPro" w:hAnsi="FagoPro" w:cs="Tahoma"/>
          <w:b w:val="0"/>
          <w:bCs w:val="0"/>
          <w:sz w:val="22"/>
          <w:szCs w:val="22"/>
        </w:rPr>
        <w:fldChar w:fldCharType="begin"/>
      </w:r>
      <w:r w:rsidRPr="00392B45">
        <w:rPr>
          <w:rFonts w:ascii="FagoPro" w:hAnsi="FagoPro" w:cs="Tahoma"/>
          <w:b w:val="0"/>
          <w:sz w:val="22"/>
          <w:szCs w:val="22"/>
        </w:rPr>
        <w:instrText xml:space="preserve"> TOC \h \z \c "Rysunek" </w:instrText>
      </w:r>
      <w:r w:rsidRPr="00392B45">
        <w:rPr>
          <w:rFonts w:ascii="FagoPro" w:hAnsi="FagoPro" w:cs="Tahoma"/>
          <w:b w:val="0"/>
          <w:bCs w:val="0"/>
          <w:sz w:val="22"/>
          <w:szCs w:val="22"/>
        </w:rPr>
        <w:fldChar w:fldCharType="separate"/>
      </w:r>
      <w:hyperlink w:anchor="_Toc200298598" w:history="1">
        <w:r w:rsidR="000266BE" w:rsidRPr="007D342D">
          <w:rPr>
            <w:rStyle w:val="Hipercze"/>
            <w:rFonts w:ascii="Calibri" w:hAnsi="Calibri" w:cs="Calibri"/>
            <w:b w:val="0"/>
            <w:bCs w:val="0"/>
            <w:noProof/>
            <w:sz w:val="22"/>
            <w:szCs w:val="22"/>
          </w:rPr>
          <w:t>Rysunek 1</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w:t>
        </w:r>
        <w:r w:rsidR="000266BE" w:rsidRPr="007D342D">
          <w:rPr>
            <w:rStyle w:val="Hipercze"/>
            <w:rFonts w:ascii="Calibri" w:hAnsi="Calibri" w:cs="Calibri"/>
            <w:b w:val="0"/>
            <w:bCs w:val="0"/>
            <w:noProof/>
            <w:sz w:val="22"/>
            <w:szCs w:val="22"/>
          </w:rPr>
          <w:t>u</w:t>
        </w:r>
        <w:r w:rsidR="000266BE" w:rsidRPr="007D342D">
          <w:rPr>
            <w:rStyle w:val="Hipercze"/>
            <w:rFonts w:ascii="Calibri" w:hAnsi="Calibri" w:cs="Calibri"/>
            <w:b w:val="0"/>
            <w:bCs w:val="0"/>
            <w:noProof/>
            <w:sz w:val="22"/>
            <w:szCs w:val="22"/>
          </w:rPr>
          <w:t>cze</w:t>
        </w:r>
        <w:r w:rsidR="000266BE" w:rsidRPr="007D342D">
          <w:rPr>
            <w:rStyle w:val="Hipercze"/>
            <w:rFonts w:ascii="Calibri" w:hAnsi="Calibri" w:cs="Calibri"/>
            <w:b w:val="0"/>
            <w:bCs w:val="0"/>
            <w:noProof/>
            <w:sz w:val="22"/>
            <w:szCs w:val="22"/>
          </w:rPr>
          <w:t>l</w:t>
        </w:r>
        <w:r w:rsidR="000266BE" w:rsidRPr="007D342D">
          <w:rPr>
            <w:rStyle w:val="Hipercze"/>
            <w:rFonts w:ascii="Calibri" w:hAnsi="Calibri" w:cs="Calibri"/>
            <w:b w:val="0"/>
            <w:bCs w:val="0"/>
            <w:noProof/>
            <w:sz w:val="22"/>
            <w:szCs w:val="22"/>
          </w:rPr>
          <w:t>ni objętych badaniem (N=100)</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_Toc200298598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sidR="006844BF">
          <w:rPr>
            <w:rFonts w:ascii="Calibri" w:hAnsi="Calibri" w:cs="Calibri"/>
            <w:b w:val="0"/>
            <w:bCs w:val="0"/>
            <w:noProof/>
            <w:webHidden/>
            <w:sz w:val="22"/>
            <w:szCs w:val="22"/>
          </w:rPr>
          <w:t>4</w:t>
        </w:r>
        <w:r w:rsidR="000266BE" w:rsidRPr="007D342D">
          <w:rPr>
            <w:rFonts w:ascii="Calibri" w:hAnsi="Calibri" w:cs="Calibri"/>
            <w:b w:val="0"/>
            <w:bCs w:val="0"/>
            <w:noProof/>
            <w:webHidden/>
            <w:sz w:val="22"/>
            <w:szCs w:val="22"/>
          </w:rPr>
          <w:fldChar w:fldCharType="end"/>
        </w:r>
      </w:hyperlink>
    </w:p>
    <w:p w14:paraId="20E0D4CA" w14:textId="1BC46FC9"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599" w:history="1">
        <w:r w:rsidR="000266BE" w:rsidRPr="007D342D">
          <w:rPr>
            <w:rStyle w:val="Hipercze"/>
            <w:rFonts w:ascii="Calibri" w:hAnsi="Calibri" w:cs="Calibri"/>
            <w:b w:val="0"/>
            <w:bCs w:val="0"/>
            <w:noProof/>
            <w:sz w:val="22"/>
            <w:szCs w:val="22"/>
          </w:rPr>
          <w:t>Rysunek 2</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Typy uczelni objętych badaniem (N=100)</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_Toc200298599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5</w:t>
        </w:r>
        <w:r w:rsidR="000266BE" w:rsidRPr="007D342D">
          <w:rPr>
            <w:rFonts w:ascii="Calibri" w:hAnsi="Calibri" w:cs="Calibri"/>
            <w:b w:val="0"/>
            <w:bCs w:val="0"/>
            <w:noProof/>
            <w:webHidden/>
            <w:sz w:val="22"/>
            <w:szCs w:val="22"/>
          </w:rPr>
          <w:fldChar w:fldCharType="end"/>
        </w:r>
      </w:hyperlink>
    </w:p>
    <w:p w14:paraId="574D6B6F" w14:textId="7C04E868"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0" w:history="1">
        <w:r w:rsidR="000266BE" w:rsidRPr="007D342D">
          <w:rPr>
            <w:rStyle w:val="Hipercze"/>
            <w:rFonts w:ascii="Calibri" w:hAnsi="Calibri" w:cs="Calibri"/>
            <w:b w:val="0"/>
            <w:bCs w:val="0"/>
            <w:noProof/>
            <w:sz w:val="22"/>
            <w:szCs w:val="22"/>
          </w:rPr>
          <w:t>Rysunek 3</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niepełnosprawności wśród osób studenckich otrzymujących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wsparcie na uczelniach publicznych wg liczby wskazań (N=76)</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_Toc200298600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6</w:t>
        </w:r>
        <w:r w:rsidR="000266BE" w:rsidRPr="007D342D">
          <w:rPr>
            <w:rFonts w:ascii="Calibri" w:hAnsi="Calibri" w:cs="Calibri"/>
            <w:b w:val="0"/>
            <w:bCs w:val="0"/>
            <w:noProof/>
            <w:webHidden/>
            <w:sz w:val="22"/>
            <w:szCs w:val="22"/>
          </w:rPr>
          <w:fldChar w:fldCharType="end"/>
        </w:r>
      </w:hyperlink>
    </w:p>
    <w:p w14:paraId="5DCB2DFF" w14:textId="46768517"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1" w:history="1">
        <w:r w:rsidR="000266BE" w:rsidRPr="007D342D">
          <w:rPr>
            <w:rStyle w:val="Hipercze"/>
            <w:rFonts w:ascii="Calibri" w:hAnsi="Calibri" w:cs="Calibri"/>
            <w:b w:val="0"/>
            <w:bCs w:val="0"/>
            <w:noProof/>
            <w:sz w:val="22"/>
            <w:szCs w:val="22"/>
          </w:rPr>
          <w:t>Rysunek 4</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niepełnosprawności wśród </w:t>
        </w:r>
        <w:r w:rsidR="00024658" w:rsidRPr="007D342D">
          <w:rPr>
            <w:rStyle w:val="Hipercze"/>
            <w:rFonts w:ascii="Calibri" w:hAnsi="Calibri" w:cs="Calibri"/>
            <w:b w:val="0"/>
            <w:bCs w:val="0"/>
            <w:noProof/>
            <w:sz w:val="22"/>
            <w:szCs w:val="22"/>
          </w:rPr>
          <w:t xml:space="preserve">osób studenckich </w:t>
        </w:r>
        <w:r w:rsidR="000266BE" w:rsidRPr="007D342D">
          <w:rPr>
            <w:rStyle w:val="Hipercze"/>
            <w:rFonts w:ascii="Calibri" w:hAnsi="Calibri" w:cs="Calibri"/>
            <w:b w:val="0"/>
            <w:bCs w:val="0"/>
            <w:noProof/>
            <w:sz w:val="22"/>
            <w:szCs w:val="22"/>
          </w:rPr>
          <w:t xml:space="preserve">otrzymujących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wsparcie na uczelniach niepublicznych wg liczby wskazań (N=24)</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_Toc200298601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8</w:t>
        </w:r>
        <w:r w:rsidR="000266BE" w:rsidRPr="007D342D">
          <w:rPr>
            <w:rFonts w:ascii="Calibri" w:hAnsi="Calibri" w:cs="Calibri"/>
            <w:b w:val="0"/>
            <w:bCs w:val="0"/>
            <w:noProof/>
            <w:webHidden/>
            <w:sz w:val="22"/>
            <w:szCs w:val="22"/>
          </w:rPr>
          <w:fldChar w:fldCharType="end"/>
        </w:r>
      </w:hyperlink>
    </w:p>
    <w:p w14:paraId="4CDBD02D" w14:textId="6BCEDE95"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2" w:history="1">
        <w:r w:rsidR="000266BE" w:rsidRPr="007D342D">
          <w:rPr>
            <w:rStyle w:val="Hipercze"/>
            <w:rFonts w:ascii="Calibri" w:hAnsi="Calibri" w:cs="Calibri"/>
            <w:b w:val="0"/>
            <w:bCs w:val="0"/>
            <w:noProof/>
            <w:sz w:val="22"/>
            <w:szCs w:val="22"/>
          </w:rPr>
          <w:t>Rysunek 5</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niepełnosprawności wśród osób doktoranckich otrzymujących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wsparcie na</w:t>
        </w:r>
        <w:r w:rsidR="00551910" w:rsidRPr="007D342D">
          <w:rPr>
            <w:rStyle w:val="Hipercze"/>
            <w:rFonts w:ascii="Calibri" w:hAnsi="Calibri" w:cs="Calibri"/>
            <w:b w:val="0"/>
            <w:bCs w:val="0"/>
            <w:noProof/>
            <w:sz w:val="22"/>
            <w:szCs w:val="22"/>
          </w:rPr>
          <w:t> </w:t>
        </w:r>
        <w:r w:rsidR="000266BE" w:rsidRPr="007D342D">
          <w:rPr>
            <w:rStyle w:val="Hipercze"/>
            <w:rFonts w:ascii="Calibri" w:hAnsi="Calibri" w:cs="Calibri"/>
            <w:b w:val="0"/>
            <w:bCs w:val="0"/>
            <w:noProof/>
            <w:sz w:val="22"/>
            <w:szCs w:val="22"/>
          </w:rPr>
          <w:t>uczelniach publicznych wg liczby wskazań (N=57)</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_Toc200298602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9</w:t>
        </w:r>
        <w:r w:rsidR="000266BE" w:rsidRPr="007D342D">
          <w:rPr>
            <w:rFonts w:ascii="Calibri" w:hAnsi="Calibri" w:cs="Calibri"/>
            <w:b w:val="0"/>
            <w:bCs w:val="0"/>
            <w:noProof/>
            <w:webHidden/>
            <w:sz w:val="22"/>
            <w:szCs w:val="22"/>
          </w:rPr>
          <w:fldChar w:fldCharType="end"/>
        </w:r>
      </w:hyperlink>
    </w:p>
    <w:p w14:paraId="2B7E0463" w14:textId="3204F6BD"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3" w:history="1">
        <w:r w:rsidR="000266BE" w:rsidRPr="007D342D">
          <w:rPr>
            <w:rStyle w:val="Hipercze"/>
            <w:rFonts w:ascii="Calibri" w:hAnsi="Calibri" w:cs="Calibri"/>
            <w:b w:val="0"/>
            <w:bCs w:val="0"/>
            <w:noProof/>
            <w:sz w:val="22"/>
            <w:szCs w:val="22"/>
          </w:rPr>
          <w:t>Rysunek 6</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niepełnosprawności wśród osób doktoranckich otrzymujących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wsparcie na</w:t>
        </w:r>
        <w:r w:rsidR="00551910" w:rsidRPr="007D342D">
          <w:rPr>
            <w:rStyle w:val="Hipercze"/>
            <w:rFonts w:ascii="Calibri" w:hAnsi="Calibri" w:cs="Calibri"/>
            <w:b w:val="0"/>
            <w:bCs w:val="0"/>
            <w:noProof/>
            <w:sz w:val="22"/>
            <w:szCs w:val="22"/>
          </w:rPr>
          <w:t> </w:t>
        </w:r>
        <w:r w:rsidR="000266BE" w:rsidRPr="007D342D">
          <w:rPr>
            <w:rStyle w:val="Hipercze"/>
            <w:rFonts w:ascii="Calibri" w:hAnsi="Calibri" w:cs="Calibri"/>
            <w:b w:val="0"/>
            <w:bCs w:val="0"/>
            <w:noProof/>
            <w:sz w:val="22"/>
            <w:szCs w:val="22"/>
          </w:rPr>
          <w:t>uczelniach publicznych wg liczby wskazań (N=5)</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_Toc200298603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10</w:t>
        </w:r>
        <w:r w:rsidR="000266BE" w:rsidRPr="007D342D">
          <w:rPr>
            <w:rFonts w:ascii="Calibri" w:hAnsi="Calibri" w:cs="Calibri"/>
            <w:b w:val="0"/>
            <w:bCs w:val="0"/>
            <w:noProof/>
            <w:webHidden/>
            <w:sz w:val="22"/>
            <w:szCs w:val="22"/>
          </w:rPr>
          <w:fldChar w:fldCharType="end"/>
        </w:r>
      </w:hyperlink>
    </w:p>
    <w:p w14:paraId="37A9CF15" w14:textId="0F20222D"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4" w:history="1">
        <w:r w:rsidR="000266BE" w:rsidRPr="007D342D">
          <w:rPr>
            <w:rStyle w:val="Hipercze"/>
            <w:rFonts w:ascii="Calibri" w:hAnsi="Calibri" w:cs="Calibri"/>
            <w:b w:val="0"/>
            <w:bCs w:val="0"/>
            <w:noProof/>
            <w:sz w:val="22"/>
            <w:szCs w:val="22"/>
          </w:rPr>
          <w:t>Rysunek 7</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niepełnosprawności wśród słuchaczy/słuchaczek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 xml:space="preserve">studiów podyplomowych otrzymujących wsparcie na uczelniach publicznych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wg liczby wskazań (N=69)</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_Toc200298604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12</w:t>
        </w:r>
        <w:r w:rsidR="000266BE" w:rsidRPr="007D342D">
          <w:rPr>
            <w:rFonts w:ascii="Calibri" w:hAnsi="Calibri" w:cs="Calibri"/>
            <w:b w:val="0"/>
            <w:bCs w:val="0"/>
            <w:noProof/>
            <w:webHidden/>
            <w:sz w:val="22"/>
            <w:szCs w:val="22"/>
          </w:rPr>
          <w:fldChar w:fldCharType="end"/>
        </w:r>
      </w:hyperlink>
    </w:p>
    <w:p w14:paraId="52200094" w14:textId="4B45F01A"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5" w:history="1">
        <w:r w:rsidR="000266BE" w:rsidRPr="007D342D">
          <w:rPr>
            <w:rStyle w:val="Hipercze"/>
            <w:rFonts w:ascii="Calibri" w:hAnsi="Calibri" w:cs="Calibri"/>
            <w:b w:val="0"/>
            <w:bCs w:val="0"/>
            <w:noProof/>
            <w:sz w:val="22"/>
            <w:szCs w:val="22"/>
          </w:rPr>
          <w:t>Rysunek 8</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niepełnosprawności wśród kadry uczelni </w:t>
        </w:r>
        <w:r w:rsidR="00427EB6" w:rsidRPr="007D342D">
          <w:rPr>
            <w:rStyle w:val="Hipercze"/>
            <w:rFonts w:ascii="Calibri" w:hAnsi="Calibri" w:cs="Calibri"/>
            <w:b w:val="0"/>
            <w:bCs w:val="0"/>
            <w:noProof/>
            <w:sz w:val="22"/>
            <w:szCs w:val="22"/>
          </w:rPr>
          <w:t xml:space="preserve">otrzymującej </w:t>
        </w:r>
        <w:r w:rsidR="000266BE" w:rsidRPr="007D342D">
          <w:rPr>
            <w:rStyle w:val="Hipercze"/>
            <w:rFonts w:ascii="Calibri" w:hAnsi="Calibri" w:cs="Calibri"/>
            <w:b w:val="0"/>
            <w:bCs w:val="0"/>
            <w:noProof/>
            <w:sz w:val="22"/>
            <w:szCs w:val="22"/>
          </w:rPr>
          <w:t>wsparcie na</w:t>
        </w:r>
        <w:r w:rsidR="00551910" w:rsidRPr="007D342D">
          <w:rPr>
            <w:rStyle w:val="Hipercze"/>
            <w:rFonts w:ascii="Calibri" w:hAnsi="Calibri" w:cs="Calibri"/>
            <w:b w:val="0"/>
            <w:bCs w:val="0"/>
            <w:noProof/>
            <w:sz w:val="22"/>
            <w:szCs w:val="22"/>
          </w:rPr>
          <w:t> </w:t>
        </w:r>
        <w:r w:rsidR="000266BE" w:rsidRPr="007D342D">
          <w:rPr>
            <w:rStyle w:val="Hipercze"/>
            <w:rFonts w:ascii="Calibri" w:hAnsi="Calibri" w:cs="Calibri"/>
            <w:b w:val="0"/>
            <w:bCs w:val="0"/>
            <w:noProof/>
            <w:sz w:val="22"/>
            <w:szCs w:val="22"/>
          </w:rPr>
          <w:t>uczelniach publicznych wg liczby wskazań (N=76)</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_Toc200298605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13</w:t>
        </w:r>
        <w:r w:rsidR="000266BE" w:rsidRPr="007D342D">
          <w:rPr>
            <w:rFonts w:ascii="Calibri" w:hAnsi="Calibri" w:cs="Calibri"/>
            <w:b w:val="0"/>
            <w:bCs w:val="0"/>
            <w:noProof/>
            <w:webHidden/>
            <w:sz w:val="22"/>
            <w:szCs w:val="22"/>
          </w:rPr>
          <w:fldChar w:fldCharType="end"/>
        </w:r>
      </w:hyperlink>
    </w:p>
    <w:p w14:paraId="436F6958" w14:textId="36842D81"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6" w:history="1">
        <w:r w:rsidR="000266BE" w:rsidRPr="007D342D">
          <w:rPr>
            <w:rStyle w:val="Hipercze"/>
            <w:rFonts w:ascii="Calibri" w:hAnsi="Calibri" w:cs="Calibri"/>
            <w:b w:val="0"/>
            <w:bCs w:val="0"/>
            <w:noProof/>
            <w:sz w:val="22"/>
            <w:szCs w:val="22"/>
          </w:rPr>
          <w:t>Rysunek 9</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Rodzaje niepełnosprawności wśród kadry uczelni </w:t>
        </w:r>
        <w:r w:rsidR="004C0961" w:rsidRPr="007D342D">
          <w:rPr>
            <w:rStyle w:val="Hipercze"/>
            <w:rFonts w:ascii="Calibri" w:hAnsi="Calibri" w:cs="Calibri"/>
            <w:b w:val="0"/>
            <w:bCs w:val="0"/>
            <w:noProof/>
            <w:sz w:val="22"/>
            <w:szCs w:val="22"/>
          </w:rPr>
          <w:t xml:space="preserve">otrzymującej </w:t>
        </w:r>
        <w:r w:rsidR="000266BE" w:rsidRPr="007D342D">
          <w:rPr>
            <w:rStyle w:val="Hipercze"/>
            <w:rFonts w:ascii="Calibri" w:hAnsi="Calibri" w:cs="Calibri"/>
            <w:b w:val="0"/>
            <w:bCs w:val="0"/>
            <w:noProof/>
            <w:sz w:val="22"/>
            <w:szCs w:val="22"/>
          </w:rPr>
          <w:t>wsparcie na</w:t>
        </w:r>
        <w:r w:rsidR="00551910" w:rsidRPr="007D342D">
          <w:rPr>
            <w:rStyle w:val="Hipercze"/>
            <w:rFonts w:ascii="Calibri" w:hAnsi="Calibri" w:cs="Calibri"/>
            <w:b w:val="0"/>
            <w:bCs w:val="0"/>
            <w:noProof/>
            <w:sz w:val="22"/>
            <w:szCs w:val="22"/>
          </w:rPr>
          <w:t> </w:t>
        </w:r>
        <w:r w:rsidR="000266BE" w:rsidRPr="007D342D">
          <w:rPr>
            <w:rStyle w:val="Hipercze"/>
            <w:rFonts w:ascii="Calibri" w:hAnsi="Calibri" w:cs="Calibri"/>
            <w:b w:val="0"/>
            <w:bCs w:val="0"/>
            <w:noProof/>
            <w:sz w:val="22"/>
            <w:szCs w:val="22"/>
          </w:rPr>
          <w:t>uczelniach niepublicznych wg liczby wskazań (N=24)</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_Toc200298606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14</w:t>
        </w:r>
        <w:r w:rsidR="000266BE" w:rsidRPr="007D342D">
          <w:rPr>
            <w:rFonts w:ascii="Calibri" w:hAnsi="Calibri" w:cs="Calibri"/>
            <w:b w:val="0"/>
            <w:bCs w:val="0"/>
            <w:noProof/>
            <w:webHidden/>
            <w:sz w:val="22"/>
            <w:szCs w:val="22"/>
          </w:rPr>
          <w:fldChar w:fldCharType="end"/>
        </w:r>
      </w:hyperlink>
    </w:p>
    <w:p w14:paraId="5C59FCD5" w14:textId="33BB09E8"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7" w:history="1">
        <w:r w:rsidR="000266BE" w:rsidRPr="007D342D">
          <w:rPr>
            <w:rStyle w:val="Hipercze"/>
            <w:rFonts w:ascii="Calibri" w:hAnsi="Calibri" w:cs="Calibri"/>
            <w:b w:val="0"/>
            <w:bCs w:val="0"/>
            <w:noProof/>
            <w:sz w:val="22"/>
            <w:szCs w:val="22"/>
          </w:rPr>
          <w:t>Rysunek 10</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Oferowane formy wsparcia </w:t>
        </w:r>
        <w:r w:rsidR="004C0961" w:rsidRPr="007D342D">
          <w:rPr>
            <w:rStyle w:val="Hipercze"/>
            <w:rFonts w:ascii="Calibri" w:hAnsi="Calibri" w:cs="Calibri"/>
            <w:b w:val="0"/>
            <w:bCs w:val="0"/>
            <w:noProof/>
            <w:sz w:val="22"/>
            <w:szCs w:val="22"/>
          </w:rPr>
          <w:t xml:space="preserve">dla kadry </w:t>
        </w:r>
        <w:r w:rsidR="000266BE" w:rsidRPr="007D342D">
          <w:rPr>
            <w:rStyle w:val="Hipercze"/>
            <w:rFonts w:ascii="Calibri" w:hAnsi="Calibri" w:cs="Calibri"/>
            <w:b w:val="0"/>
            <w:bCs w:val="0"/>
            <w:noProof/>
            <w:sz w:val="22"/>
            <w:szCs w:val="22"/>
          </w:rPr>
          <w:t>uczelni</w:t>
        </w:r>
        <w:r w:rsidR="004E0E19" w:rsidRPr="007D342D">
          <w:rPr>
            <w:rStyle w:val="Hipercze"/>
            <w:rFonts w:ascii="Calibri" w:hAnsi="Calibri" w:cs="Calibri"/>
            <w:b w:val="0"/>
            <w:bCs w:val="0"/>
            <w:noProof/>
            <w:sz w:val="22"/>
            <w:szCs w:val="22"/>
          </w:rPr>
          <w:t xml:space="preserve"> w </w:t>
        </w:r>
        <w:r w:rsidR="000266BE" w:rsidRPr="007D342D">
          <w:rPr>
            <w:rStyle w:val="Hipercze"/>
            <w:rFonts w:ascii="Calibri" w:hAnsi="Calibri" w:cs="Calibri"/>
            <w:b w:val="0"/>
            <w:bCs w:val="0"/>
            <w:noProof/>
            <w:sz w:val="22"/>
            <w:szCs w:val="22"/>
          </w:rPr>
          <w:t xml:space="preserve">uczelniach publicznych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wg liczby wskazań (N=76)</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_Toc200298607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15</w:t>
        </w:r>
        <w:r w:rsidR="000266BE" w:rsidRPr="007D342D">
          <w:rPr>
            <w:rFonts w:ascii="Calibri" w:hAnsi="Calibri" w:cs="Calibri"/>
            <w:b w:val="0"/>
            <w:bCs w:val="0"/>
            <w:noProof/>
            <w:webHidden/>
            <w:sz w:val="22"/>
            <w:szCs w:val="22"/>
          </w:rPr>
          <w:fldChar w:fldCharType="end"/>
        </w:r>
      </w:hyperlink>
    </w:p>
    <w:p w14:paraId="1920B6CA" w14:textId="76AFF52C"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8" w:history="1">
        <w:r w:rsidR="000266BE" w:rsidRPr="007D342D">
          <w:rPr>
            <w:rStyle w:val="Hipercze"/>
            <w:rFonts w:ascii="Calibri" w:hAnsi="Calibri" w:cs="Calibri"/>
            <w:b w:val="0"/>
            <w:bCs w:val="0"/>
            <w:noProof/>
            <w:sz w:val="22"/>
            <w:szCs w:val="22"/>
          </w:rPr>
          <w:t>Rysunek 11</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Oferowane formy wsparcia kadry uczelni</w:t>
        </w:r>
        <w:r w:rsidR="004E0E19" w:rsidRPr="007D342D">
          <w:rPr>
            <w:rStyle w:val="Hipercze"/>
            <w:rFonts w:ascii="Calibri" w:hAnsi="Calibri" w:cs="Calibri"/>
            <w:b w:val="0"/>
            <w:bCs w:val="0"/>
            <w:noProof/>
            <w:sz w:val="22"/>
            <w:szCs w:val="22"/>
          </w:rPr>
          <w:t xml:space="preserve"> w </w:t>
        </w:r>
        <w:r w:rsidR="000266BE" w:rsidRPr="007D342D">
          <w:rPr>
            <w:rStyle w:val="Hipercze"/>
            <w:rFonts w:ascii="Calibri" w:hAnsi="Calibri" w:cs="Calibri"/>
            <w:b w:val="0"/>
            <w:bCs w:val="0"/>
            <w:noProof/>
            <w:sz w:val="22"/>
            <w:szCs w:val="22"/>
          </w:rPr>
          <w:t xml:space="preserve">uczelniach niepublicznych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wg liczby wskazań (N=24)</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_Toc200298608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16</w:t>
        </w:r>
        <w:r w:rsidR="000266BE" w:rsidRPr="007D342D">
          <w:rPr>
            <w:rFonts w:ascii="Calibri" w:hAnsi="Calibri" w:cs="Calibri"/>
            <w:b w:val="0"/>
            <w:bCs w:val="0"/>
            <w:noProof/>
            <w:webHidden/>
            <w:sz w:val="22"/>
            <w:szCs w:val="22"/>
          </w:rPr>
          <w:fldChar w:fldCharType="end"/>
        </w:r>
      </w:hyperlink>
    </w:p>
    <w:p w14:paraId="0716CE0C" w14:textId="3CD057ED"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09" w:history="1">
        <w:r w:rsidR="000266BE" w:rsidRPr="007D342D">
          <w:rPr>
            <w:rStyle w:val="Hipercze"/>
            <w:rFonts w:ascii="Calibri" w:hAnsi="Calibri" w:cs="Calibri"/>
            <w:b w:val="0"/>
            <w:bCs w:val="0"/>
            <w:noProof/>
            <w:sz w:val="22"/>
            <w:szCs w:val="22"/>
          </w:rPr>
          <w:t>Rysunek 12</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Formy wsparcia osób studenckich, osób doktoranckich</w:t>
        </w:r>
        <w:r w:rsidR="004E0E19" w:rsidRPr="007D342D">
          <w:rPr>
            <w:rStyle w:val="Hipercze"/>
            <w:rFonts w:ascii="Calibri" w:hAnsi="Calibri" w:cs="Calibri"/>
            <w:b w:val="0"/>
            <w:bCs w:val="0"/>
            <w:noProof/>
            <w:sz w:val="22"/>
            <w:szCs w:val="22"/>
          </w:rPr>
          <w:t xml:space="preserve"> i </w:t>
        </w:r>
        <w:r w:rsidR="000266BE" w:rsidRPr="007D342D">
          <w:rPr>
            <w:rStyle w:val="Hipercze"/>
            <w:rFonts w:ascii="Calibri" w:hAnsi="Calibri" w:cs="Calibri"/>
            <w:b w:val="0"/>
            <w:bCs w:val="0"/>
            <w:noProof/>
            <w:sz w:val="22"/>
            <w:szCs w:val="22"/>
          </w:rPr>
          <w:t>słuchaczy/słuchaczek</w:t>
        </w:r>
        <w:r w:rsidR="004E0E19" w:rsidRPr="007D342D">
          <w:rPr>
            <w:rStyle w:val="Hipercze"/>
            <w:rFonts w:ascii="Calibri" w:hAnsi="Calibri" w:cs="Calibri"/>
            <w:b w:val="0"/>
            <w:bCs w:val="0"/>
            <w:noProof/>
            <w:sz w:val="22"/>
            <w:szCs w:val="22"/>
          </w:rPr>
          <w:t xml:space="preserve"> w </w:t>
        </w:r>
        <w:r w:rsidR="000266BE" w:rsidRPr="007D342D">
          <w:rPr>
            <w:rStyle w:val="Hipercze"/>
            <w:rFonts w:ascii="Calibri" w:hAnsi="Calibri" w:cs="Calibri"/>
            <w:b w:val="0"/>
            <w:bCs w:val="0"/>
            <w:noProof/>
            <w:sz w:val="22"/>
            <w:szCs w:val="22"/>
          </w:rPr>
          <w:t>uczelniach publicznych wg liczby wskazań (N=76)</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_Toc200298609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17</w:t>
        </w:r>
        <w:r w:rsidR="000266BE" w:rsidRPr="007D342D">
          <w:rPr>
            <w:rFonts w:ascii="Calibri" w:hAnsi="Calibri" w:cs="Calibri"/>
            <w:b w:val="0"/>
            <w:bCs w:val="0"/>
            <w:noProof/>
            <w:webHidden/>
            <w:sz w:val="22"/>
            <w:szCs w:val="22"/>
          </w:rPr>
          <w:fldChar w:fldCharType="end"/>
        </w:r>
      </w:hyperlink>
    </w:p>
    <w:p w14:paraId="2F4BA449" w14:textId="221DC3D6"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10" w:history="1">
        <w:r w:rsidR="000266BE" w:rsidRPr="007D342D">
          <w:rPr>
            <w:rStyle w:val="Hipercze"/>
            <w:rFonts w:ascii="Calibri" w:hAnsi="Calibri" w:cs="Calibri"/>
            <w:b w:val="0"/>
            <w:bCs w:val="0"/>
            <w:noProof/>
            <w:sz w:val="22"/>
            <w:szCs w:val="22"/>
          </w:rPr>
          <w:t>Rysunek 13</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Formy wsparcia osób studenckich, osób doktoranckich</w:t>
        </w:r>
        <w:r w:rsidR="004E0E19" w:rsidRPr="007D342D">
          <w:rPr>
            <w:rStyle w:val="Hipercze"/>
            <w:rFonts w:ascii="Calibri" w:hAnsi="Calibri" w:cs="Calibri"/>
            <w:b w:val="0"/>
            <w:bCs w:val="0"/>
            <w:noProof/>
            <w:sz w:val="22"/>
            <w:szCs w:val="22"/>
          </w:rPr>
          <w:t xml:space="preserve"> i </w:t>
        </w:r>
        <w:r w:rsidR="000266BE" w:rsidRPr="007D342D">
          <w:rPr>
            <w:rStyle w:val="Hipercze"/>
            <w:rFonts w:ascii="Calibri" w:hAnsi="Calibri" w:cs="Calibri"/>
            <w:b w:val="0"/>
            <w:bCs w:val="0"/>
            <w:noProof/>
            <w:sz w:val="22"/>
            <w:szCs w:val="22"/>
          </w:rPr>
          <w:t>słuchaczy/słuchaczek</w:t>
        </w:r>
        <w:r w:rsidR="004E0E19" w:rsidRPr="007D342D">
          <w:rPr>
            <w:rStyle w:val="Hipercze"/>
            <w:rFonts w:ascii="Calibri" w:hAnsi="Calibri" w:cs="Calibri"/>
            <w:b w:val="0"/>
            <w:bCs w:val="0"/>
            <w:noProof/>
            <w:sz w:val="22"/>
            <w:szCs w:val="22"/>
          </w:rPr>
          <w:t xml:space="preserve"> w </w:t>
        </w:r>
        <w:r w:rsidR="000266BE" w:rsidRPr="007D342D">
          <w:rPr>
            <w:rStyle w:val="Hipercze"/>
            <w:rFonts w:ascii="Calibri" w:hAnsi="Calibri" w:cs="Calibri"/>
            <w:b w:val="0"/>
            <w:bCs w:val="0"/>
            <w:noProof/>
            <w:sz w:val="22"/>
            <w:szCs w:val="22"/>
          </w:rPr>
          <w:t>uczelniach niepublicznych wg liczby wskazań (N=24)</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_Toc200298610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18</w:t>
        </w:r>
        <w:r w:rsidR="000266BE" w:rsidRPr="007D342D">
          <w:rPr>
            <w:rFonts w:ascii="Calibri" w:hAnsi="Calibri" w:cs="Calibri"/>
            <w:b w:val="0"/>
            <w:bCs w:val="0"/>
            <w:noProof/>
            <w:webHidden/>
            <w:sz w:val="22"/>
            <w:szCs w:val="22"/>
          </w:rPr>
          <w:fldChar w:fldCharType="end"/>
        </w:r>
      </w:hyperlink>
    </w:p>
    <w:p w14:paraId="508368FB" w14:textId="618F639F" w:rsidR="004B1696" w:rsidRPr="007D342D" w:rsidRDefault="006844BF" w:rsidP="004B1696">
      <w:pPr>
        <w:pStyle w:val="Spisilustracji"/>
        <w:tabs>
          <w:tab w:val="right" w:leader="dot" w:pos="9054"/>
        </w:tabs>
        <w:spacing w:before="120"/>
        <w:rPr>
          <w:rFonts w:ascii="Calibri" w:hAnsi="Calibri" w:cs="Calibri"/>
          <w:b w:val="0"/>
          <w:bCs w:val="0"/>
          <w:noProof/>
          <w:kern w:val="2"/>
          <w:sz w:val="22"/>
          <w:szCs w:val="22"/>
          <w14:ligatures w14:val="standardContextual"/>
        </w:rPr>
      </w:pPr>
      <w:hyperlink w:anchor="_Toc200298611" w:history="1">
        <w:r w:rsidR="000266BE" w:rsidRPr="007D342D">
          <w:rPr>
            <w:rStyle w:val="Hipercze"/>
            <w:rFonts w:ascii="Calibri" w:hAnsi="Calibri" w:cs="Calibri"/>
            <w:b w:val="0"/>
            <w:bCs w:val="0"/>
            <w:noProof/>
            <w:sz w:val="22"/>
            <w:szCs w:val="22"/>
          </w:rPr>
          <w:t>Rysunek 14</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Źródła finansowania podejmowanych działań</w:t>
        </w:r>
        <w:r w:rsidR="004E0E19" w:rsidRPr="007D342D">
          <w:rPr>
            <w:rStyle w:val="Hipercze"/>
            <w:rFonts w:ascii="Calibri" w:hAnsi="Calibri" w:cs="Calibri"/>
            <w:b w:val="0"/>
            <w:bCs w:val="0"/>
            <w:noProof/>
            <w:sz w:val="22"/>
            <w:szCs w:val="22"/>
          </w:rPr>
          <w:t xml:space="preserve"> w </w:t>
        </w:r>
        <w:r w:rsidR="000266BE" w:rsidRPr="007D342D">
          <w:rPr>
            <w:rStyle w:val="Hipercze"/>
            <w:rFonts w:ascii="Calibri" w:hAnsi="Calibri" w:cs="Calibri"/>
            <w:b w:val="0"/>
            <w:bCs w:val="0"/>
            <w:noProof/>
            <w:sz w:val="22"/>
            <w:szCs w:val="22"/>
          </w:rPr>
          <w:t xml:space="preserve">uczelniach publicznych </w:t>
        </w:r>
        <w:r w:rsidR="00551910" w:rsidRPr="007D342D">
          <w:rPr>
            <w:rStyle w:val="Hipercze"/>
            <w:rFonts w:ascii="Calibri" w:hAnsi="Calibri" w:cs="Calibri"/>
            <w:b w:val="0"/>
            <w:bCs w:val="0"/>
            <w:noProof/>
            <w:sz w:val="22"/>
            <w:szCs w:val="22"/>
          </w:rPr>
          <w:br/>
        </w:r>
        <w:r w:rsidR="000266BE" w:rsidRPr="007D342D">
          <w:rPr>
            <w:rStyle w:val="Hipercze"/>
            <w:rFonts w:ascii="Calibri" w:hAnsi="Calibri" w:cs="Calibri"/>
            <w:b w:val="0"/>
            <w:bCs w:val="0"/>
            <w:noProof/>
            <w:sz w:val="22"/>
            <w:szCs w:val="22"/>
          </w:rPr>
          <w:t>wg liczby wskazań (N=76)</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_Toc200298611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19</w:t>
        </w:r>
        <w:r w:rsidR="000266BE" w:rsidRPr="007D342D">
          <w:rPr>
            <w:rFonts w:ascii="Calibri" w:hAnsi="Calibri" w:cs="Calibri"/>
            <w:b w:val="0"/>
            <w:bCs w:val="0"/>
            <w:noProof/>
            <w:webHidden/>
            <w:sz w:val="22"/>
            <w:szCs w:val="22"/>
          </w:rPr>
          <w:fldChar w:fldCharType="end"/>
        </w:r>
      </w:hyperlink>
    </w:p>
    <w:p w14:paraId="501DD707" w14:textId="401A8837" w:rsidR="004B1696" w:rsidRDefault="006844BF" w:rsidP="004B1696">
      <w:pPr>
        <w:pStyle w:val="Spisilustracji"/>
        <w:tabs>
          <w:tab w:val="right" w:leader="dot" w:pos="9054"/>
        </w:tabs>
        <w:spacing w:before="120"/>
        <w:rPr>
          <w:rFonts w:cstheme="minorBidi"/>
          <w:b w:val="0"/>
          <w:bCs w:val="0"/>
          <w:noProof/>
          <w:kern w:val="2"/>
          <w:sz w:val="22"/>
          <w:szCs w:val="22"/>
          <w14:ligatures w14:val="standardContextual"/>
        </w:rPr>
      </w:pPr>
      <w:hyperlink w:anchor="_Toc200298612" w:history="1">
        <w:r w:rsidR="000266BE" w:rsidRPr="007D342D">
          <w:rPr>
            <w:rStyle w:val="Hipercze"/>
            <w:rFonts w:ascii="Calibri" w:hAnsi="Calibri" w:cs="Calibri"/>
            <w:b w:val="0"/>
            <w:bCs w:val="0"/>
            <w:noProof/>
            <w:sz w:val="22"/>
            <w:szCs w:val="22"/>
          </w:rPr>
          <w:t>Rysunek 15</w:t>
        </w:r>
        <w:r w:rsidR="004B1696" w:rsidRPr="007D342D">
          <w:rPr>
            <w:rStyle w:val="Hipercze"/>
            <w:rFonts w:ascii="Calibri" w:hAnsi="Calibri" w:cs="Calibri"/>
            <w:b w:val="0"/>
            <w:bCs w:val="0"/>
            <w:noProof/>
            <w:sz w:val="22"/>
            <w:szCs w:val="22"/>
          </w:rPr>
          <w:t>.</w:t>
        </w:r>
        <w:r w:rsidR="000266BE" w:rsidRPr="007D342D">
          <w:rPr>
            <w:rStyle w:val="Hipercze"/>
            <w:rFonts w:ascii="Calibri" w:hAnsi="Calibri" w:cs="Calibri"/>
            <w:b w:val="0"/>
            <w:bCs w:val="0"/>
            <w:noProof/>
            <w:sz w:val="22"/>
            <w:szCs w:val="22"/>
          </w:rPr>
          <w:t xml:space="preserve"> Źródła finansowania podejmowanych działań</w:t>
        </w:r>
        <w:r w:rsidR="004E0E19" w:rsidRPr="007D342D">
          <w:rPr>
            <w:rStyle w:val="Hipercze"/>
            <w:rFonts w:ascii="Calibri" w:hAnsi="Calibri" w:cs="Calibri"/>
            <w:b w:val="0"/>
            <w:bCs w:val="0"/>
            <w:noProof/>
            <w:sz w:val="22"/>
            <w:szCs w:val="22"/>
          </w:rPr>
          <w:t xml:space="preserve"> w </w:t>
        </w:r>
        <w:r w:rsidR="000266BE" w:rsidRPr="007D342D">
          <w:rPr>
            <w:rStyle w:val="Hipercze"/>
            <w:rFonts w:ascii="Calibri" w:hAnsi="Calibri" w:cs="Calibri"/>
            <w:b w:val="0"/>
            <w:bCs w:val="0"/>
            <w:noProof/>
            <w:sz w:val="22"/>
            <w:szCs w:val="22"/>
          </w:rPr>
          <w:t>uczelniach niepublicznych wg</w:t>
        </w:r>
        <w:r w:rsidR="00551910" w:rsidRPr="007D342D">
          <w:rPr>
            <w:rStyle w:val="Hipercze"/>
            <w:rFonts w:ascii="Calibri" w:hAnsi="Calibri" w:cs="Calibri"/>
            <w:b w:val="0"/>
            <w:bCs w:val="0"/>
            <w:noProof/>
            <w:sz w:val="22"/>
            <w:szCs w:val="22"/>
          </w:rPr>
          <w:t> </w:t>
        </w:r>
        <w:r w:rsidR="000266BE" w:rsidRPr="007D342D">
          <w:rPr>
            <w:rStyle w:val="Hipercze"/>
            <w:rFonts w:ascii="Calibri" w:hAnsi="Calibri" w:cs="Calibri"/>
            <w:b w:val="0"/>
            <w:bCs w:val="0"/>
            <w:noProof/>
            <w:sz w:val="22"/>
            <w:szCs w:val="22"/>
          </w:rPr>
          <w:t>liczby wskazań (N=24)</w:t>
        </w:r>
        <w:r w:rsidR="000266BE" w:rsidRPr="007D342D">
          <w:rPr>
            <w:rFonts w:ascii="Calibri" w:hAnsi="Calibri" w:cs="Calibri"/>
            <w:b w:val="0"/>
            <w:bCs w:val="0"/>
            <w:noProof/>
            <w:webHidden/>
            <w:sz w:val="22"/>
            <w:szCs w:val="22"/>
          </w:rPr>
          <w:tab/>
        </w:r>
        <w:r w:rsidR="000266BE" w:rsidRPr="007D342D">
          <w:rPr>
            <w:rFonts w:ascii="Calibri" w:hAnsi="Calibri" w:cs="Calibri"/>
            <w:b w:val="0"/>
            <w:bCs w:val="0"/>
            <w:noProof/>
            <w:webHidden/>
            <w:sz w:val="22"/>
            <w:szCs w:val="22"/>
          </w:rPr>
          <w:fldChar w:fldCharType="begin"/>
        </w:r>
        <w:r w:rsidR="000266BE" w:rsidRPr="007D342D">
          <w:rPr>
            <w:rFonts w:ascii="Calibri" w:hAnsi="Calibri" w:cs="Calibri"/>
            <w:b w:val="0"/>
            <w:bCs w:val="0"/>
            <w:noProof/>
            <w:webHidden/>
            <w:sz w:val="22"/>
            <w:szCs w:val="22"/>
          </w:rPr>
          <w:instrText xml:space="preserve"> PAGEREF _Toc200298612 \h </w:instrText>
        </w:r>
        <w:r w:rsidR="000266BE" w:rsidRPr="007D342D">
          <w:rPr>
            <w:rFonts w:ascii="Calibri" w:hAnsi="Calibri" w:cs="Calibri"/>
            <w:b w:val="0"/>
            <w:bCs w:val="0"/>
            <w:noProof/>
            <w:webHidden/>
            <w:sz w:val="22"/>
            <w:szCs w:val="22"/>
          </w:rPr>
        </w:r>
        <w:r w:rsidR="000266BE" w:rsidRPr="007D342D">
          <w:rPr>
            <w:rFonts w:ascii="Calibri" w:hAnsi="Calibri" w:cs="Calibri"/>
            <w:b w:val="0"/>
            <w:bCs w:val="0"/>
            <w:noProof/>
            <w:webHidden/>
            <w:sz w:val="22"/>
            <w:szCs w:val="22"/>
          </w:rPr>
          <w:fldChar w:fldCharType="separate"/>
        </w:r>
        <w:r>
          <w:rPr>
            <w:rFonts w:ascii="Calibri" w:hAnsi="Calibri" w:cs="Calibri"/>
            <w:b w:val="0"/>
            <w:bCs w:val="0"/>
            <w:noProof/>
            <w:webHidden/>
            <w:sz w:val="22"/>
            <w:szCs w:val="22"/>
          </w:rPr>
          <w:t>20</w:t>
        </w:r>
        <w:r w:rsidR="000266BE" w:rsidRPr="007D342D">
          <w:rPr>
            <w:rFonts w:ascii="Calibri" w:hAnsi="Calibri" w:cs="Calibri"/>
            <w:b w:val="0"/>
            <w:bCs w:val="0"/>
            <w:noProof/>
            <w:webHidden/>
            <w:sz w:val="22"/>
            <w:szCs w:val="22"/>
          </w:rPr>
          <w:fldChar w:fldCharType="end"/>
        </w:r>
      </w:hyperlink>
    </w:p>
    <w:p w14:paraId="58CAEEE2" w14:textId="77777777" w:rsidR="004B1696" w:rsidRDefault="006D2E72" w:rsidP="004B1696">
      <w:pPr>
        <w:pStyle w:val="Akapitzlist"/>
        <w:spacing w:before="120" w:line="360" w:lineRule="auto"/>
        <w:ind w:left="0"/>
        <w:rPr>
          <w:rFonts w:ascii="FagoPro" w:hAnsi="FagoPro" w:cs="Tahoma"/>
          <w:bCs/>
          <w:sz w:val="22"/>
          <w:szCs w:val="22"/>
        </w:rPr>
      </w:pPr>
      <w:r w:rsidRPr="00392B45">
        <w:rPr>
          <w:rFonts w:ascii="FagoPro" w:hAnsi="FagoPro" w:cs="Tahoma"/>
          <w:bCs/>
          <w:sz w:val="22"/>
          <w:szCs w:val="22"/>
        </w:rPr>
        <w:fldChar w:fldCharType="end"/>
      </w:r>
    </w:p>
    <w:p w14:paraId="4520F982" w14:textId="23CF0A4D" w:rsidR="00A43838" w:rsidRDefault="00A43838">
      <w:pPr>
        <w:rPr>
          <w:rFonts w:ascii="FagoPro" w:hAnsi="FagoPro" w:cs="Tahoma"/>
          <w:bCs/>
          <w:sz w:val="22"/>
          <w:szCs w:val="22"/>
        </w:rPr>
      </w:pPr>
      <w:r>
        <w:rPr>
          <w:rFonts w:ascii="FagoPro" w:hAnsi="FagoPro" w:cs="Tahoma"/>
          <w:bCs/>
          <w:sz w:val="22"/>
          <w:szCs w:val="22"/>
        </w:rPr>
        <w:br w:type="page"/>
      </w:r>
    </w:p>
    <w:p w14:paraId="20D31EC2" w14:textId="35C81F56" w:rsidR="00A43838" w:rsidRPr="00392B45" w:rsidRDefault="00700F39" w:rsidP="00700F39">
      <w:pPr>
        <w:pStyle w:val="Nagwek1"/>
        <w:rPr>
          <w:caps/>
        </w:rPr>
      </w:pPr>
      <w:bookmarkStart w:id="66" w:name="_Toc203476002"/>
      <w:bookmarkStart w:id="67" w:name="_Hlk203475933"/>
      <w:r w:rsidRPr="00392B45">
        <w:rPr>
          <w:caps/>
        </w:rPr>
        <w:lastRenderedPageBreak/>
        <w:t>11.</w:t>
      </w:r>
      <w:r w:rsidRPr="00392B45">
        <w:rPr>
          <w:caps/>
        </w:rPr>
        <w:tab/>
      </w:r>
      <w:r w:rsidR="00A43838">
        <w:t>Tabele z danymi do wykresów</w:t>
      </w:r>
      <w:bookmarkEnd w:id="66"/>
    </w:p>
    <w:bookmarkEnd w:id="67"/>
    <w:p w14:paraId="5E4FC594" w14:textId="77777777" w:rsidR="00A43838" w:rsidRPr="00392B45" w:rsidRDefault="00A43838" w:rsidP="00A43838">
      <w:pPr>
        <w:pStyle w:val="Spisilustracji"/>
        <w:tabs>
          <w:tab w:val="right" w:leader="dot" w:pos="9054"/>
        </w:tabs>
        <w:ind w:left="0" w:firstLine="0"/>
        <w:rPr>
          <w:rFonts w:ascii="Tahoma" w:hAnsi="Tahoma" w:cs="Tahoma"/>
          <w:bCs w:val="0"/>
          <w:sz w:val="22"/>
          <w:szCs w:val="22"/>
        </w:rPr>
      </w:pPr>
    </w:p>
    <w:p w14:paraId="0E1B630D" w14:textId="04F331A7" w:rsidR="006D2E72" w:rsidRDefault="00A43838" w:rsidP="00AE285F">
      <w:pPr>
        <w:pStyle w:val="Nagwek3"/>
      </w:pPr>
      <w:bookmarkStart w:id="68" w:name="_Tabela_1_–"/>
      <w:bookmarkStart w:id="69" w:name="_Hlk203469021"/>
      <w:bookmarkStart w:id="70" w:name="_Hlk203472019"/>
      <w:bookmarkStart w:id="71" w:name="Tabela_1"/>
      <w:bookmarkStart w:id="72" w:name="_Toc203476003"/>
      <w:bookmarkEnd w:id="68"/>
      <w:r>
        <w:t>Tabela</w:t>
      </w:r>
      <w:r w:rsidRPr="00A43838">
        <w:t xml:space="preserve"> </w:t>
      </w:r>
      <w:bookmarkEnd w:id="69"/>
      <w:r w:rsidRPr="00A43838">
        <w:t>1</w:t>
      </w:r>
      <w:bookmarkStart w:id="73" w:name="_Hlk203472060"/>
      <w:r w:rsidR="00AE285F">
        <w:t xml:space="preserve"> </w:t>
      </w:r>
      <w:bookmarkEnd w:id="70"/>
      <w:bookmarkEnd w:id="71"/>
      <w:r w:rsidR="00AE285F">
        <w:t xml:space="preserve">– dane do </w:t>
      </w:r>
      <w:hyperlink w:anchor="Rys_1" w:history="1">
        <w:r w:rsidR="00AE285F" w:rsidRPr="00043D4C">
          <w:rPr>
            <w:rStyle w:val="Hipercze"/>
          </w:rPr>
          <w:t>wykresu 1</w:t>
        </w:r>
      </w:hyperlink>
      <w:r w:rsidR="00AE285F">
        <w:t>:</w:t>
      </w:r>
      <w:r w:rsidRPr="00A43838">
        <w:t xml:space="preserve"> </w:t>
      </w:r>
      <w:bookmarkEnd w:id="73"/>
      <w:r w:rsidRPr="00A43838">
        <w:t>Rodzaje uczelni objętych badaniem (N=100)</w:t>
      </w:r>
      <w:bookmarkEnd w:id="72"/>
    </w:p>
    <w:tbl>
      <w:tblPr>
        <w:tblW w:w="6140"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5180"/>
        <w:gridCol w:w="960"/>
      </w:tblGrid>
      <w:tr w:rsidR="00A43838" w:rsidRPr="00A43838" w14:paraId="7F062C34" w14:textId="77777777" w:rsidTr="00996666">
        <w:trPr>
          <w:trHeight w:val="300"/>
        </w:trPr>
        <w:tc>
          <w:tcPr>
            <w:tcW w:w="5180" w:type="dxa"/>
            <w:shd w:val="clear" w:color="auto" w:fill="F5F5F5"/>
            <w:noWrap/>
            <w:vAlign w:val="bottom"/>
            <w:hideMark/>
          </w:tcPr>
          <w:p w14:paraId="166AD523" w14:textId="77777777" w:rsidR="00A43838" w:rsidRPr="00A43838" w:rsidRDefault="00A43838" w:rsidP="00A43838">
            <w:pPr>
              <w:rPr>
                <w:rFonts w:ascii="Calibri" w:hAnsi="Calibri" w:cs="Calibri"/>
                <w:color w:val="000000"/>
                <w:sz w:val="22"/>
                <w:szCs w:val="22"/>
              </w:rPr>
            </w:pPr>
            <w:r w:rsidRPr="00A43838">
              <w:rPr>
                <w:rFonts w:ascii="Calibri" w:hAnsi="Calibri" w:cs="Calibri"/>
                <w:color w:val="000000"/>
                <w:sz w:val="22"/>
                <w:szCs w:val="22"/>
              </w:rPr>
              <w:t>Uczelnie publiczne</w:t>
            </w:r>
          </w:p>
        </w:tc>
        <w:tc>
          <w:tcPr>
            <w:tcW w:w="960" w:type="dxa"/>
            <w:shd w:val="clear" w:color="auto" w:fill="F5F5F5"/>
            <w:noWrap/>
            <w:vAlign w:val="bottom"/>
            <w:hideMark/>
          </w:tcPr>
          <w:p w14:paraId="1B7F55AA" w14:textId="2D3642EF"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76</w:t>
            </w:r>
          </w:p>
        </w:tc>
      </w:tr>
      <w:tr w:rsidR="00A43838" w:rsidRPr="00A43838" w14:paraId="3F21739F" w14:textId="77777777" w:rsidTr="00996666">
        <w:trPr>
          <w:trHeight w:val="300"/>
        </w:trPr>
        <w:tc>
          <w:tcPr>
            <w:tcW w:w="5180" w:type="dxa"/>
            <w:shd w:val="clear" w:color="auto" w:fill="auto"/>
            <w:noWrap/>
            <w:vAlign w:val="bottom"/>
            <w:hideMark/>
          </w:tcPr>
          <w:p w14:paraId="2ADAB1BD" w14:textId="77777777" w:rsidR="00A43838" w:rsidRPr="00A43838" w:rsidRDefault="00A43838" w:rsidP="00A43838">
            <w:pPr>
              <w:rPr>
                <w:rFonts w:ascii="Calibri" w:hAnsi="Calibri" w:cs="Calibri"/>
                <w:color w:val="000000"/>
                <w:sz w:val="22"/>
                <w:szCs w:val="22"/>
              </w:rPr>
            </w:pPr>
            <w:r w:rsidRPr="00A43838">
              <w:rPr>
                <w:rFonts w:ascii="Calibri" w:hAnsi="Calibri" w:cs="Calibri"/>
                <w:color w:val="000000"/>
                <w:sz w:val="22"/>
                <w:szCs w:val="22"/>
              </w:rPr>
              <w:t>Uczelnie niepubliczne</w:t>
            </w:r>
          </w:p>
        </w:tc>
        <w:tc>
          <w:tcPr>
            <w:tcW w:w="960" w:type="dxa"/>
            <w:shd w:val="clear" w:color="auto" w:fill="auto"/>
            <w:noWrap/>
            <w:vAlign w:val="bottom"/>
            <w:hideMark/>
          </w:tcPr>
          <w:p w14:paraId="22E17A67" w14:textId="7CD7B3CE"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24</w:t>
            </w:r>
          </w:p>
        </w:tc>
      </w:tr>
    </w:tbl>
    <w:p w14:paraId="1969E28D" w14:textId="11D518A1" w:rsidR="00A43838" w:rsidRDefault="00A43838" w:rsidP="00040670">
      <w:pPr>
        <w:pStyle w:val="Akapitzlist"/>
        <w:spacing w:line="360" w:lineRule="auto"/>
        <w:ind w:left="0"/>
        <w:rPr>
          <w:rFonts w:ascii="Tahoma" w:hAnsi="Tahoma" w:cs="Tahoma"/>
          <w:bCs/>
          <w:sz w:val="22"/>
          <w:szCs w:val="22"/>
        </w:rPr>
      </w:pPr>
    </w:p>
    <w:p w14:paraId="371E9EFF" w14:textId="6C596923" w:rsidR="00A43838" w:rsidRPr="00AE285F" w:rsidRDefault="00A43838" w:rsidP="00AE285F">
      <w:pPr>
        <w:pStyle w:val="Nagwek3"/>
      </w:pPr>
      <w:bookmarkStart w:id="74" w:name="_Tabela_2_–"/>
      <w:bookmarkStart w:id="75" w:name="_Hlk203469052"/>
      <w:bookmarkStart w:id="76" w:name="Tabela_2"/>
      <w:bookmarkStart w:id="77" w:name="_Toc203476004"/>
      <w:bookmarkEnd w:id="74"/>
      <w:r w:rsidRPr="00AE285F">
        <w:t xml:space="preserve">Tabela </w:t>
      </w:r>
      <w:bookmarkEnd w:id="75"/>
      <w:r w:rsidRPr="00AE285F">
        <w:t>2</w:t>
      </w:r>
      <w:bookmarkEnd w:id="76"/>
      <w:r w:rsidR="004B1696">
        <w:t xml:space="preserve"> – dane do </w:t>
      </w:r>
      <w:hyperlink w:anchor="Rys_2" w:history="1">
        <w:r w:rsidR="004B1696" w:rsidRPr="00630CCF">
          <w:rPr>
            <w:rStyle w:val="Hipercze"/>
          </w:rPr>
          <w:t>wykresu 2</w:t>
        </w:r>
      </w:hyperlink>
      <w:r w:rsidR="004B1696">
        <w:t>:</w:t>
      </w:r>
      <w:r w:rsidR="004B1696" w:rsidRPr="00A43838">
        <w:t xml:space="preserve"> </w:t>
      </w:r>
      <w:r w:rsidRPr="00AE285F">
        <w:t>Typy uczelni objętych badaniem (N=100)</w:t>
      </w:r>
      <w:bookmarkEnd w:id="77"/>
    </w:p>
    <w:tbl>
      <w:tblPr>
        <w:tblW w:w="6140"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5180"/>
        <w:gridCol w:w="960"/>
      </w:tblGrid>
      <w:tr w:rsidR="00A43838" w14:paraId="2AD942DE" w14:textId="77777777" w:rsidTr="00996666">
        <w:trPr>
          <w:trHeight w:val="300"/>
        </w:trPr>
        <w:tc>
          <w:tcPr>
            <w:tcW w:w="5180" w:type="dxa"/>
            <w:shd w:val="clear" w:color="auto" w:fill="F5F5F5"/>
            <w:noWrap/>
            <w:vAlign w:val="bottom"/>
            <w:hideMark/>
          </w:tcPr>
          <w:p w14:paraId="43DA776E" w14:textId="77777777" w:rsidR="00A43838" w:rsidRDefault="00A43838">
            <w:pPr>
              <w:rPr>
                <w:rFonts w:ascii="Calibri" w:hAnsi="Calibri" w:cs="Calibri"/>
                <w:color w:val="000000"/>
                <w:sz w:val="22"/>
                <w:szCs w:val="22"/>
              </w:rPr>
            </w:pPr>
            <w:r>
              <w:rPr>
                <w:rFonts w:ascii="Calibri" w:hAnsi="Calibri" w:cs="Calibri"/>
                <w:color w:val="000000"/>
                <w:sz w:val="22"/>
                <w:szCs w:val="22"/>
              </w:rPr>
              <w:t xml:space="preserve">Uniwersytety </w:t>
            </w:r>
            <w:proofErr w:type="spellStart"/>
            <w:r>
              <w:rPr>
                <w:rFonts w:ascii="Calibri" w:hAnsi="Calibri" w:cs="Calibri"/>
                <w:color w:val="000000"/>
                <w:sz w:val="22"/>
                <w:szCs w:val="22"/>
              </w:rPr>
              <w:t>bezprzymiotnikowe</w:t>
            </w:r>
            <w:proofErr w:type="spellEnd"/>
          </w:p>
        </w:tc>
        <w:tc>
          <w:tcPr>
            <w:tcW w:w="960" w:type="dxa"/>
            <w:shd w:val="clear" w:color="auto" w:fill="F5F5F5"/>
            <w:noWrap/>
            <w:vAlign w:val="bottom"/>
            <w:hideMark/>
          </w:tcPr>
          <w:p w14:paraId="2F249E4A"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38</w:t>
            </w:r>
          </w:p>
        </w:tc>
      </w:tr>
      <w:tr w:rsidR="00A43838" w14:paraId="34A86F7B" w14:textId="77777777" w:rsidTr="00996666">
        <w:trPr>
          <w:trHeight w:val="300"/>
        </w:trPr>
        <w:tc>
          <w:tcPr>
            <w:tcW w:w="5180" w:type="dxa"/>
            <w:shd w:val="clear" w:color="auto" w:fill="auto"/>
            <w:noWrap/>
            <w:vAlign w:val="bottom"/>
            <w:hideMark/>
          </w:tcPr>
          <w:p w14:paraId="6BE70B26" w14:textId="77777777" w:rsidR="00A43838" w:rsidRDefault="00A43838">
            <w:pPr>
              <w:rPr>
                <w:rFonts w:ascii="Calibri" w:hAnsi="Calibri" w:cs="Calibri"/>
                <w:color w:val="000000"/>
                <w:sz w:val="22"/>
                <w:szCs w:val="22"/>
              </w:rPr>
            </w:pPr>
            <w:r>
              <w:rPr>
                <w:rFonts w:ascii="Calibri" w:hAnsi="Calibri" w:cs="Calibri"/>
                <w:color w:val="000000"/>
                <w:sz w:val="22"/>
                <w:szCs w:val="22"/>
              </w:rPr>
              <w:t>Państwowe wyższe szkoły zawodowe</w:t>
            </w:r>
          </w:p>
        </w:tc>
        <w:tc>
          <w:tcPr>
            <w:tcW w:w="960" w:type="dxa"/>
            <w:shd w:val="clear" w:color="auto" w:fill="auto"/>
            <w:noWrap/>
            <w:vAlign w:val="bottom"/>
            <w:hideMark/>
          </w:tcPr>
          <w:p w14:paraId="19A39C1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15</w:t>
            </w:r>
          </w:p>
        </w:tc>
      </w:tr>
      <w:tr w:rsidR="00A43838" w14:paraId="0324E763" w14:textId="77777777" w:rsidTr="00996666">
        <w:trPr>
          <w:trHeight w:val="300"/>
        </w:trPr>
        <w:tc>
          <w:tcPr>
            <w:tcW w:w="5180" w:type="dxa"/>
            <w:shd w:val="clear" w:color="auto" w:fill="F5F5F5"/>
            <w:noWrap/>
            <w:vAlign w:val="bottom"/>
            <w:hideMark/>
          </w:tcPr>
          <w:p w14:paraId="3CC999F3" w14:textId="77777777" w:rsidR="00A43838" w:rsidRDefault="00A43838">
            <w:pPr>
              <w:rPr>
                <w:rFonts w:ascii="Calibri" w:hAnsi="Calibri" w:cs="Calibri"/>
                <w:color w:val="000000"/>
                <w:sz w:val="22"/>
                <w:szCs w:val="22"/>
              </w:rPr>
            </w:pPr>
            <w:r>
              <w:rPr>
                <w:rFonts w:ascii="Calibri" w:hAnsi="Calibri" w:cs="Calibri"/>
                <w:color w:val="000000"/>
                <w:sz w:val="22"/>
                <w:szCs w:val="22"/>
              </w:rPr>
              <w:t>Uczelnie techniczne</w:t>
            </w:r>
          </w:p>
        </w:tc>
        <w:tc>
          <w:tcPr>
            <w:tcW w:w="960" w:type="dxa"/>
            <w:shd w:val="clear" w:color="auto" w:fill="F5F5F5"/>
            <w:noWrap/>
            <w:vAlign w:val="bottom"/>
            <w:hideMark/>
          </w:tcPr>
          <w:p w14:paraId="1D23D812"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15</w:t>
            </w:r>
          </w:p>
        </w:tc>
      </w:tr>
      <w:tr w:rsidR="00A43838" w14:paraId="7CE7F206" w14:textId="77777777" w:rsidTr="00996666">
        <w:trPr>
          <w:trHeight w:val="300"/>
        </w:trPr>
        <w:tc>
          <w:tcPr>
            <w:tcW w:w="5180" w:type="dxa"/>
            <w:shd w:val="clear" w:color="auto" w:fill="auto"/>
            <w:noWrap/>
            <w:vAlign w:val="bottom"/>
            <w:hideMark/>
          </w:tcPr>
          <w:p w14:paraId="39CD60F6" w14:textId="77777777" w:rsidR="00A43838" w:rsidRDefault="00A43838">
            <w:pPr>
              <w:rPr>
                <w:rFonts w:ascii="Calibri" w:hAnsi="Calibri" w:cs="Calibri"/>
                <w:color w:val="000000"/>
                <w:sz w:val="22"/>
                <w:szCs w:val="22"/>
              </w:rPr>
            </w:pPr>
            <w:r>
              <w:rPr>
                <w:rFonts w:ascii="Calibri" w:hAnsi="Calibri" w:cs="Calibri"/>
                <w:color w:val="000000"/>
                <w:sz w:val="22"/>
                <w:szCs w:val="22"/>
              </w:rPr>
              <w:t>Uczelnie artystyczne</w:t>
            </w:r>
          </w:p>
        </w:tc>
        <w:tc>
          <w:tcPr>
            <w:tcW w:w="960" w:type="dxa"/>
            <w:shd w:val="clear" w:color="auto" w:fill="auto"/>
            <w:noWrap/>
            <w:vAlign w:val="bottom"/>
            <w:hideMark/>
          </w:tcPr>
          <w:p w14:paraId="170D865A"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8</w:t>
            </w:r>
          </w:p>
        </w:tc>
      </w:tr>
      <w:tr w:rsidR="00A43838" w14:paraId="048CD811" w14:textId="77777777" w:rsidTr="00996666">
        <w:trPr>
          <w:trHeight w:val="300"/>
        </w:trPr>
        <w:tc>
          <w:tcPr>
            <w:tcW w:w="5180" w:type="dxa"/>
            <w:shd w:val="clear" w:color="auto" w:fill="F5F5F5"/>
            <w:noWrap/>
            <w:vAlign w:val="bottom"/>
            <w:hideMark/>
          </w:tcPr>
          <w:p w14:paraId="693CCD62" w14:textId="77777777" w:rsidR="00A43838" w:rsidRDefault="00A43838">
            <w:pPr>
              <w:rPr>
                <w:rFonts w:ascii="Calibri" w:hAnsi="Calibri" w:cs="Calibri"/>
                <w:color w:val="000000"/>
                <w:sz w:val="22"/>
                <w:szCs w:val="22"/>
              </w:rPr>
            </w:pPr>
            <w:r>
              <w:rPr>
                <w:rFonts w:ascii="Calibri" w:hAnsi="Calibri" w:cs="Calibri"/>
                <w:color w:val="000000"/>
                <w:sz w:val="22"/>
                <w:szCs w:val="22"/>
              </w:rPr>
              <w:t>Uczelnie ekonomiczne</w:t>
            </w:r>
          </w:p>
        </w:tc>
        <w:tc>
          <w:tcPr>
            <w:tcW w:w="960" w:type="dxa"/>
            <w:shd w:val="clear" w:color="auto" w:fill="F5F5F5"/>
            <w:noWrap/>
            <w:vAlign w:val="bottom"/>
            <w:hideMark/>
          </w:tcPr>
          <w:p w14:paraId="5CA01685"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8</w:t>
            </w:r>
          </w:p>
        </w:tc>
      </w:tr>
      <w:tr w:rsidR="00A43838" w14:paraId="2EF33AD8" w14:textId="77777777" w:rsidTr="00996666">
        <w:trPr>
          <w:trHeight w:val="300"/>
        </w:trPr>
        <w:tc>
          <w:tcPr>
            <w:tcW w:w="5180" w:type="dxa"/>
            <w:shd w:val="clear" w:color="auto" w:fill="auto"/>
            <w:noWrap/>
            <w:vAlign w:val="bottom"/>
            <w:hideMark/>
          </w:tcPr>
          <w:p w14:paraId="2A49BF4C" w14:textId="77777777" w:rsidR="00A43838" w:rsidRDefault="00A43838">
            <w:pPr>
              <w:rPr>
                <w:rFonts w:ascii="Calibri" w:hAnsi="Calibri" w:cs="Calibri"/>
                <w:color w:val="000000"/>
                <w:sz w:val="22"/>
                <w:szCs w:val="22"/>
              </w:rPr>
            </w:pPr>
            <w:r>
              <w:rPr>
                <w:rFonts w:ascii="Calibri" w:hAnsi="Calibri" w:cs="Calibri"/>
                <w:color w:val="000000"/>
                <w:sz w:val="22"/>
                <w:szCs w:val="22"/>
              </w:rPr>
              <w:t>Uczelnie medyczne</w:t>
            </w:r>
          </w:p>
        </w:tc>
        <w:tc>
          <w:tcPr>
            <w:tcW w:w="960" w:type="dxa"/>
            <w:shd w:val="clear" w:color="auto" w:fill="auto"/>
            <w:noWrap/>
            <w:vAlign w:val="bottom"/>
            <w:hideMark/>
          </w:tcPr>
          <w:p w14:paraId="6A3C8625"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8</w:t>
            </w:r>
          </w:p>
        </w:tc>
      </w:tr>
      <w:tr w:rsidR="00A43838" w14:paraId="39BA4711" w14:textId="77777777" w:rsidTr="00996666">
        <w:trPr>
          <w:trHeight w:val="300"/>
        </w:trPr>
        <w:tc>
          <w:tcPr>
            <w:tcW w:w="5180" w:type="dxa"/>
            <w:shd w:val="clear" w:color="auto" w:fill="F5F5F5"/>
            <w:noWrap/>
            <w:vAlign w:val="bottom"/>
            <w:hideMark/>
          </w:tcPr>
          <w:p w14:paraId="44253E8B" w14:textId="77777777" w:rsidR="00A43838" w:rsidRDefault="00A43838">
            <w:pPr>
              <w:rPr>
                <w:rFonts w:ascii="Calibri" w:hAnsi="Calibri" w:cs="Calibri"/>
                <w:color w:val="000000"/>
                <w:sz w:val="22"/>
                <w:szCs w:val="22"/>
              </w:rPr>
            </w:pPr>
            <w:r>
              <w:rPr>
                <w:rFonts w:ascii="Calibri" w:hAnsi="Calibri" w:cs="Calibri"/>
                <w:color w:val="000000"/>
                <w:sz w:val="22"/>
                <w:szCs w:val="22"/>
              </w:rPr>
              <w:t>Uczelnie rolnicze i przyrodnicze</w:t>
            </w:r>
          </w:p>
        </w:tc>
        <w:tc>
          <w:tcPr>
            <w:tcW w:w="960" w:type="dxa"/>
            <w:shd w:val="clear" w:color="auto" w:fill="F5F5F5"/>
            <w:noWrap/>
            <w:vAlign w:val="bottom"/>
            <w:hideMark/>
          </w:tcPr>
          <w:p w14:paraId="63DD3EA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w:t>
            </w:r>
          </w:p>
        </w:tc>
      </w:tr>
      <w:tr w:rsidR="00A43838" w14:paraId="006EBBD6" w14:textId="77777777" w:rsidTr="00996666">
        <w:trPr>
          <w:trHeight w:val="300"/>
        </w:trPr>
        <w:tc>
          <w:tcPr>
            <w:tcW w:w="5180" w:type="dxa"/>
            <w:shd w:val="clear" w:color="auto" w:fill="auto"/>
            <w:noWrap/>
            <w:vAlign w:val="bottom"/>
            <w:hideMark/>
          </w:tcPr>
          <w:p w14:paraId="3A45374F" w14:textId="77777777" w:rsidR="00A43838" w:rsidRDefault="00A43838">
            <w:pPr>
              <w:rPr>
                <w:rFonts w:ascii="Calibri" w:hAnsi="Calibri" w:cs="Calibri"/>
                <w:color w:val="000000"/>
                <w:sz w:val="22"/>
                <w:szCs w:val="22"/>
              </w:rPr>
            </w:pPr>
            <w:r>
              <w:rPr>
                <w:rFonts w:ascii="Calibri" w:hAnsi="Calibri" w:cs="Calibri"/>
                <w:color w:val="000000"/>
                <w:sz w:val="22"/>
                <w:szCs w:val="22"/>
              </w:rPr>
              <w:t>Akademie wychowania fizycznego</w:t>
            </w:r>
          </w:p>
        </w:tc>
        <w:tc>
          <w:tcPr>
            <w:tcW w:w="960" w:type="dxa"/>
            <w:shd w:val="clear" w:color="auto" w:fill="auto"/>
            <w:noWrap/>
            <w:vAlign w:val="bottom"/>
            <w:hideMark/>
          </w:tcPr>
          <w:p w14:paraId="0C67AD44"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w:t>
            </w:r>
          </w:p>
        </w:tc>
      </w:tr>
      <w:tr w:rsidR="00A43838" w14:paraId="35AF455A" w14:textId="77777777" w:rsidTr="00996666">
        <w:trPr>
          <w:trHeight w:val="300"/>
        </w:trPr>
        <w:tc>
          <w:tcPr>
            <w:tcW w:w="5180" w:type="dxa"/>
            <w:shd w:val="clear" w:color="auto" w:fill="F5F5F5"/>
            <w:noWrap/>
            <w:vAlign w:val="bottom"/>
            <w:hideMark/>
          </w:tcPr>
          <w:p w14:paraId="3328A1B6" w14:textId="77777777" w:rsidR="00A43838" w:rsidRDefault="00A43838">
            <w:pPr>
              <w:rPr>
                <w:rFonts w:ascii="Calibri" w:hAnsi="Calibri" w:cs="Calibri"/>
                <w:color w:val="000000"/>
                <w:sz w:val="22"/>
                <w:szCs w:val="22"/>
              </w:rPr>
            </w:pPr>
            <w:r>
              <w:rPr>
                <w:rFonts w:ascii="Calibri" w:hAnsi="Calibri" w:cs="Calibri"/>
                <w:color w:val="000000"/>
                <w:sz w:val="22"/>
                <w:szCs w:val="22"/>
              </w:rPr>
              <w:t>Uczelnie pedagogiczne</w:t>
            </w:r>
          </w:p>
        </w:tc>
        <w:tc>
          <w:tcPr>
            <w:tcW w:w="960" w:type="dxa"/>
            <w:shd w:val="clear" w:color="auto" w:fill="F5F5F5"/>
            <w:noWrap/>
            <w:vAlign w:val="bottom"/>
            <w:hideMark/>
          </w:tcPr>
          <w:p w14:paraId="38D099F6"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w:t>
            </w:r>
          </w:p>
        </w:tc>
      </w:tr>
      <w:tr w:rsidR="00A43838" w14:paraId="7CE84122" w14:textId="77777777" w:rsidTr="00996666">
        <w:trPr>
          <w:trHeight w:val="300"/>
        </w:trPr>
        <w:tc>
          <w:tcPr>
            <w:tcW w:w="5180" w:type="dxa"/>
            <w:shd w:val="clear" w:color="auto" w:fill="auto"/>
            <w:noWrap/>
            <w:vAlign w:val="bottom"/>
            <w:hideMark/>
          </w:tcPr>
          <w:p w14:paraId="20045AB9" w14:textId="77777777" w:rsidR="00A43838" w:rsidRDefault="00A43838">
            <w:pPr>
              <w:rPr>
                <w:rFonts w:ascii="Calibri" w:hAnsi="Calibri" w:cs="Calibri"/>
                <w:color w:val="000000"/>
                <w:sz w:val="22"/>
                <w:szCs w:val="22"/>
              </w:rPr>
            </w:pPr>
            <w:r>
              <w:rPr>
                <w:rFonts w:ascii="Calibri" w:hAnsi="Calibri" w:cs="Calibri"/>
                <w:color w:val="000000"/>
                <w:sz w:val="22"/>
                <w:szCs w:val="22"/>
              </w:rPr>
              <w:t>Uczelnie teologiczne</w:t>
            </w:r>
          </w:p>
        </w:tc>
        <w:tc>
          <w:tcPr>
            <w:tcW w:w="960" w:type="dxa"/>
            <w:shd w:val="clear" w:color="auto" w:fill="auto"/>
            <w:noWrap/>
            <w:vAlign w:val="bottom"/>
            <w:hideMark/>
          </w:tcPr>
          <w:p w14:paraId="62193A8E"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w:t>
            </w:r>
          </w:p>
        </w:tc>
      </w:tr>
    </w:tbl>
    <w:p w14:paraId="142335D2" w14:textId="25D47F33" w:rsidR="00A43838" w:rsidRDefault="00A43838" w:rsidP="00040670">
      <w:pPr>
        <w:pStyle w:val="Akapitzlist"/>
        <w:spacing w:line="360" w:lineRule="auto"/>
        <w:ind w:left="0"/>
        <w:rPr>
          <w:rFonts w:ascii="Tahoma" w:hAnsi="Tahoma" w:cs="Tahoma"/>
          <w:bCs/>
          <w:sz w:val="22"/>
          <w:szCs w:val="22"/>
        </w:rPr>
      </w:pPr>
    </w:p>
    <w:p w14:paraId="64208D0F" w14:textId="0907633D" w:rsidR="00A43838" w:rsidRDefault="00A43838" w:rsidP="00AE285F">
      <w:pPr>
        <w:pStyle w:val="Nagwek3"/>
      </w:pPr>
      <w:bookmarkStart w:id="78" w:name="_Tabela_3_–"/>
      <w:bookmarkStart w:id="79" w:name="_Hlk203469080"/>
      <w:bookmarkStart w:id="80" w:name="Tabela_3"/>
      <w:bookmarkStart w:id="81" w:name="_Toc203476005"/>
      <w:bookmarkEnd w:id="78"/>
      <w:r>
        <w:t>Tabela</w:t>
      </w:r>
      <w:r w:rsidRPr="00A43838">
        <w:t xml:space="preserve"> </w:t>
      </w:r>
      <w:bookmarkEnd w:id="79"/>
      <w:r w:rsidRPr="00A43838">
        <w:t>3</w:t>
      </w:r>
      <w:bookmarkEnd w:id="80"/>
      <w:r w:rsidR="004B1696">
        <w:t xml:space="preserve"> – dane do </w:t>
      </w:r>
      <w:hyperlink w:anchor="Rys_3" w:history="1">
        <w:r w:rsidR="004B1696" w:rsidRPr="00630CCF">
          <w:rPr>
            <w:rStyle w:val="Hipercze"/>
          </w:rPr>
          <w:t>wykresu 3</w:t>
        </w:r>
      </w:hyperlink>
      <w:r w:rsidR="004B1696">
        <w:t>:</w:t>
      </w:r>
      <w:r w:rsidR="004B1696" w:rsidRPr="00A43838">
        <w:t xml:space="preserve"> </w:t>
      </w:r>
      <w:r w:rsidRPr="00A43838">
        <w:t>Rodzaje niepełnosprawności wśród osób studenckich otrzymujących wsparcie na uczelniach publicznych wg liczby wskazań (N=76)</w:t>
      </w:r>
      <w:bookmarkEnd w:id="81"/>
    </w:p>
    <w:tbl>
      <w:tblPr>
        <w:tblW w:w="6804"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521"/>
        <w:gridCol w:w="364"/>
      </w:tblGrid>
      <w:tr w:rsidR="00A43838" w14:paraId="4EEE5971" w14:textId="77777777" w:rsidTr="00996666">
        <w:trPr>
          <w:trHeight w:val="300"/>
        </w:trPr>
        <w:tc>
          <w:tcPr>
            <w:tcW w:w="6521" w:type="dxa"/>
            <w:shd w:val="clear" w:color="auto" w:fill="F5F5F5"/>
            <w:noWrap/>
            <w:vAlign w:val="bottom"/>
            <w:hideMark/>
          </w:tcPr>
          <w:p w14:paraId="5AC7BEB0"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ruchowa</w:t>
            </w:r>
          </w:p>
        </w:tc>
        <w:tc>
          <w:tcPr>
            <w:tcW w:w="283" w:type="dxa"/>
            <w:shd w:val="clear" w:color="auto" w:fill="F5F5F5"/>
            <w:noWrap/>
            <w:vAlign w:val="bottom"/>
            <w:hideMark/>
          </w:tcPr>
          <w:p w14:paraId="3BEB5A27"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70</w:t>
            </w:r>
          </w:p>
        </w:tc>
      </w:tr>
      <w:tr w:rsidR="00A43838" w14:paraId="5394930C" w14:textId="77777777" w:rsidTr="00996666">
        <w:trPr>
          <w:trHeight w:val="300"/>
        </w:trPr>
        <w:tc>
          <w:tcPr>
            <w:tcW w:w="6521" w:type="dxa"/>
            <w:shd w:val="clear" w:color="auto" w:fill="auto"/>
            <w:noWrap/>
            <w:vAlign w:val="bottom"/>
            <w:hideMark/>
          </w:tcPr>
          <w:p w14:paraId="28EA24A3" w14:textId="77777777" w:rsidR="00A43838" w:rsidRDefault="00A43838">
            <w:pPr>
              <w:rPr>
                <w:rFonts w:ascii="Calibri" w:hAnsi="Calibri" w:cs="Calibri"/>
                <w:color w:val="000000"/>
                <w:sz w:val="22"/>
                <w:szCs w:val="22"/>
              </w:rPr>
            </w:pPr>
            <w:r>
              <w:rPr>
                <w:rFonts w:ascii="Calibri" w:hAnsi="Calibri" w:cs="Calibri"/>
                <w:color w:val="000000"/>
                <w:sz w:val="22"/>
                <w:szCs w:val="22"/>
              </w:rPr>
              <w:t>Choroby neurologiczne</w:t>
            </w:r>
          </w:p>
        </w:tc>
        <w:tc>
          <w:tcPr>
            <w:tcW w:w="283" w:type="dxa"/>
            <w:shd w:val="clear" w:color="auto" w:fill="auto"/>
            <w:noWrap/>
            <w:vAlign w:val="bottom"/>
            <w:hideMark/>
          </w:tcPr>
          <w:p w14:paraId="398C39DD"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65</w:t>
            </w:r>
          </w:p>
        </w:tc>
      </w:tr>
      <w:tr w:rsidR="00A43838" w14:paraId="54F896A9" w14:textId="77777777" w:rsidTr="00996666">
        <w:trPr>
          <w:trHeight w:val="300"/>
        </w:trPr>
        <w:tc>
          <w:tcPr>
            <w:tcW w:w="6521" w:type="dxa"/>
            <w:shd w:val="clear" w:color="auto" w:fill="F5F5F5"/>
            <w:noWrap/>
            <w:vAlign w:val="bottom"/>
            <w:hideMark/>
          </w:tcPr>
          <w:p w14:paraId="05DA234E" w14:textId="77777777" w:rsidR="00A43838" w:rsidRDefault="00A43838">
            <w:pPr>
              <w:rPr>
                <w:rFonts w:ascii="Calibri" w:hAnsi="Calibri" w:cs="Calibri"/>
                <w:color w:val="000000"/>
                <w:sz w:val="22"/>
                <w:szCs w:val="22"/>
              </w:rPr>
            </w:pPr>
            <w:r>
              <w:rPr>
                <w:rFonts w:ascii="Calibri" w:hAnsi="Calibri" w:cs="Calibri"/>
                <w:color w:val="000000"/>
                <w:sz w:val="22"/>
                <w:szCs w:val="22"/>
              </w:rPr>
              <w:t xml:space="preserve">Spektrum autyzmu, ADHD, </w:t>
            </w:r>
            <w:proofErr w:type="spellStart"/>
            <w:r>
              <w:rPr>
                <w:rFonts w:ascii="Calibri" w:hAnsi="Calibri" w:cs="Calibri"/>
                <w:color w:val="000000"/>
                <w:sz w:val="22"/>
                <w:szCs w:val="22"/>
              </w:rPr>
              <w:t>neuroróżnorodność</w:t>
            </w:r>
            <w:proofErr w:type="spellEnd"/>
          </w:p>
        </w:tc>
        <w:tc>
          <w:tcPr>
            <w:tcW w:w="283" w:type="dxa"/>
            <w:shd w:val="clear" w:color="auto" w:fill="F5F5F5"/>
            <w:noWrap/>
            <w:vAlign w:val="bottom"/>
            <w:hideMark/>
          </w:tcPr>
          <w:p w14:paraId="1C89290D"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65</w:t>
            </w:r>
          </w:p>
        </w:tc>
      </w:tr>
      <w:tr w:rsidR="00A43838" w14:paraId="436CBA9F" w14:textId="77777777" w:rsidTr="00996666">
        <w:trPr>
          <w:trHeight w:val="300"/>
        </w:trPr>
        <w:tc>
          <w:tcPr>
            <w:tcW w:w="6521" w:type="dxa"/>
            <w:shd w:val="clear" w:color="auto" w:fill="auto"/>
            <w:noWrap/>
            <w:vAlign w:val="bottom"/>
            <w:hideMark/>
          </w:tcPr>
          <w:p w14:paraId="5FB8C169" w14:textId="77777777" w:rsidR="00A43838" w:rsidRDefault="00A43838">
            <w:pPr>
              <w:rPr>
                <w:rFonts w:ascii="Calibri" w:hAnsi="Calibri" w:cs="Calibri"/>
                <w:color w:val="000000"/>
                <w:sz w:val="22"/>
                <w:szCs w:val="22"/>
              </w:rPr>
            </w:pPr>
            <w:r>
              <w:rPr>
                <w:rFonts w:ascii="Calibri" w:hAnsi="Calibri" w:cs="Calibri"/>
                <w:color w:val="000000"/>
                <w:sz w:val="22"/>
                <w:szCs w:val="22"/>
              </w:rPr>
              <w:t>Choroby psychiczne</w:t>
            </w:r>
          </w:p>
        </w:tc>
        <w:tc>
          <w:tcPr>
            <w:tcW w:w="283" w:type="dxa"/>
            <w:shd w:val="clear" w:color="auto" w:fill="auto"/>
            <w:noWrap/>
            <w:vAlign w:val="bottom"/>
            <w:hideMark/>
          </w:tcPr>
          <w:p w14:paraId="4DE0C83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64</w:t>
            </w:r>
          </w:p>
        </w:tc>
      </w:tr>
      <w:tr w:rsidR="00A43838" w14:paraId="6E17E7DB" w14:textId="77777777" w:rsidTr="00996666">
        <w:trPr>
          <w:trHeight w:val="300"/>
        </w:trPr>
        <w:tc>
          <w:tcPr>
            <w:tcW w:w="6521" w:type="dxa"/>
            <w:shd w:val="clear" w:color="auto" w:fill="F5F5F5"/>
            <w:noWrap/>
            <w:vAlign w:val="bottom"/>
            <w:hideMark/>
          </w:tcPr>
          <w:p w14:paraId="3D402FCB"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narządu wzroku</w:t>
            </w:r>
          </w:p>
        </w:tc>
        <w:tc>
          <w:tcPr>
            <w:tcW w:w="283" w:type="dxa"/>
            <w:shd w:val="clear" w:color="auto" w:fill="F5F5F5"/>
            <w:noWrap/>
            <w:vAlign w:val="bottom"/>
            <w:hideMark/>
          </w:tcPr>
          <w:p w14:paraId="627643E7"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62</w:t>
            </w:r>
          </w:p>
        </w:tc>
      </w:tr>
      <w:tr w:rsidR="00A43838" w14:paraId="68F1A92F" w14:textId="77777777" w:rsidTr="00996666">
        <w:trPr>
          <w:trHeight w:val="300"/>
        </w:trPr>
        <w:tc>
          <w:tcPr>
            <w:tcW w:w="6521" w:type="dxa"/>
            <w:shd w:val="clear" w:color="auto" w:fill="auto"/>
            <w:noWrap/>
            <w:vAlign w:val="bottom"/>
            <w:hideMark/>
          </w:tcPr>
          <w:p w14:paraId="2626AED3" w14:textId="77777777" w:rsidR="00A43838" w:rsidRDefault="00A43838">
            <w:pPr>
              <w:rPr>
                <w:rFonts w:ascii="Calibri" w:hAnsi="Calibri" w:cs="Calibri"/>
                <w:color w:val="000000"/>
                <w:sz w:val="22"/>
                <w:szCs w:val="22"/>
              </w:rPr>
            </w:pPr>
            <w:r>
              <w:rPr>
                <w:rFonts w:ascii="Calibri" w:hAnsi="Calibri" w:cs="Calibri"/>
                <w:color w:val="000000"/>
                <w:sz w:val="22"/>
                <w:szCs w:val="22"/>
              </w:rPr>
              <w:t>Osoby w kryzysie zdrowia psychicznego</w:t>
            </w:r>
          </w:p>
        </w:tc>
        <w:tc>
          <w:tcPr>
            <w:tcW w:w="283" w:type="dxa"/>
            <w:shd w:val="clear" w:color="auto" w:fill="auto"/>
            <w:noWrap/>
            <w:vAlign w:val="bottom"/>
            <w:hideMark/>
          </w:tcPr>
          <w:p w14:paraId="350DAEA4"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62</w:t>
            </w:r>
          </w:p>
        </w:tc>
      </w:tr>
      <w:tr w:rsidR="00A43838" w14:paraId="5DB6244D" w14:textId="77777777" w:rsidTr="00996666">
        <w:trPr>
          <w:trHeight w:val="300"/>
        </w:trPr>
        <w:tc>
          <w:tcPr>
            <w:tcW w:w="6521" w:type="dxa"/>
            <w:shd w:val="clear" w:color="auto" w:fill="F5F5F5"/>
            <w:noWrap/>
            <w:vAlign w:val="bottom"/>
            <w:hideMark/>
          </w:tcPr>
          <w:p w14:paraId="19F46796"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słuchu/mowy</w:t>
            </w:r>
          </w:p>
        </w:tc>
        <w:tc>
          <w:tcPr>
            <w:tcW w:w="283" w:type="dxa"/>
            <w:shd w:val="clear" w:color="auto" w:fill="F5F5F5"/>
            <w:noWrap/>
            <w:vAlign w:val="bottom"/>
            <w:hideMark/>
          </w:tcPr>
          <w:p w14:paraId="5036B477"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61</w:t>
            </w:r>
          </w:p>
        </w:tc>
      </w:tr>
      <w:tr w:rsidR="00A43838" w14:paraId="7007B996" w14:textId="77777777" w:rsidTr="00996666">
        <w:trPr>
          <w:trHeight w:val="300"/>
        </w:trPr>
        <w:tc>
          <w:tcPr>
            <w:tcW w:w="6521" w:type="dxa"/>
            <w:shd w:val="clear" w:color="auto" w:fill="auto"/>
            <w:noWrap/>
            <w:vAlign w:val="bottom"/>
            <w:hideMark/>
          </w:tcPr>
          <w:p w14:paraId="2F9B8D78" w14:textId="77777777" w:rsidR="00A43838" w:rsidRDefault="00A43838">
            <w:pPr>
              <w:rPr>
                <w:rFonts w:ascii="Calibri" w:hAnsi="Calibri" w:cs="Calibri"/>
                <w:color w:val="000000"/>
                <w:sz w:val="22"/>
                <w:szCs w:val="22"/>
              </w:rPr>
            </w:pPr>
            <w:r>
              <w:rPr>
                <w:rFonts w:ascii="Calibri" w:hAnsi="Calibri" w:cs="Calibri"/>
                <w:color w:val="000000"/>
                <w:sz w:val="22"/>
                <w:szCs w:val="22"/>
              </w:rPr>
              <w:t>Choroby przewlekłe</w:t>
            </w:r>
          </w:p>
        </w:tc>
        <w:tc>
          <w:tcPr>
            <w:tcW w:w="283" w:type="dxa"/>
            <w:shd w:val="clear" w:color="auto" w:fill="auto"/>
            <w:noWrap/>
            <w:vAlign w:val="bottom"/>
            <w:hideMark/>
          </w:tcPr>
          <w:p w14:paraId="7D8EF2D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56</w:t>
            </w:r>
          </w:p>
        </w:tc>
      </w:tr>
      <w:tr w:rsidR="00A43838" w14:paraId="73A7DC41" w14:textId="77777777" w:rsidTr="00996666">
        <w:trPr>
          <w:trHeight w:val="300"/>
        </w:trPr>
        <w:tc>
          <w:tcPr>
            <w:tcW w:w="6521" w:type="dxa"/>
            <w:shd w:val="clear" w:color="auto" w:fill="F5F5F5"/>
            <w:noWrap/>
            <w:vAlign w:val="bottom"/>
            <w:hideMark/>
          </w:tcPr>
          <w:p w14:paraId="73679D69" w14:textId="77777777" w:rsidR="00A43838" w:rsidRDefault="00A43838">
            <w:pPr>
              <w:rPr>
                <w:rFonts w:ascii="Calibri" w:hAnsi="Calibri" w:cs="Calibri"/>
                <w:color w:val="000000"/>
                <w:sz w:val="22"/>
                <w:szCs w:val="22"/>
              </w:rPr>
            </w:pPr>
            <w:r>
              <w:rPr>
                <w:rFonts w:ascii="Calibri" w:hAnsi="Calibri" w:cs="Calibri"/>
                <w:color w:val="000000"/>
                <w:sz w:val="22"/>
                <w:szCs w:val="22"/>
              </w:rPr>
              <w:t>Specjalne potrzeby w uczeniu się (dysleksja, dysortografia, dysgrafia)</w:t>
            </w:r>
          </w:p>
        </w:tc>
        <w:tc>
          <w:tcPr>
            <w:tcW w:w="283" w:type="dxa"/>
            <w:shd w:val="clear" w:color="auto" w:fill="F5F5F5"/>
            <w:noWrap/>
            <w:vAlign w:val="bottom"/>
            <w:hideMark/>
          </w:tcPr>
          <w:p w14:paraId="690EB0F7"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47</w:t>
            </w:r>
          </w:p>
        </w:tc>
      </w:tr>
      <w:tr w:rsidR="00A43838" w14:paraId="7ED776EF" w14:textId="77777777" w:rsidTr="00996666">
        <w:trPr>
          <w:trHeight w:val="300"/>
        </w:trPr>
        <w:tc>
          <w:tcPr>
            <w:tcW w:w="6521" w:type="dxa"/>
            <w:shd w:val="clear" w:color="auto" w:fill="auto"/>
            <w:noWrap/>
            <w:vAlign w:val="bottom"/>
            <w:hideMark/>
          </w:tcPr>
          <w:p w14:paraId="09B9925E" w14:textId="77777777" w:rsidR="00A43838" w:rsidRDefault="00A43838">
            <w:pPr>
              <w:rPr>
                <w:rFonts w:ascii="Calibri" w:hAnsi="Calibri" w:cs="Calibri"/>
                <w:color w:val="000000"/>
                <w:sz w:val="22"/>
                <w:szCs w:val="22"/>
              </w:rPr>
            </w:pPr>
            <w:r>
              <w:rPr>
                <w:rFonts w:ascii="Calibri" w:hAnsi="Calibri" w:cs="Calibri"/>
                <w:color w:val="000000"/>
                <w:sz w:val="22"/>
                <w:szCs w:val="22"/>
              </w:rPr>
              <w:t>Pozostałe</w:t>
            </w:r>
          </w:p>
        </w:tc>
        <w:tc>
          <w:tcPr>
            <w:tcW w:w="283" w:type="dxa"/>
            <w:shd w:val="clear" w:color="auto" w:fill="auto"/>
            <w:noWrap/>
            <w:vAlign w:val="bottom"/>
            <w:hideMark/>
          </w:tcPr>
          <w:p w14:paraId="2F30D13A"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50</w:t>
            </w:r>
          </w:p>
        </w:tc>
      </w:tr>
    </w:tbl>
    <w:p w14:paraId="4676E807" w14:textId="623D3814" w:rsidR="00A43838" w:rsidRDefault="00A43838" w:rsidP="00040670">
      <w:pPr>
        <w:pStyle w:val="Akapitzlist"/>
        <w:spacing w:line="360" w:lineRule="auto"/>
        <w:ind w:left="0"/>
        <w:rPr>
          <w:rFonts w:ascii="Tahoma" w:hAnsi="Tahoma" w:cs="Tahoma"/>
          <w:bCs/>
          <w:sz w:val="22"/>
          <w:szCs w:val="22"/>
        </w:rPr>
      </w:pPr>
    </w:p>
    <w:p w14:paraId="619D385F" w14:textId="02289A78" w:rsidR="00A43838" w:rsidRDefault="00A43838" w:rsidP="00AE285F">
      <w:pPr>
        <w:pStyle w:val="Nagwek3"/>
      </w:pPr>
      <w:bookmarkStart w:id="82" w:name="_Tabela_4_–"/>
      <w:bookmarkStart w:id="83" w:name="_Hlk203469108"/>
      <w:bookmarkStart w:id="84" w:name="Tabela_4"/>
      <w:bookmarkStart w:id="85" w:name="_Toc203476006"/>
      <w:bookmarkEnd w:id="82"/>
      <w:r>
        <w:lastRenderedPageBreak/>
        <w:t>Tabela</w:t>
      </w:r>
      <w:r w:rsidRPr="00A43838">
        <w:t xml:space="preserve"> </w:t>
      </w:r>
      <w:bookmarkEnd w:id="83"/>
      <w:r w:rsidRPr="00A43838">
        <w:t>4</w:t>
      </w:r>
      <w:bookmarkEnd w:id="84"/>
      <w:r w:rsidR="004B1696">
        <w:t xml:space="preserve"> – dane do </w:t>
      </w:r>
      <w:hyperlink w:anchor="Rys_4" w:history="1">
        <w:r w:rsidR="004B1696" w:rsidRPr="00630CCF">
          <w:rPr>
            <w:rStyle w:val="Hipercze"/>
          </w:rPr>
          <w:t>wykresu 4</w:t>
        </w:r>
      </w:hyperlink>
      <w:r w:rsidR="004B1696">
        <w:t>:</w:t>
      </w:r>
      <w:r w:rsidR="004B1696" w:rsidRPr="00A43838">
        <w:t xml:space="preserve"> </w:t>
      </w:r>
      <w:r w:rsidRPr="00A43838">
        <w:t>Rodzaje niepełnosprawności wśród studentów otrzymujących wsparcie na uczelniach niepublicznych wg liczby wskazań (N=24)</w:t>
      </w:r>
      <w:bookmarkEnd w:id="85"/>
    </w:p>
    <w:tbl>
      <w:tblPr>
        <w:tblW w:w="7125"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663"/>
        <w:gridCol w:w="462"/>
      </w:tblGrid>
      <w:tr w:rsidR="00A43838" w14:paraId="40206876" w14:textId="77777777" w:rsidTr="00AE285F">
        <w:trPr>
          <w:trHeight w:val="300"/>
        </w:trPr>
        <w:tc>
          <w:tcPr>
            <w:tcW w:w="6663" w:type="dxa"/>
            <w:shd w:val="clear" w:color="auto" w:fill="F5F5F5"/>
            <w:noWrap/>
            <w:vAlign w:val="bottom"/>
            <w:hideMark/>
          </w:tcPr>
          <w:p w14:paraId="44A16238"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narządu wzroku</w:t>
            </w:r>
          </w:p>
        </w:tc>
        <w:tc>
          <w:tcPr>
            <w:tcW w:w="462" w:type="dxa"/>
            <w:shd w:val="clear" w:color="auto" w:fill="F5F5F5"/>
            <w:noWrap/>
            <w:vAlign w:val="bottom"/>
            <w:hideMark/>
          </w:tcPr>
          <w:p w14:paraId="7E41DF4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20</w:t>
            </w:r>
          </w:p>
        </w:tc>
      </w:tr>
      <w:tr w:rsidR="00A43838" w14:paraId="1B670C04" w14:textId="77777777" w:rsidTr="00996666">
        <w:trPr>
          <w:trHeight w:val="300"/>
        </w:trPr>
        <w:tc>
          <w:tcPr>
            <w:tcW w:w="6663" w:type="dxa"/>
            <w:shd w:val="clear" w:color="auto" w:fill="auto"/>
            <w:noWrap/>
            <w:vAlign w:val="bottom"/>
            <w:hideMark/>
          </w:tcPr>
          <w:p w14:paraId="36544877"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ruchowa</w:t>
            </w:r>
          </w:p>
        </w:tc>
        <w:tc>
          <w:tcPr>
            <w:tcW w:w="462" w:type="dxa"/>
            <w:shd w:val="clear" w:color="auto" w:fill="auto"/>
            <w:noWrap/>
            <w:vAlign w:val="bottom"/>
            <w:hideMark/>
          </w:tcPr>
          <w:p w14:paraId="5A6CCFA6"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19</w:t>
            </w:r>
          </w:p>
        </w:tc>
      </w:tr>
      <w:tr w:rsidR="00A43838" w14:paraId="48C4D8DD" w14:textId="77777777" w:rsidTr="00AE285F">
        <w:trPr>
          <w:trHeight w:val="300"/>
        </w:trPr>
        <w:tc>
          <w:tcPr>
            <w:tcW w:w="6663" w:type="dxa"/>
            <w:shd w:val="clear" w:color="auto" w:fill="F5F5F5"/>
            <w:noWrap/>
            <w:vAlign w:val="bottom"/>
            <w:hideMark/>
          </w:tcPr>
          <w:p w14:paraId="5B44C0D4" w14:textId="77777777" w:rsidR="00A43838" w:rsidRDefault="00A43838">
            <w:pPr>
              <w:rPr>
                <w:rFonts w:ascii="Calibri" w:hAnsi="Calibri" w:cs="Calibri"/>
                <w:color w:val="000000"/>
                <w:sz w:val="22"/>
                <w:szCs w:val="22"/>
              </w:rPr>
            </w:pPr>
            <w:r>
              <w:rPr>
                <w:rFonts w:ascii="Calibri" w:hAnsi="Calibri" w:cs="Calibri"/>
                <w:color w:val="000000"/>
                <w:sz w:val="22"/>
                <w:szCs w:val="22"/>
              </w:rPr>
              <w:t>Choroby neurologiczne</w:t>
            </w:r>
          </w:p>
        </w:tc>
        <w:tc>
          <w:tcPr>
            <w:tcW w:w="462" w:type="dxa"/>
            <w:shd w:val="clear" w:color="auto" w:fill="F5F5F5"/>
            <w:noWrap/>
            <w:vAlign w:val="bottom"/>
            <w:hideMark/>
          </w:tcPr>
          <w:p w14:paraId="77A67AE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17</w:t>
            </w:r>
          </w:p>
        </w:tc>
      </w:tr>
      <w:tr w:rsidR="00A43838" w14:paraId="3F2C807F" w14:textId="77777777" w:rsidTr="00996666">
        <w:trPr>
          <w:trHeight w:val="300"/>
        </w:trPr>
        <w:tc>
          <w:tcPr>
            <w:tcW w:w="6663" w:type="dxa"/>
            <w:shd w:val="clear" w:color="auto" w:fill="auto"/>
            <w:noWrap/>
            <w:vAlign w:val="bottom"/>
            <w:hideMark/>
          </w:tcPr>
          <w:p w14:paraId="42C068EE"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słuchu/mowy</w:t>
            </w:r>
          </w:p>
        </w:tc>
        <w:tc>
          <w:tcPr>
            <w:tcW w:w="462" w:type="dxa"/>
            <w:shd w:val="clear" w:color="auto" w:fill="auto"/>
            <w:noWrap/>
            <w:vAlign w:val="bottom"/>
            <w:hideMark/>
          </w:tcPr>
          <w:p w14:paraId="6A8659B6"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17</w:t>
            </w:r>
          </w:p>
        </w:tc>
      </w:tr>
      <w:tr w:rsidR="00A43838" w14:paraId="2B422B9D" w14:textId="77777777" w:rsidTr="00AE285F">
        <w:trPr>
          <w:trHeight w:val="300"/>
        </w:trPr>
        <w:tc>
          <w:tcPr>
            <w:tcW w:w="6663" w:type="dxa"/>
            <w:shd w:val="clear" w:color="auto" w:fill="F5F5F5"/>
            <w:noWrap/>
            <w:vAlign w:val="bottom"/>
            <w:hideMark/>
          </w:tcPr>
          <w:p w14:paraId="294A58C3" w14:textId="77777777" w:rsidR="00A43838" w:rsidRDefault="00A43838">
            <w:pPr>
              <w:rPr>
                <w:rFonts w:ascii="Calibri" w:hAnsi="Calibri" w:cs="Calibri"/>
                <w:color w:val="000000"/>
                <w:sz w:val="22"/>
                <w:szCs w:val="22"/>
              </w:rPr>
            </w:pPr>
            <w:r>
              <w:rPr>
                <w:rFonts w:ascii="Calibri" w:hAnsi="Calibri" w:cs="Calibri"/>
                <w:color w:val="000000"/>
                <w:sz w:val="22"/>
                <w:szCs w:val="22"/>
              </w:rPr>
              <w:t>Choroby psychiczne</w:t>
            </w:r>
          </w:p>
        </w:tc>
        <w:tc>
          <w:tcPr>
            <w:tcW w:w="462" w:type="dxa"/>
            <w:shd w:val="clear" w:color="auto" w:fill="F5F5F5"/>
            <w:noWrap/>
            <w:vAlign w:val="bottom"/>
            <w:hideMark/>
          </w:tcPr>
          <w:p w14:paraId="243BF567"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16</w:t>
            </w:r>
          </w:p>
        </w:tc>
      </w:tr>
      <w:tr w:rsidR="00A43838" w14:paraId="7FF61BF4" w14:textId="77777777" w:rsidTr="00996666">
        <w:trPr>
          <w:trHeight w:val="300"/>
        </w:trPr>
        <w:tc>
          <w:tcPr>
            <w:tcW w:w="6663" w:type="dxa"/>
            <w:shd w:val="clear" w:color="auto" w:fill="auto"/>
            <w:noWrap/>
            <w:vAlign w:val="bottom"/>
            <w:hideMark/>
          </w:tcPr>
          <w:p w14:paraId="248FEC8B" w14:textId="77777777" w:rsidR="00A43838" w:rsidRDefault="00A43838">
            <w:pPr>
              <w:rPr>
                <w:rFonts w:ascii="Calibri" w:hAnsi="Calibri" w:cs="Calibri"/>
                <w:color w:val="000000"/>
                <w:sz w:val="22"/>
                <w:szCs w:val="22"/>
              </w:rPr>
            </w:pPr>
            <w:r>
              <w:rPr>
                <w:rFonts w:ascii="Calibri" w:hAnsi="Calibri" w:cs="Calibri"/>
                <w:color w:val="000000"/>
                <w:sz w:val="22"/>
                <w:szCs w:val="22"/>
              </w:rPr>
              <w:t>Osoby w kryzysie zdrowia psychicznego</w:t>
            </w:r>
          </w:p>
        </w:tc>
        <w:tc>
          <w:tcPr>
            <w:tcW w:w="462" w:type="dxa"/>
            <w:shd w:val="clear" w:color="auto" w:fill="auto"/>
            <w:noWrap/>
            <w:vAlign w:val="bottom"/>
            <w:hideMark/>
          </w:tcPr>
          <w:p w14:paraId="4072676A"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15</w:t>
            </w:r>
          </w:p>
        </w:tc>
      </w:tr>
      <w:tr w:rsidR="00A43838" w14:paraId="49CAA942" w14:textId="77777777" w:rsidTr="00AE285F">
        <w:trPr>
          <w:trHeight w:val="300"/>
        </w:trPr>
        <w:tc>
          <w:tcPr>
            <w:tcW w:w="6663" w:type="dxa"/>
            <w:shd w:val="clear" w:color="auto" w:fill="F5F5F5"/>
            <w:noWrap/>
            <w:vAlign w:val="bottom"/>
            <w:hideMark/>
          </w:tcPr>
          <w:p w14:paraId="1F9B66AA" w14:textId="77777777" w:rsidR="00A43838" w:rsidRDefault="00A43838">
            <w:pPr>
              <w:rPr>
                <w:rFonts w:ascii="Calibri" w:hAnsi="Calibri" w:cs="Calibri"/>
                <w:color w:val="000000"/>
                <w:sz w:val="22"/>
                <w:szCs w:val="22"/>
              </w:rPr>
            </w:pPr>
            <w:r>
              <w:rPr>
                <w:rFonts w:ascii="Calibri" w:hAnsi="Calibri" w:cs="Calibri"/>
                <w:color w:val="000000"/>
                <w:sz w:val="22"/>
                <w:szCs w:val="22"/>
              </w:rPr>
              <w:t xml:space="preserve">Spektrum autyzmu, ADHD, </w:t>
            </w:r>
            <w:proofErr w:type="spellStart"/>
            <w:r>
              <w:rPr>
                <w:rFonts w:ascii="Calibri" w:hAnsi="Calibri" w:cs="Calibri"/>
                <w:color w:val="000000"/>
                <w:sz w:val="22"/>
                <w:szCs w:val="22"/>
              </w:rPr>
              <w:t>neuroróżnorodność</w:t>
            </w:r>
            <w:proofErr w:type="spellEnd"/>
          </w:p>
        </w:tc>
        <w:tc>
          <w:tcPr>
            <w:tcW w:w="462" w:type="dxa"/>
            <w:shd w:val="clear" w:color="auto" w:fill="F5F5F5"/>
            <w:noWrap/>
            <w:vAlign w:val="bottom"/>
            <w:hideMark/>
          </w:tcPr>
          <w:p w14:paraId="27BE4786"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14</w:t>
            </w:r>
          </w:p>
        </w:tc>
      </w:tr>
      <w:tr w:rsidR="00A43838" w14:paraId="0101C734" w14:textId="77777777" w:rsidTr="00996666">
        <w:trPr>
          <w:trHeight w:val="300"/>
        </w:trPr>
        <w:tc>
          <w:tcPr>
            <w:tcW w:w="6663" w:type="dxa"/>
            <w:shd w:val="clear" w:color="auto" w:fill="auto"/>
            <w:noWrap/>
            <w:vAlign w:val="bottom"/>
            <w:hideMark/>
          </w:tcPr>
          <w:p w14:paraId="7ECC310C" w14:textId="77777777" w:rsidR="00A43838" w:rsidRDefault="00A43838">
            <w:pPr>
              <w:rPr>
                <w:rFonts w:ascii="Calibri" w:hAnsi="Calibri" w:cs="Calibri"/>
                <w:color w:val="000000"/>
                <w:sz w:val="22"/>
                <w:szCs w:val="22"/>
              </w:rPr>
            </w:pPr>
            <w:r>
              <w:rPr>
                <w:rFonts w:ascii="Calibri" w:hAnsi="Calibri" w:cs="Calibri"/>
                <w:color w:val="000000"/>
                <w:sz w:val="22"/>
                <w:szCs w:val="22"/>
              </w:rPr>
              <w:t>Choroby przewlekłe</w:t>
            </w:r>
          </w:p>
        </w:tc>
        <w:tc>
          <w:tcPr>
            <w:tcW w:w="462" w:type="dxa"/>
            <w:shd w:val="clear" w:color="auto" w:fill="auto"/>
            <w:noWrap/>
            <w:vAlign w:val="bottom"/>
            <w:hideMark/>
          </w:tcPr>
          <w:p w14:paraId="7A82A506"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13</w:t>
            </w:r>
          </w:p>
        </w:tc>
      </w:tr>
      <w:tr w:rsidR="00A43838" w14:paraId="0F23CA13" w14:textId="77777777" w:rsidTr="00AE285F">
        <w:trPr>
          <w:trHeight w:val="300"/>
        </w:trPr>
        <w:tc>
          <w:tcPr>
            <w:tcW w:w="6663" w:type="dxa"/>
            <w:shd w:val="clear" w:color="auto" w:fill="F5F5F5"/>
            <w:noWrap/>
            <w:vAlign w:val="bottom"/>
            <w:hideMark/>
          </w:tcPr>
          <w:p w14:paraId="3C43B849" w14:textId="77777777" w:rsidR="00A43838" w:rsidRDefault="00A43838">
            <w:pPr>
              <w:rPr>
                <w:rFonts w:ascii="Calibri" w:hAnsi="Calibri" w:cs="Calibri"/>
                <w:color w:val="000000"/>
                <w:sz w:val="22"/>
                <w:szCs w:val="22"/>
              </w:rPr>
            </w:pPr>
            <w:r>
              <w:rPr>
                <w:rFonts w:ascii="Calibri" w:hAnsi="Calibri" w:cs="Calibri"/>
                <w:color w:val="000000"/>
                <w:sz w:val="22"/>
                <w:szCs w:val="22"/>
              </w:rPr>
              <w:t>Specjalne potrzeby w uczeniu się (dysleksja, dysortografia, dysgrafia)</w:t>
            </w:r>
          </w:p>
        </w:tc>
        <w:tc>
          <w:tcPr>
            <w:tcW w:w="462" w:type="dxa"/>
            <w:shd w:val="clear" w:color="auto" w:fill="F5F5F5"/>
            <w:noWrap/>
            <w:vAlign w:val="bottom"/>
            <w:hideMark/>
          </w:tcPr>
          <w:p w14:paraId="0D018A5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12</w:t>
            </w:r>
          </w:p>
        </w:tc>
      </w:tr>
      <w:tr w:rsidR="00A43838" w14:paraId="296AC162" w14:textId="77777777" w:rsidTr="00996666">
        <w:trPr>
          <w:trHeight w:val="300"/>
        </w:trPr>
        <w:tc>
          <w:tcPr>
            <w:tcW w:w="6663" w:type="dxa"/>
            <w:shd w:val="clear" w:color="auto" w:fill="auto"/>
            <w:noWrap/>
            <w:vAlign w:val="bottom"/>
            <w:hideMark/>
          </w:tcPr>
          <w:p w14:paraId="6B0BF86B" w14:textId="77777777" w:rsidR="00A43838" w:rsidRDefault="00A43838">
            <w:pPr>
              <w:rPr>
                <w:rFonts w:ascii="Calibri" w:hAnsi="Calibri" w:cs="Calibri"/>
                <w:color w:val="000000"/>
                <w:sz w:val="22"/>
                <w:szCs w:val="22"/>
              </w:rPr>
            </w:pPr>
            <w:r>
              <w:rPr>
                <w:rFonts w:ascii="Calibri" w:hAnsi="Calibri" w:cs="Calibri"/>
                <w:color w:val="000000"/>
                <w:sz w:val="22"/>
                <w:szCs w:val="22"/>
              </w:rPr>
              <w:t>Pozostałe</w:t>
            </w:r>
          </w:p>
        </w:tc>
        <w:tc>
          <w:tcPr>
            <w:tcW w:w="462" w:type="dxa"/>
            <w:shd w:val="clear" w:color="auto" w:fill="auto"/>
            <w:noWrap/>
            <w:vAlign w:val="bottom"/>
            <w:hideMark/>
          </w:tcPr>
          <w:p w14:paraId="4545FF95"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15</w:t>
            </w:r>
          </w:p>
        </w:tc>
      </w:tr>
    </w:tbl>
    <w:p w14:paraId="4C3CDD9C" w14:textId="1E56DCC2" w:rsidR="00A43838" w:rsidRPr="004B1696" w:rsidRDefault="00A43838" w:rsidP="00040670">
      <w:pPr>
        <w:pStyle w:val="Akapitzlist"/>
        <w:spacing w:line="360" w:lineRule="auto"/>
        <w:ind w:left="0"/>
        <w:rPr>
          <w:rFonts w:ascii="Tahoma" w:hAnsi="Tahoma" w:cs="Tahoma"/>
          <w:bCs/>
          <w:sz w:val="12"/>
          <w:szCs w:val="12"/>
        </w:rPr>
      </w:pPr>
    </w:p>
    <w:p w14:paraId="055FB960" w14:textId="6151139B" w:rsidR="00A43838" w:rsidRDefault="00A43838" w:rsidP="00AE285F">
      <w:pPr>
        <w:pStyle w:val="Nagwek3"/>
      </w:pPr>
      <w:bookmarkStart w:id="86" w:name="_Tabela_5_–"/>
      <w:bookmarkStart w:id="87" w:name="_Hlk203469150"/>
      <w:bookmarkStart w:id="88" w:name="Tabela_5"/>
      <w:bookmarkStart w:id="89" w:name="_Toc203476007"/>
      <w:bookmarkEnd w:id="86"/>
      <w:r>
        <w:t>Tabela</w:t>
      </w:r>
      <w:r w:rsidRPr="00A43838">
        <w:t xml:space="preserve"> </w:t>
      </w:r>
      <w:bookmarkEnd w:id="87"/>
      <w:r w:rsidRPr="00A43838">
        <w:t>5</w:t>
      </w:r>
      <w:bookmarkEnd w:id="88"/>
      <w:r w:rsidR="004B1696">
        <w:t xml:space="preserve"> – dane do </w:t>
      </w:r>
      <w:hyperlink w:anchor="Rys_5" w:history="1">
        <w:r w:rsidR="004B1696" w:rsidRPr="00630CCF">
          <w:rPr>
            <w:rStyle w:val="Hipercze"/>
          </w:rPr>
          <w:t>wykresu 5</w:t>
        </w:r>
      </w:hyperlink>
      <w:r w:rsidR="004B1696">
        <w:t>:</w:t>
      </w:r>
      <w:r w:rsidR="004B1696" w:rsidRPr="00A43838">
        <w:t xml:space="preserve"> </w:t>
      </w:r>
      <w:r w:rsidRPr="00A43838">
        <w:t>Rodzaje niepełnosprawności wśród osób doktoranckich otrzymujących wsparcie na uczelniach publicznych wg liczby wskazań (N=57)</w:t>
      </w:r>
      <w:bookmarkEnd w:id="89"/>
    </w:p>
    <w:tbl>
      <w:tblPr>
        <w:tblW w:w="7149"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663"/>
        <w:gridCol w:w="486"/>
      </w:tblGrid>
      <w:tr w:rsidR="00A43838" w14:paraId="09A2E363" w14:textId="77777777" w:rsidTr="00AE285F">
        <w:trPr>
          <w:trHeight w:val="300"/>
        </w:trPr>
        <w:tc>
          <w:tcPr>
            <w:tcW w:w="6663" w:type="dxa"/>
            <w:shd w:val="clear" w:color="auto" w:fill="F5F5F5"/>
            <w:noWrap/>
            <w:hideMark/>
          </w:tcPr>
          <w:p w14:paraId="74C2794A" w14:textId="77777777" w:rsidR="00A43838" w:rsidRDefault="00A43838">
            <w:pPr>
              <w:rPr>
                <w:rFonts w:ascii="Arial" w:hAnsi="Arial" w:cs="Arial"/>
                <w:sz w:val="20"/>
                <w:szCs w:val="20"/>
              </w:rPr>
            </w:pPr>
            <w:r>
              <w:rPr>
                <w:rFonts w:ascii="Arial" w:hAnsi="Arial" w:cs="Arial"/>
                <w:sz w:val="20"/>
                <w:szCs w:val="20"/>
              </w:rPr>
              <w:t>Niepełnosprawność ruchowa</w:t>
            </w:r>
          </w:p>
        </w:tc>
        <w:tc>
          <w:tcPr>
            <w:tcW w:w="486" w:type="dxa"/>
            <w:shd w:val="clear" w:color="auto" w:fill="F5F5F5"/>
            <w:noWrap/>
            <w:vAlign w:val="bottom"/>
            <w:hideMark/>
          </w:tcPr>
          <w:p w14:paraId="63B3F3F5"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29</w:t>
            </w:r>
          </w:p>
        </w:tc>
      </w:tr>
      <w:tr w:rsidR="00A43838" w14:paraId="41EC720C" w14:textId="77777777" w:rsidTr="00996666">
        <w:trPr>
          <w:trHeight w:val="300"/>
        </w:trPr>
        <w:tc>
          <w:tcPr>
            <w:tcW w:w="6663" w:type="dxa"/>
            <w:shd w:val="clear" w:color="auto" w:fill="auto"/>
            <w:noWrap/>
            <w:hideMark/>
          </w:tcPr>
          <w:p w14:paraId="48F9F739" w14:textId="77777777" w:rsidR="00A43838" w:rsidRDefault="00A43838">
            <w:pPr>
              <w:rPr>
                <w:rFonts w:ascii="Arial" w:hAnsi="Arial" w:cs="Arial"/>
                <w:sz w:val="20"/>
                <w:szCs w:val="20"/>
              </w:rPr>
            </w:pPr>
            <w:r>
              <w:rPr>
                <w:rFonts w:ascii="Arial" w:hAnsi="Arial" w:cs="Arial"/>
                <w:sz w:val="20"/>
                <w:szCs w:val="20"/>
              </w:rPr>
              <w:t>Choroby neurologiczne</w:t>
            </w:r>
          </w:p>
        </w:tc>
        <w:tc>
          <w:tcPr>
            <w:tcW w:w="486" w:type="dxa"/>
            <w:shd w:val="clear" w:color="auto" w:fill="auto"/>
            <w:noWrap/>
            <w:vAlign w:val="bottom"/>
            <w:hideMark/>
          </w:tcPr>
          <w:p w14:paraId="388E30A1"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17</w:t>
            </w:r>
          </w:p>
        </w:tc>
      </w:tr>
      <w:tr w:rsidR="00A43838" w14:paraId="39CD3420" w14:textId="77777777" w:rsidTr="00AE285F">
        <w:trPr>
          <w:trHeight w:val="300"/>
        </w:trPr>
        <w:tc>
          <w:tcPr>
            <w:tcW w:w="6663" w:type="dxa"/>
            <w:shd w:val="clear" w:color="auto" w:fill="F5F5F5"/>
            <w:noWrap/>
            <w:hideMark/>
          </w:tcPr>
          <w:p w14:paraId="26DFFCDE" w14:textId="77777777" w:rsidR="00A43838" w:rsidRDefault="00A43838">
            <w:pPr>
              <w:rPr>
                <w:rFonts w:ascii="Arial" w:hAnsi="Arial" w:cs="Arial"/>
                <w:sz w:val="20"/>
                <w:szCs w:val="20"/>
              </w:rPr>
            </w:pPr>
            <w:r>
              <w:rPr>
                <w:rFonts w:ascii="Arial" w:hAnsi="Arial" w:cs="Arial"/>
                <w:sz w:val="20"/>
                <w:szCs w:val="20"/>
              </w:rPr>
              <w:t>Niepełnosprawność narządu wzroku</w:t>
            </w:r>
          </w:p>
        </w:tc>
        <w:tc>
          <w:tcPr>
            <w:tcW w:w="486" w:type="dxa"/>
            <w:shd w:val="clear" w:color="auto" w:fill="F5F5F5"/>
            <w:noWrap/>
            <w:vAlign w:val="bottom"/>
            <w:hideMark/>
          </w:tcPr>
          <w:p w14:paraId="79F4A79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14</w:t>
            </w:r>
          </w:p>
        </w:tc>
      </w:tr>
      <w:tr w:rsidR="00A43838" w14:paraId="5391643F" w14:textId="77777777" w:rsidTr="00996666">
        <w:trPr>
          <w:trHeight w:val="300"/>
        </w:trPr>
        <w:tc>
          <w:tcPr>
            <w:tcW w:w="6663" w:type="dxa"/>
            <w:shd w:val="clear" w:color="auto" w:fill="auto"/>
            <w:noWrap/>
            <w:hideMark/>
          </w:tcPr>
          <w:p w14:paraId="1055905C" w14:textId="77777777" w:rsidR="00A43838" w:rsidRDefault="00A43838">
            <w:pPr>
              <w:rPr>
                <w:rFonts w:ascii="Arial" w:hAnsi="Arial" w:cs="Arial"/>
                <w:sz w:val="20"/>
                <w:szCs w:val="20"/>
              </w:rPr>
            </w:pPr>
            <w:r>
              <w:rPr>
                <w:rFonts w:ascii="Arial" w:hAnsi="Arial" w:cs="Arial"/>
                <w:sz w:val="20"/>
                <w:szCs w:val="20"/>
              </w:rPr>
              <w:t>Choroby przewlekłe</w:t>
            </w:r>
          </w:p>
        </w:tc>
        <w:tc>
          <w:tcPr>
            <w:tcW w:w="486" w:type="dxa"/>
            <w:shd w:val="clear" w:color="auto" w:fill="auto"/>
            <w:noWrap/>
            <w:vAlign w:val="bottom"/>
            <w:hideMark/>
          </w:tcPr>
          <w:p w14:paraId="3D8FE001"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13</w:t>
            </w:r>
          </w:p>
        </w:tc>
      </w:tr>
      <w:tr w:rsidR="00A43838" w14:paraId="7821A790" w14:textId="77777777" w:rsidTr="00AE285F">
        <w:trPr>
          <w:trHeight w:val="300"/>
        </w:trPr>
        <w:tc>
          <w:tcPr>
            <w:tcW w:w="6663" w:type="dxa"/>
            <w:shd w:val="clear" w:color="auto" w:fill="F5F5F5"/>
            <w:noWrap/>
            <w:hideMark/>
          </w:tcPr>
          <w:p w14:paraId="0BBFB595" w14:textId="77777777" w:rsidR="00A43838" w:rsidRDefault="00A43838">
            <w:pPr>
              <w:rPr>
                <w:rFonts w:ascii="Arial" w:hAnsi="Arial" w:cs="Arial"/>
                <w:sz w:val="20"/>
                <w:szCs w:val="20"/>
              </w:rPr>
            </w:pPr>
            <w:r>
              <w:rPr>
                <w:rFonts w:ascii="Arial" w:hAnsi="Arial" w:cs="Arial"/>
                <w:sz w:val="20"/>
                <w:szCs w:val="20"/>
              </w:rPr>
              <w:t>Choroby psychiczne</w:t>
            </w:r>
          </w:p>
        </w:tc>
        <w:tc>
          <w:tcPr>
            <w:tcW w:w="486" w:type="dxa"/>
            <w:shd w:val="clear" w:color="auto" w:fill="F5F5F5"/>
            <w:noWrap/>
            <w:vAlign w:val="bottom"/>
            <w:hideMark/>
          </w:tcPr>
          <w:p w14:paraId="54A5CFC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11</w:t>
            </w:r>
          </w:p>
        </w:tc>
      </w:tr>
      <w:tr w:rsidR="00A43838" w14:paraId="54971589" w14:textId="77777777" w:rsidTr="00996666">
        <w:trPr>
          <w:trHeight w:val="300"/>
        </w:trPr>
        <w:tc>
          <w:tcPr>
            <w:tcW w:w="6663" w:type="dxa"/>
            <w:shd w:val="clear" w:color="auto" w:fill="auto"/>
            <w:noWrap/>
            <w:hideMark/>
          </w:tcPr>
          <w:p w14:paraId="3E263314" w14:textId="77777777" w:rsidR="00A43838" w:rsidRDefault="00A43838">
            <w:pPr>
              <w:rPr>
                <w:rFonts w:ascii="Arial" w:hAnsi="Arial" w:cs="Arial"/>
                <w:sz w:val="20"/>
                <w:szCs w:val="20"/>
              </w:rPr>
            </w:pPr>
            <w:r>
              <w:rPr>
                <w:rFonts w:ascii="Arial" w:hAnsi="Arial" w:cs="Arial"/>
                <w:sz w:val="20"/>
                <w:szCs w:val="20"/>
              </w:rPr>
              <w:t>Osoby w kryzysie zdrowia psychicznego</w:t>
            </w:r>
          </w:p>
        </w:tc>
        <w:tc>
          <w:tcPr>
            <w:tcW w:w="486" w:type="dxa"/>
            <w:shd w:val="clear" w:color="auto" w:fill="auto"/>
            <w:noWrap/>
            <w:vAlign w:val="bottom"/>
            <w:hideMark/>
          </w:tcPr>
          <w:p w14:paraId="5A82522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11</w:t>
            </w:r>
          </w:p>
        </w:tc>
      </w:tr>
      <w:tr w:rsidR="00A43838" w14:paraId="4173271C" w14:textId="77777777" w:rsidTr="00AE285F">
        <w:trPr>
          <w:trHeight w:val="300"/>
        </w:trPr>
        <w:tc>
          <w:tcPr>
            <w:tcW w:w="6663" w:type="dxa"/>
            <w:shd w:val="clear" w:color="auto" w:fill="F5F5F5"/>
            <w:noWrap/>
            <w:hideMark/>
          </w:tcPr>
          <w:p w14:paraId="43220169" w14:textId="77777777" w:rsidR="00A43838" w:rsidRDefault="00A43838">
            <w:pPr>
              <w:rPr>
                <w:rFonts w:ascii="Arial" w:hAnsi="Arial" w:cs="Arial"/>
                <w:sz w:val="20"/>
                <w:szCs w:val="20"/>
              </w:rPr>
            </w:pPr>
            <w:r>
              <w:rPr>
                <w:rFonts w:ascii="Arial" w:hAnsi="Arial" w:cs="Arial"/>
                <w:sz w:val="20"/>
                <w:szCs w:val="20"/>
              </w:rPr>
              <w:t>Niepełnosprawność słuchu/mowy</w:t>
            </w:r>
          </w:p>
        </w:tc>
        <w:tc>
          <w:tcPr>
            <w:tcW w:w="486" w:type="dxa"/>
            <w:shd w:val="clear" w:color="auto" w:fill="F5F5F5"/>
            <w:noWrap/>
            <w:vAlign w:val="bottom"/>
            <w:hideMark/>
          </w:tcPr>
          <w:p w14:paraId="0A9CEE6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10</w:t>
            </w:r>
          </w:p>
        </w:tc>
      </w:tr>
      <w:tr w:rsidR="00A43838" w14:paraId="5966C0FF" w14:textId="77777777" w:rsidTr="00996666">
        <w:trPr>
          <w:trHeight w:val="300"/>
        </w:trPr>
        <w:tc>
          <w:tcPr>
            <w:tcW w:w="6663" w:type="dxa"/>
            <w:shd w:val="clear" w:color="auto" w:fill="auto"/>
            <w:noWrap/>
            <w:hideMark/>
          </w:tcPr>
          <w:p w14:paraId="79B02566" w14:textId="77777777" w:rsidR="00A43838" w:rsidRDefault="00A43838">
            <w:pPr>
              <w:rPr>
                <w:rFonts w:ascii="Arial" w:hAnsi="Arial" w:cs="Arial"/>
                <w:sz w:val="20"/>
                <w:szCs w:val="20"/>
              </w:rPr>
            </w:pPr>
            <w:r>
              <w:rPr>
                <w:rFonts w:ascii="Arial" w:hAnsi="Arial" w:cs="Arial"/>
                <w:sz w:val="20"/>
                <w:szCs w:val="20"/>
              </w:rPr>
              <w:t xml:space="preserve">Spektrum autyzmu, ADHD, </w:t>
            </w:r>
            <w:proofErr w:type="spellStart"/>
            <w:r>
              <w:rPr>
                <w:rFonts w:ascii="Arial" w:hAnsi="Arial" w:cs="Arial"/>
                <w:sz w:val="20"/>
                <w:szCs w:val="20"/>
              </w:rPr>
              <w:t>neuroróżnorodność</w:t>
            </w:r>
            <w:proofErr w:type="spellEnd"/>
          </w:p>
        </w:tc>
        <w:tc>
          <w:tcPr>
            <w:tcW w:w="486" w:type="dxa"/>
            <w:shd w:val="clear" w:color="auto" w:fill="auto"/>
            <w:noWrap/>
            <w:vAlign w:val="bottom"/>
            <w:hideMark/>
          </w:tcPr>
          <w:p w14:paraId="7597BE26"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8</w:t>
            </w:r>
          </w:p>
        </w:tc>
      </w:tr>
      <w:tr w:rsidR="00A43838" w14:paraId="10A265DD" w14:textId="77777777" w:rsidTr="00AE285F">
        <w:trPr>
          <w:trHeight w:val="300"/>
        </w:trPr>
        <w:tc>
          <w:tcPr>
            <w:tcW w:w="6663" w:type="dxa"/>
            <w:shd w:val="clear" w:color="auto" w:fill="F5F5F5"/>
            <w:noWrap/>
            <w:hideMark/>
          </w:tcPr>
          <w:p w14:paraId="5606E6F4" w14:textId="77777777" w:rsidR="00A43838" w:rsidRDefault="00A43838">
            <w:pPr>
              <w:rPr>
                <w:rFonts w:ascii="Arial" w:hAnsi="Arial" w:cs="Arial"/>
                <w:sz w:val="20"/>
                <w:szCs w:val="20"/>
              </w:rPr>
            </w:pPr>
            <w:r>
              <w:rPr>
                <w:rFonts w:ascii="Arial" w:hAnsi="Arial" w:cs="Arial"/>
                <w:sz w:val="20"/>
                <w:szCs w:val="20"/>
              </w:rPr>
              <w:t>Specjalne potrzeby w uczeniu się (dysleksja, dysortografia, dysgrafia)</w:t>
            </w:r>
          </w:p>
        </w:tc>
        <w:tc>
          <w:tcPr>
            <w:tcW w:w="486" w:type="dxa"/>
            <w:shd w:val="clear" w:color="auto" w:fill="F5F5F5"/>
            <w:noWrap/>
            <w:vAlign w:val="bottom"/>
            <w:hideMark/>
          </w:tcPr>
          <w:p w14:paraId="61D70331"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3</w:t>
            </w:r>
          </w:p>
        </w:tc>
      </w:tr>
      <w:tr w:rsidR="00A43838" w14:paraId="0786F5E3" w14:textId="77777777" w:rsidTr="00996666">
        <w:trPr>
          <w:trHeight w:val="300"/>
        </w:trPr>
        <w:tc>
          <w:tcPr>
            <w:tcW w:w="6663" w:type="dxa"/>
            <w:shd w:val="clear" w:color="auto" w:fill="auto"/>
            <w:noWrap/>
            <w:hideMark/>
          </w:tcPr>
          <w:p w14:paraId="412A9AD0" w14:textId="77777777" w:rsidR="00A43838" w:rsidRDefault="00A43838">
            <w:pPr>
              <w:rPr>
                <w:rFonts w:ascii="Arial" w:hAnsi="Arial" w:cs="Arial"/>
                <w:sz w:val="20"/>
                <w:szCs w:val="20"/>
              </w:rPr>
            </w:pPr>
            <w:r>
              <w:rPr>
                <w:rFonts w:ascii="Arial" w:hAnsi="Arial" w:cs="Arial"/>
                <w:sz w:val="20"/>
                <w:szCs w:val="20"/>
              </w:rPr>
              <w:t>Pozostałe</w:t>
            </w:r>
          </w:p>
        </w:tc>
        <w:tc>
          <w:tcPr>
            <w:tcW w:w="486" w:type="dxa"/>
            <w:shd w:val="clear" w:color="auto" w:fill="auto"/>
            <w:noWrap/>
            <w:vAlign w:val="bottom"/>
            <w:hideMark/>
          </w:tcPr>
          <w:p w14:paraId="1A81FB0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15</w:t>
            </w:r>
          </w:p>
        </w:tc>
      </w:tr>
    </w:tbl>
    <w:p w14:paraId="2CC10C6F" w14:textId="0506C3A3" w:rsidR="00A43838" w:rsidRPr="004B1696" w:rsidRDefault="00A43838" w:rsidP="00040670">
      <w:pPr>
        <w:pStyle w:val="Akapitzlist"/>
        <w:spacing w:line="360" w:lineRule="auto"/>
        <w:ind w:left="0"/>
        <w:rPr>
          <w:rFonts w:ascii="Tahoma" w:hAnsi="Tahoma" w:cs="Tahoma"/>
          <w:bCs/>
          <w:sz w:val="12"/>
          <w:szCs w:val="12"/>
        </w:rPr>
      </w:pPr>
    </w:p>
    <w:p w14:paraId="6F8BF85D" w14:textId="75C2CB09" w:rsidR="00A43838" w:rsidRDefault="00A43838" w:rsidP="00AE285F">
      <w:pPr>
        <w:pStyle w:val="Nagwek3"/>
      </w:pPr>
      <w:bookmarkStart w:id="90" w:name="_Tabela_6_–"/>
      <w:bookmarkStart w:id="91" w:name="Tabela_6"/>
      <w:bookmarkStart w:id="92" w:name="_Toc203476008"/>
      <w:bookmarkEnd w:id="90"/>
      <w:r>
        <w:t>Tabela</w:t>
      </w:r>
      <w:r w:rsidRPr="00A43838">
        <w:t xml:space="preserve"> 6</w:t>
      </w:r>
      <w:bookmarkEnd w:id="91"/>
      <w:r w:rsidR="004B1696">
        <w:t xml:space="preserve"> – dane do </w:t>
      </w:r>
      <w:hyperlink w:anchor="Rys_6" w:history="1">
        <w:r w:rsidR="004B1696" w:rsidRPr="00630CCF">
          <w:rPr>
            <w:rStyle w:val="Hipercze"/>
          </w:rPr>
          <w:t>wykresu 6</w:t>
        </w:r>
      </w:hyperlink>
      <w:r w:rsidR="004B1696">
        <w:t>:</w:t>
      </w:r>
      <w:r w:rsidR="004B1696" w:rsidRPr="00A43838">
        <w:t xml:space="preserve"> </w:t>
      </w:r>
      <w:r w:rsidRPr="00A43838">
        <w:t>Rodzaje niepełnosprawności wśród osób doktoranckich otrzymujących wsparcie na uczelniach publicznych wg liczby wskazań (N=5)</w:t>
      </w:r>
      <w:bookmarkEnd w:id="92"/>
    </w:p>
    <w:tbl>
      <w:tblPr>
        <w:tblW w:w="7149"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804"/>
        <w:gridCol w:w="345"/>
      </w:tblGrid>
      <w:tr w:rsidR="00A43838" w:rsidRPr="00A43838" w14:paraId="6286BBAB" w14:textId="77777777" w:rsidTr="00AE285F">
        <w:trPr>
          <w:trHeight w:val="300"/>
        </w:trPr>
        <w:tc>
          <w:tcPr>
            <w:tcW w:w="6804" w:type="dxa"/>
            <w:shd w:val="clear" w:color="auto" w:fill="F5F5F5"/>
            <w:noWrap/>
            <w:hideMark/>
          </w:tcPr>
          <w:p w14:paraId="5E81EB5D" w14:textId="77777777" w:rsidR="00A43838" w:rsidRPr="00A43838" w:rsidRDefault="00A43838" w:rsidP="00A43838">
            <w:pPr>
              <w:rPr>
                <w:rFonts w:ascii="Arial" w:hAnsi="Arial" w:cs="Arial"/>
                <w:sz w:val="20"/>
                <w:szCs w:val="20"/>
              </w:rPr>
            </w:pPr>
            <w:r w:rsidRPr="00A43838">
              <w:rPr>
                <w:rFonts w:ascii="Arial" w:hAnsi="Arial" w:cs="Arial"/>
                <w:sz w:val="20"/>
                <w:szCs w:val="20"/>
              </w:rPr>
              <w:t>Osoby w kryzysie zdrowia psychicznego</w:t>
            </w:r>
          </w:p>
        </w:tc>
        <w:tc>
          <w:tcPr>
            <w:tcW w:w="345" w:type="dxa"/>
            <w:shd w:val="clear" w:color="auto" w:fill="F5F5F5"/>
            <w:noWrap/>
            <w:vAlign w:val="bottom"/>
            <w:hideMark/>
          </w:tcPr>
          <w:p w14:paraId="392F3165"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3</w:t>
            </w:r>
          </w:p>
        </w:tc>
      </w:tr>
      <w:tr w:rsidR="00A43838" w:rsidRPr="00A43838" w14:paraId="293375BF" w14:textId="77777777" w:rsidTr="00996666">
        <w:trPr>
          <w:trHeight w:val="300"/>
        </w:trPr>
        <w:tc>
          <w:tcPr>
            <w:tcW w:w="6804" w:type="dxa"/>
            <w:shd w:val="clear" w:color="auto" w:fill="auto"/>
            <w:noWrap/>
            <w:hideMark/>
          </w:tcPr>
          <w:p w14:paraId="65DA7000" w14:textId="77777777" w:rsidR="00A43838" w:rsidRPr="00A43838" w:rsidRDefault="00A43838" w:rsidP="00A43838">
            <w:pPr>
              <w:rPr>
                <w:rFonts w:ascii="Arial" w:hAnsi="Arial" w:cs="Arial"/>
                <w:sz w:val="20"/>
                <w:szCs w:val="20"/>
              </w:rPr>
            </w:pPr>
            <w:r w:rsidRPr="00A43838">
              <w:rPr>
                <w:rFonts w:ascii="Arial" w:hAnsi="Arial" w:cs="Arial"/>
                <w:sz w:val="20"/>
                <w:szCs w:val="20"/>
              </w:rPr>
              <w:t>Choroby neurologiczne</w:t>
            </w:r>
          </w:p>
        </w:tc>
        <w:tc>
          <w:tcPr>
            <w:tcW w:w="345" w:type="dxa"/>
            <w:shd w:val="clear" w:color="auto" w:fill="auto"/>
            <w:noWrap/>
            <w:vAlign w:val="bottom"/>
            <w:hideMark/>
          </w:tcPr>
          <w:p w14:paraId="0807AAE3"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2</w:t>
            </w:r>
          </w:p>
        </w:tc>
      </w:tr>
      <w:tr w:rsidR="00A43838" w:rsidRPr="00A43838" w14:paraId="706459F3" w14:textId="77777777" w:rsidTr="00AE285F">
        <w:trPr>
          <w:trHeight w:val="300"/>
        </w:trPr>
        <w:tc>
          <w:tcPr>
            <w:tcW w:w="6804" w:type="dxa"/>
            <w:shd w:val="clear" w:color="auto" w:fill="F5F5F5"/>
            <w:noWrap/>
            <w:hideMark/>
          </w:tcPr>
          <w:p w14:paraId="3638EB77" w14:textId="77777777" w:rsidR="00A43838" w:rsidRPr="00A43838" w:rsidRDefault="00A43838" w:rsidP="00A43838">
            <w:pPr>
              <w:rPr>
                <w:rFonts w:ascii="Arial" w:hAnsi="Arial" w:cs="Arial"/>
                <w:sz w:val="20"/>
                <w:szCs w:val="20"/>
              </w:rPr>
            </w:pPr>
            <w:r w:rsidRPr="00A43838">
              <w:rPr>
                <w:rFonts w:ascii="Arial" w:hAnsi="Arial" w:cs="Arial"/>
                <w:sz w:val="20"/>
                <w:szCs w:val="20"/>
              </w:rPr>
              <w:t>Choroby przewlekłe</w:t>
            </w:r>
          </w:p>
        </w:tc>
        <w:tc>
          <w:tcPr>
            <w:tcW w:w="345" w:type="dxa"/>
            <w:shd w:val="clear" w:color="auto" w:fill="F5F5F5"/>
            <w:noWrap/>
            <w:vAlign w:val="bottom"/>
            <w:hideMark/>
          </w:tcPr>
          <w:p w14:paraId="40AE0E38"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2</w:t>
            </w:r>
          </w:p>
        </w:tc>
      </w:tr>
      <w:tr w:rsidR="00A43838" w:rsidRPr="00A43838" w14:paraId="7E9B9800" w14:textId="77777777" w:rsidTr="00996666">
        <w:trPr>
          <w:trHeight w:val="300"/>
        </w:trPr>
        <w:tc>
          <w:tcPr>
            <w:tcW w:w="6804" w:type="dxa"/>
            <w:shd w:val="clear" w:color="auto" w:fill="auto"/>
            <w:noWrap/>
            <w:hideMark/>
          </w:tcPr>
          <w:p w14:paraId="54DBB6C9" w14:textId="77777777" w:rsidR="00A43838" w:rsidRPr="00A43838" w:rsidRDefault="00A43838" w:rsidP="00A43838">
            <w:pPr>
              <w:rPr>
                <w:rFonts w:ascii="Arial" w:hAnsi="Arial" w:cs="Arial"/>
                <w:sz w:val="20"/>
                <w:szCs w:val="20"/>
              </w:rPr>
            </w:pPr>
            <w:r w:rsidRPr="00A43838">
              <w:rPr>
                <w:rFonts w:ascii="Arial" w:hAnsi="Arial" w:cs="Arial"/>
                <w:sz w:val="20"/>
                <w:szCs w:val="20"/>
              </w:rPr>
              <w:t>Niepełnosprawność ruchowa</w:t>
            </w:r>
          </w:p>
        </w:tc>
        <w:tc>
          <w:tcPr>
            <w:tcW w:w="345" w:type="dxa"/>
            <w:shd w:val="clear" w:color="auto" w:fill="auto"/>
            <w:noWrap/>
            <w:vAlign w:val="bottom"/>
            <w:hideMark/>
          </w:tcPr>
          <w:p w14:paraId="0C003270"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2</w:t>
            </w:r>
          </w:p>
        </w:tc>
      </w:tr>
      <w:tr w:rsidR="00A43838" w:rsidRPr="00A43838" w14:paraId="6651F3F7" w14:textId="77777777" w:rsidTr="00AE285F">
        <w:trPr>
          <w:trHeight w:val="300"/>
        </w:trPr>
        <w:tc>
          <w:tcPr>
            <w:tcW w:w="6804" w:type="dxa"/>
            <w:shd w:val="clear" w:color="auto" w:fill="F5F5F5"/>
            <w:noWrap/>
            <w:hideMark/>
          </w:tcPr>
          <w:p w14:paraId="32232360" w14:textId="77777777" w:rsidR="00A43838" w:rsidRPr="00A43838" w:rsidRDefault="00A43838" w:rsidP="00A43838">
            <w:pPr>
              <w:rPr>
                <w:rFonts w:ascii="Arial" w:hAnsi="Arial" w:cs="Arial"/>
                <w:sz w:val="20"/>
                <w:szCs w:val="20"/>
              </w:rPr>
            </w:pPr>
            <w:r w:rsidRPr="00A43838">
              <w:rPr>
                <w:rFonts w:ascii="Arial" w:hAnsi="Arial" w:cs="Arial"/>
                <w:sz w:val="20"/>
                <w:szCs w:val="20"/>
              </w:rPr>
              <w:t xml:space="preserve">Spektrum autyzmu, ADHD, </w:t>
            </w:r>
            <w:proofErr w:type="spellStart"/>
            <w:r w:rsidRPr="00A43838">
              <w:rPr>
                <w:rFonts w:ascii="Arial" w:hAnsi="Arial" w:cs="Arial"/>
                <w:sz w:val="20"/>
                <w:szCs w:val="20"/>
              </w:rPr>
              <w:t>neuroróżnorodność</w:t>
            </w:r>
            <w:proofErr w:type="spellEnd"/>
          </w:p>
        </w:tc>
        <w:tc>
          <w:tcPr>
            <w:tcW w:w="345" w:type="dxa"/>
            <w:shd w:val="clear" w:color="auto" w:fill="F5F5F5"/>
            <w:noWrap/>
            <w:vAlign w:val="bottom"/>
            <w:hideMark/>
          </w:tcPr>
          <w:p w14:paraId="0910D898"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2</w:t>
            </w:r>
          </w:p>
        </w:tc>
      </w:tr>
      <w:tr w:rsidR="00A43838" w:rsidRPr="00A43838" w14:paraId="74295CAC" w14:textId="77777777" w:rsidTr="00996666">
        <w:trPr>
          <w:trHeight w:val="300"/>
        </w:trPr>
        <w:tc>
          <w:tcPr>
            <w:tcW w:w="6804" w:type="dxa"/>
            <w:shd w:val="clear" w:color="auto" w:fill="auto"/>
            <w:noWrap/>
            <w:hideMark/>
          </w:tcPr>
          <w:p w14:paraId="71094622" w14:textId="77777777" w:rsidR="00A43838" w:rsidRPr="00A43838" w:rsidRDefault="00A43838" w:rsidP="00A43838">
            <w:pPr>
              <w:rPr>
                <w:rFonts w:ascii="Arial" w:hAnsi="Arial" w:cs="Arial"/>
                <w:sz w:val="20"/>
                <w:szCs w:val="20"/>
              </w:rPr>
            </w:pPr>
            <w:r w:rsidRPr="00A43838">
              <w:rPr>
                <w:rFonts w:ascii="Arial" w:hAnsi="Arial" w:cs="Arial"/>
                <w:sz w:val="20"/>
                <w:szCs w:val="20"/>
              </w:rPr>
              <w:t>Choroby psychiczne</w:t>
            </w:r>
          </w:p>
        </w:tc>
        <w:tc>
          <w:tcPr>
            <w:tcW w:w="345" w:type="dxa"/>
            <w:shd w:val="clear" w:color="auto" w:fill="auto"/>
            <w:noWrap/>
            <w:vAlign w:val="bottom"/>
            <w:hideMark/>
          </w:tcPr>
          <w:p w14:paraId="0BD48CC7"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1</w:t>
            </w:r>
          </w:p>
        </w:tc>
      </w:tr>
      <w:tr w:rsidR="00A43838" w:rsidRPr="00A43838" w14:paraId="607D7E79" w14:textId="77777777" w:rsidTr="00AE285F">
        <w:trPr>
          <w:trHeight w:val="300"/>
        </w:trPr>
        <w:tc>
          <w:tcPr>
            <w:tcW w:w="6804" w:type="dxa"/>
            <w:shd w:val="clear" w:color="auto" w:fill="F5F5F5"/>
            <w:noWrap/>
            <w:hideMark/>
          </w:tcPr>
          <w:p w14:paraId="71D51D08" w14:textId="77777777" w:rsidR="00A43838" w:rsidRPr="00A43838" w:rsidRDefault="00A43838" w:rsidP="00A43838">
            <w:pPr>
              <w:rPr>
                <w:rFonts w:ascii="Arial" w:hAnsi="Arial" w:cs="Arial"/>
                <w:sz w:val="20"/>
                <w:szCs w:val="20"/>
              </w:rPr>
            </w:pPr>
            <w:r w:rsidRPr="00A43838">
              <w:rPr>
                <w:rFonts w:ascii="Arial" w:hAnsi="Arial" w:cs="Arial"/>
                <w:sz w:val="20"/>
                <w:szCs w:val="20"/>
              </w:rPr>
              <w:t>Niepełnosprawność narządu wzroku</w:t>
            </w:r>
          </w:p>
        </w:tc>
        <w:tc>
          <w:tcPr>
            <w:tcW w:w="345" w:type="dxa"/>
            <w:shd w:val="clear" w:color="auto" w:fill="F5F5F5"/>
            <w:noWrap/>
            <w:vAlign w:val="bottom"/>
            <w:hideMark/>
          </w:tcPr>
          <w:p w14:paraId="17C7A123"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1</w:t>
            </w:r>
          </w:p>
        </w:tc>
      </w:tr>
      <w:tr w:rsidR="00A43838" w:rsidRPr="00A43838" w14:paraId="49B198EC" w14:textId="77777777" w:rsidTr="00996666">
        <w:trPr>
          <w:trHeight w:val="300"/>
        </w:trPr>
        <w:tc>
          <w:tcPr>
            <w:tcW w:w="6804" w:type="dxa"/>
            <w:shd w:val="clear" w:color="auto" w:fill="auto"/>
            <w:noWrap/>
            <w:hideMark/>
          </w:tcPr>
          <w:p w14:paraId="4969E217" w14:textId="77777777" w:rsidR="00A43838" w:rsidRPr="00A43838" w:rsidRDefault="00A43838" w:rsidP="00A43838">
            <w:pPr>
              <w:rPr>
                <w:rFonts w:ascii="Arial" w:hAnsi="Arial" w:cs="Arial"/>
                <w:sz w:val="20"/>
                <w:szCs w:val="20"/>
              </w:rPr>
            </w:pPr>
            <w:r w:rsidRPr="00A43838">
              <w:rPr>
                <w:rFonts w:ascii="Arial" w:hAnsi="Arial" w:cs="Arial"/>
                <w:sz w:val="20"/>
                <w:szCs w:val="20"/>
              </w:rPr>
              <w:t>Specjalne potrzeby w uczeniu się (dysleksja, dysortografia, dysgrafia)</w:t>
            </w:r>
          </w:p>
        </w:tc>
        <w:tc>
          <w:tcPr>
            <w:tcW w:w="345" w:type="dxa"/>
            <w:shd w:val="clear" w:color="auto" w:fill="auto"/>
            <w:noWrap/>
            <w:vAlign w:val="bottom"/>
            <w:hideMark/>
          </w:tcPr>
          <w:p w14:paraId="7E13690A" w14:textId="77777777" w:rsidR="00A43838" w:rsidRPr="00A43838" w:rsidRDefault="00A43838" w:rsidP="00A43838">
            <w:pPr>
              <w:jc w:val="right"/>
              <w:rPr>
                <w:rFonts w:ascii="Calibri" w:hAnsi="Calibri" w:cs="Calibri"/>
                <w:color w:val="000000"/>
                <w:sz w:val="22"/>
                <w:szCs w:val="22"/>
              </w:rPr>
            </w:pPr>
            <w:r w:rsidRPr="00A43838">
              <w:rPr>
                <w:rFonts w:ascii="Calibri" w:hAnsi="Calibri" w:cs="Calibri"/>
                <w:color w:val="000000"/>
                <w:sz w:val="22"/>
                <w:szCs w:val="22"/>
              </w:rPr>
              <w:t>1</w:t>
            </w:r>
          </w:p>
        </w:tc>
      </w:tr>
    </w:tbl>
    <w:p w14:paraId="7022B989" w14:textId="7F34B853" w:rsidR="00A43838" w:rsidRPr="004B1696" w:rsidRDefault="00A43838" w:rsidP="00040670">
      <w:pPr>
        <w:pStyle w:val="Akapitzlist"/>
        <w:spacing w:line="360" w:lineRule="auto"/>
        <w:ind w:left="0"/>
        <w:rPr>
          <w:rFonts w:ascii="Tahoma" w:hAnsi="Tahoma" w:cs="Tahoma"/>
          <w:bCs/>
          <w:sz w:val="12"/>
          <w:szCs w:val="12"/>
        </w:rPr>
      </w:pPr>
    </w:p>
    <w:p w14:paraId="24903639" w14:textId="7BF3D798" w:rsidR="00A43838" w:rsidRDefault="00A43838" w:rsidP="00AE285F">
      <w:pPr>
        <w:pStyle w:val="Nagwek3"/>
      </w:pPr>
      <w:bookmarkStart w:id="93" w:name="_Tabela_7_–"/>
      <w:bookmarkStart w:id="94" w:name="_Hlk203469181"/>
      <w:bookmarkStart w:id="95" w:name="Tabela_7"/>
      <w:bookmarkStart w:id="96" w:name="_Toc203476009"/>
      <w:bookmarkEnd w:id="93"/>
      <w:r>
        <w:lastRenderedPageBreak/>
        <w:t>Tabela</w:t>
      </w:r>
      <w:r w:rsidRPr="00A43838">
        <w:t xml:space="preserve"> </w:t>
      </w:r>
      <w:bookmarkEnd w:id="94"/>
      <w:r w:rsidRPr="00A43838">
        <w:t>7</w:t>
      </w:r>
      <w:bookmarkEnd w:id="95"/>
      <w:r w:rsidR="004B1696">
        <w:t xml:space="preserve"> – dane do </w:t>
      </w:r>
      <w:hyperlink w:anchor="Rys_7" w:history="1">
        <w:r w:rsidR="004B1696" w:rsidRPr="00630CCF">
          <w:rPr>
            <w:rStyle w:val="Hipercze"/>
          </w:rPr>
          <w:t>wykresu 7</w:t>
        </w:r>
      </w:hyperlink>
      <w:r w:rsidR="004B1696">
        <w:t>:</w:t>
      </w:r>
      <w:r w:rsidR="004B1696" w:rsidRPr="00A43838">
        <w:t xml:space="preserve"> </w:t>
      </w:r>
      <w:r w:rsidRPr="00A43838">
        <w:t>Rodzaje niepełnosprawności wśród słuchaczy/słuchaczek studiów podyplomowych otrzymujących wsparcie na</w:t>
      </w:r>
      <w:r w:rsidR="004B1696">
        <w:t> </w:t>
      </w:r>
      <w:r w:rsidRPr="00A43838">
        <w:t>uczelniach publicznych wg liczby wskazań (N=69)</w:t>
      </w:r>
      <w:bookmarkEnd w:id="96"/>
    </w:p>
    <w:tbl>
      <w:tblPr>
        <w:tblW w:w="7149"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804"/>
        <w:gridCol w:w="345"/>
      </w:tblGrid>
      <w:tr w:rsidR="00A43838" w14:paraId="5EB766DB" w14:textId="77777777" w:rsidTr="00AE285F">
        <w:trPr>
          <w:trHeight w:val="300"/>
        </w:trPr>
        <w:tc>
          <w:tcPr>
            <w:tcW w:w="6804" w:type="dxa"/>
            <w:shd w:val="clear" w:color="auto" w:fill="F5F5F5"/>
            <w:noWrap/>
            <w:hideMark/>
          </w:tcPr>
          <w:p w14:paraId="6C1B687D" w14:textId="77777777" w:rsidR="00A43838" w:rsidRDefault="00A43838">
            <w:pPr>
              <w:rPr>
                <w:rFonts w:ascii="Arial" w:hAnsi="Arial" w:cs="Arial"/>
                <w:sz w:val="20"/>
                <w:szCs w:val="20"/>
              </w:rPr>
            </w:pPr>
            <w:r>
              <w:rPr>
                <w:rFonts w:ascii="Arial" w:hAnsi="Arial" w:cs="Arial"/>
                <w:sz w:val="20"/>
                <w:szCs w:val="20"/>
              </w:rPr>
              <w:t>Niepełnosprawność ruchowa</w:t>
            </w:r>
          </w:p>
        </w:tc>
        <w:tc>
          <w:tcPr>
            <w:tcW w:w="345" w:type="dxa"/>
            <w:shd w:val="clear" w:color="auto" w:fill="F5F5F5"/>
            <w:noWrap/>
            <w:hideMark/>
          </w:tcPr>
          <w:p w14:paraId="72847633" w14:textId="77777777" w:rsidR="00A43838" w:rsidRDefault="00A43838">
            <w:pPr>
              <w:jc w:val="right"/>
              <w:rPr>
                <w:rFonts w:ascii="Arial" w:hAnsi="Arial" w:cs="Arial"/>
                <w:sz w:val="20"/>
                <w:szCs w:val="20"/>
              </w:rPr>
            </w:pPr>
            <w:r>
              <w:rPr>
                <w:rFonts w:ascii="Arial" w:hAnsi="Arial" w:cs="Arial"/>
                <w:sz w:val="20"/>
                <w:szCs w:val="20"/>
              </w:rPr>
              <w:t>8</w:t>
            </w:r>
          </w:p>
        </w:tc>
      </w:tr>
      <w:tr w:rsidR="00A43838" w14:paraId="3567BFB7" w14:textId="77777777" w:rsidTr="00996666">
        <w:trPr>
          <w:trHeight w:val="300"/>
        </w:trPr>
        <w:tc>
          <w:tcPr>
            <w:tcW w:w="6804" w:type="dxa"/>
            <w:shd w:val="clear" w:color="auto" w:fill="auto"/>
            <w:noWrap/>
            <w:hideMark/>
          </w:tcPr>
          <w:p w14:paraId="3CF1C1CA" w14:textId="77777777" w:rsidR="00A43838" w:rsidRDefault="00A43838">
            <w:pPr>
              <w:rPr>
                <w:rFonts w:ascii="Arial" w:hAnsi="Arial" w:cs="Arial"/>
                <w:sz w:val="20"/>
                <w:szCs w:val="20"/>
              </w:rPr>
            </w:pPr>
            <w:r>
              <w:rPr>
                <w:rFonts w:ascii="Arial" w:hAnsi="Arial" w:cs="Arial"/>
                <w:sz w:val="20"/>
                <w:szCs w:val="20"/>
              </w:rPr>
              <w:t>Niepełnosprawność narządu wzroku</w:t>
            </w:r>
          </w:p>
        </w:tc>
        <w:tc>
          <w:tcPr>
            <w:tcW w:w="345" w:type="dxa"/>
            <w:shd w:val="clear" w:color="auto" w:fill="auto"/>
            <w:noWrap/>
            <w:hideMark/>
          </w:tcPr>
          <w:p w14:paraId="21A4413F" w14:textId="77777777" w:rsidR="00A43838" w:rsidRDefault="00A43838">
            <w:pPr>
              <w:jc w:val="right"/>
              <w:rPr>
                <w:rFonts w:ascii="Arial" w:hAnsi="Arial" w:cs="Arial"/>
                <w:sz w:val="20"/>
                <w:szCs w:val="20"/>
              </w:rPr>
            </w:pPr>
            <w:r>
              <w:rPr>
                <w:rFonts w:ascii="Arial" w:hAnsi="Arial" w:cs="Arial"/>
                <w:sz w:val="20"/>
                <w:szCs w:val="20"/>
              </w:rPr>
              <w:t>4</w:t>
            </w:r>
          </w:p>
        </w:tc>
      </w:tr>
      <w:tr w:rsidR="00A43838" w14:paraId="635CC5F4" w14:textId="77777777" w:rsidTr="00AE285F">
        <w:trPr>
          <w:trHeight w:val="300"/>
        </w:trPr>
        <w:tc>
          <w:tcPr>
            <w:tcW w:w="6804" w:type="dxa"/>
            <w:shd w:val="clear" w:color="auto" w:fill="F5F5F5"/>
            <w:noWrap/>
            <w:hideMark/>
          </w:tcPr>
          <w:p w14:paraId="6832A14D" w14:textId="77777777" w:rsidR="00A43838" w:rsidRDefault="00A43838">
            <w:pPr>
              <w:rPr>
                <w:rFonts w:ascii="Arial" w:hAnsi="Arial" w:cs="Arial"/>
                <w:sz w:val="20"/>
                <w:szCs w:val="20"/>
              </w:rPr>
            </w:pPr>
            <w:r>
              <w:rPr>
                <w:rFonts w:ascii="Arial" w:hAnsi="Arial" w:cs="Arial"/>
                <w:sz w:val="20"/>
                <w:szCs w:val="20"/>
              </w:rPr>
              <w:t>Osoby w kryzysie zdrowia psychicznego</w:t>
            </w:r>
          </w:p>
        </w:tc>
        <w:tc>
          <w:tcPr>
            <w:tcW w:w="345" w:type="dxa"/>
            <w:shd w:val="clear" w:color="auto" w:fill="F5F5F5"/>
            <w:noWrap/>
            <w:hideMark/>
          </w:tcPr>
          <w:p w14:paraId="7962EE4C" w14:textId="77777777" w:rsidR="00A43838" w:rsidRDefault="00A43838">
            <w:pPr>
              <w:jc w:val="right"/>
              <w:rPr>
                <w:rFonts w:ascii="Arial" w:hAnsi="Arial" w:cs="Arial"/>
                <w:sz w:val="20"/>
                <w:szCs w:val="20"/>
              </w:rPr>
            </w:pPr>
            <w:r>
              <w:rPr>
                <w:rFonts w:ascii="Arial" w:hAnsi="Arial" w:cs="Arial"/>
                <w:sz w:val="20"/>
                <w:szCs w:val="20"/>
              </w:rPr>
              <w:t>4</w:t>
            </w:r>
          </w:p>
        </w:tc>
      </w:tr>
      <w:tr w:rsidR="00A43838" w14:paraId="0A25CADD" w14:textId="77777777" w:rsidTr="00996666">
        <w:trPr>
          <w:trHeight w:val="300"/>
        </w:trPr>
        <w:tc>
          <w:tcPr>
            <w:tcW w:w="6804" w:type="dxa"/>
            <w:shd w:val="clear" w:color="auto" w:fill="auto"/>
            <w:noWrap/>
            <w:hideMark/>
          </w:tcPr>
          <w:p w14:paraId="792314A7" w14:textId="77777777" w:rsidR="00A43838" w:rsidRDefault="00A43838">
            <w:pPr>
              <w:rPr>
                <w:rFonts w:ascii="Arial" w:hAnsi="Arial" w:cs="Arial"/>
                <w:sz w:val="20"/>
                <w:szCs w:val="20"/>
              </w:rPr>
            </w:pPr>
            <w:r>
              <w:rPr>
                <w:rFonts w:ascii="Arial" w:hAnsi="Arial" w:cs="Arial"/>
                <w:sz w:val="20"/>
                <w:szCs w:val="20"/>
              </w:rPr>
              <w:t xml:space="preserve">Spektrum autyzmu, ADHD, </w:t>
            </w:r>
            <w:proofErr w:type="spellStart"/>
            <w:r>
              <w:rPr>
                <w:rFonts w:ascii="Arial" w:hAnsi="Arial" w:cs="Arial"/>
                <w:sz w:val="20"/>
                <w:szCs w:val="20"/>
              </w:rPr>
              <w:t>neuroróżnorodność</w:t>
            </w:r>
            <w:proofErr w:type="spellEnd"/>
          </w:p>
        </w:tc>
        <w:tc>
          <w:tcPr>
            <w:tcW w:w="345" w:type="dxa"/>
            <w:shd w:val="clear" w:color="auto" w:fill="auto"/>
            <w:noWrap/>
            <w:hideMark/>
          </w:tcPr>
          <w:p w14:paraId="51DC43E7" w14:textId="77777777" w:rsidR="00A43838" w:rsidRDefault="00A43838">
            <w:pPr>
              <w:jc w:val="right"/>
              <w:rPr>
                <w:rFonts w:ascii="Arial" w:hAnsi="Arial" w:cs="Arial"/>
                <w:sz w:val="20"/>
                <w:szCs w:val="20"/>
              </w:rPr>
            </w:pPr>
            <w:r>
              <w:rPr>
                <w:rFonts w:ascii="Arial" w:hAnsi="Arial" w:cs="Arial"/>
                <w:sz w:val="20"/>
                <w:szCs w:val="20"/>
              </w:rPr>
              <w:t>4</w:t>
            </w:r>
          </w:p>
        </w:tc>
      </w:tr>
      <w:tr w:rsidR="00A43838" w14:paraId="68D78AD8" w14:textId="77777777" w:rsidTr="00AE285F">
        <w:trPr>
          <w:trHeight w:val="300"/>
        </w:trPr>
        <w:tc>
          <w:tcPr>
            <w:tcW w:w="6804" w:type="dxa"/>
            <w:shd w:val="clear" w:color="auto" w:fill="F5F5F5"/>
            <w:noWrap/>
            <w:hideMark/>
          </w:tcPr>
          <w:p w14:paraId="66E440DF" w14:textId="77777777" w:rsidR="00A43838" w:rsidRDefault="00A43838">
            <w:pPr>
              <w:rPr>
                <w:rFonts w:ascii="Arial" w:hAnsi="Arial" w:cs="Arial"/>
                <w:sz w:val="20"/>
                <w:szCs w:val="20"/>
              </w:rPr>
            </w:pPr>
            <w:r>
              <w:rPr>
                <w:rFonts w:ascii="Arial" w:hAnsi="Arial" w:cs="Arial"/>
                <w:sz w:val="20"/>
                <w:szCs w:val="20"/>
              </w:rPr>
              <w:t>Choroby neurologiczne</w:t>
            </w:r>
          </w:p>
        </w:tc>
        <w:tc>
          <w:tcPr>
            <w:tcW w:w="345" w:type="dxa"/>
            <w:shd w:val="clear" w:color="auto" w:fill="F5F5F5"/>
            <w:noWrap/>
            <w:hideMark/>
          </w:tcPr>
          <w:p w14:paraId="5D999AE1" w14:textId="77777777" w:rsidR="00A43838" w:rsidRDefault="00A43838">
            <w:pPr>
              <w:jc w:val="right"/>
              <w:rPr>
                <w:rFonts w:ascii="Arial" w:hAnsi="Arial" w:cs="Arial"/>
                <w:sz w:val="20"/>
                <w:szCs w:val="20"/>
              </w:rPr>
            </w:pPr>
            <w:r>
              <w:rPr>
                <w:rFonts w:ascii="Arial" w:hAnsi="Arial" w:cs="Arial"/>
                <w:sz w:val="20"/>
                <w:szCs w:val="20"/>
              </w:rPr>
              <w:t>3</w:t>
            </w:r>
          </w:p>
        </w:tc>
      </w:tr>
      <w:tr w:rsidR="00A43838" w14:paraId="6414D128" w14:textId="77777777" w:rsidTr="00996666">
        <w:trPr>
          <w:trHeight w:val="300"/>
        </w:trPr>
        <w:tc>
          <w:tcPr>
            <w:tcW w:w="6804" w:type="dxa"/>
            <w:shd w:val="clear" w:color="auto" w:fill="auto"/>
            <w:noWrap/>
            <w:hideMark/>
          </w:tcPr>
          <w:p w14:paraId="2FF669E5" w14:textId="77777777" w:rsidR="00A43838" w:rsidRDefault="00A43838">
            <w:pPr>
              <w:rPr>
                <w:rFonts w:ascii="Arial" w:hAnsi="Arial" w:cs="Arial"/>
                <w:sz w:val="20"/>
                <w:szCs w:val="20"/>
              </w:rPr>
            </w:pPr>
            <w:r>
              <w:rPr>
                <w:rFonts w:ascii="Arial" w:hAnsi="Arial" w:cs="Arial"/>
                <w:sz w:val="20"/>
                <w:szCs w:val="20"/>
              </w:rPr>
              <w:t>Choroby psychiczne</w:t>
            </w:r>
          </w:p>
        </w:tc>
        <w:tc>
          <w:tcPr>
            <w:tcW w:w="345" w:type="dxa"/>
            <w:shd w:val="clear" w:color="auto" w:fill="auto"/>
            <w:noWrap/>
            <w:hideMark/>
          </w:tcPr>
          <w:p w14:paraId="1B493F79" w14:textId="77777777" w:rsidR="00A43838" w:rsidRDefault="00A43838">
            <w:pPr>
              <w:jc w:val="right"/>
              <w:rPr>
                <w:rFonts w:ascii="Arial" w:hAnsi="Arial" w:cs="Arial"/>
                <w:sz w:val="20"/>
                <w:szCs w:val="20"/>
              </w:rPr>
            </w:pPr>
            <w:r>
              <w:rPr>
                <w:rFonts w:ascii="Arial" w:hAnsi="Arial" w:cs="Arial"/>
                <w:sz w:val="20"/>
                <w:szCs w:val="20"/>
              </w:rPr>
              <w:t>2</w:t>
            </w:r>
          </w:p>
        </w:tc>
      </w:tr>
      <w:tr w:rsidR="00A43838" w14:paraId="7287F0AE" w14:textId="77777777" w:rsidTr="00AE285F">
        <w:trPr>
          <w:trHeight w:val="300"/>
        </w:trPr>
        <w:tc>
          <w:tcPr>
            <w:tcW w:w="6804" w:type="dxa"/>
            <w:shd w:val="clear" w:color="auto" w:fill="F5F5F5"/>
            <w:noWrap/>
            <w:hideMark/>
          </w:tcPr>
          <w:p w14:paraId="0DA8E152" w14:textId="77777777" w:rsidR="00A43838" w:rsidRDefault="00A43838">
            <w:pPr>
              <w:rPr>
                <w:rFonts w:ascii="Arial" w:hAnsi="Arial" w:cs="Arial"/>
                <w:sz w:val="20"/>
                <w:szCs w:val="20"/>
              </w:rPr>
            </w:pPr>
            <w:r>
              <w:rPr>
                <w:rFonts w:ascii="Arial" w:hAnsi="Arial" w:cs="Arial"/>
                <w:sz w:val="20"/>
                <w:szCs w:val="20"/>
              </w:rPr>
              <w:t>Niepełnosprawność słuchu/mowy</w:t>
            </w:r>
          </w:p>
        </w:tc>
        <w:tc>
          <w:tcPr>
            <w:tcW w:w="345" w:type="dxa"/>
            <w:shd w:val="clear" w:color="auto" w:fill="F5F5F5"/>
            <w:noWrap/>
            <w:hideMark/>
          </w:tcPr>
          <w:p w14:paraId="22D8CEF2" w14:textId="77777777" w:rsidR="00A43838" w:rsidRDefault="00A43838">
            <w:pPr>
              <w:jc w:val="right"/>
              <w:rPr>
                <w:rFonts w:ascii="Arial" w:hAnsi="Arial" w:cs="Arial"/>
                <w:sz w:val="20"/>
                <w:szCs w:val="20"/>
              </w:rPr>
            </w:pPr>
            <w:r>
              <w:rPr>
                <w:rFonts w:ascii="Arial" w:hAnsi="Arial" w:cs="Arial"/>
                <w:sz w:val="20"/>
                <w:szCs w:val="20"/>
              </w:rPr>
              <w:t>2</w:t>
            </w:r>
          </w:p>
        </w:tc>
      </w:tr>
      <w:tr w:rsidR="00A43838" w14:paraId="3620CDEE" w14:textId="77777777" w:rsidTr="00996666">
        <w:trPr>
          <w:trHeight w:val="300"/>
        </w:trPr>
        <w:tc>
          <w:tcPr>
            <w:tcW w:w="6804" w:type="dxa"/>
            <w:shd w:val="clear" w:color="auto" w:fill="auto"/>
            <w:noWrap/>
            <w:hideMark/>
          </w:tcPr>
          <w:p w14:paraId="64292A16" w14:textId="77777777" w:rsidR="00A43838" w:rsidRDefault="00A43838">
            <w:pPr>
              <w:rPr>
                <w:rFonts w:ascii="Arial" w:hAnsi="Arial" w:cs="Arial"/>
                <w:sz w:val="20"/>
                <w:szCs w:val="20"/>
              </w:rPr>
            </w:pPr>
            <w:r>
              <w:rPr>
                <w:rFonts w:ascii="Arial" w:hAnsi="Arial" w:cs="Arial"/>
                <w:sz w:val="20"/>
                <w:szCs w:val="20"/>
              </w:rPr>
              <w:t>Specjalne potrzeby w uczeniu się (dysleksja, dysortografia, dysgrafia)</w:t>
            </w:r>
          </w:p>
        </w:tc>
        <w:tc>
          <w:tcPr>
            <w:tcW w:w="345" w:type="dxa"/>
            <w:shd w:val="clear" w:color="auto" w:fill="auto"/>
            <w:noWrap/>
            <w:hideMark/>
          </w:tcPr>
          <w:p w14:paraId="1A4076F8" w14:textId="77777777" w:rsidR="00A43838" w:rsidRDefault="00A43838">
            <w:pPr>
              <w:jc w:val="right"/>
              <w:rPr>
                <w:rFonts w:ascii="Arial" w:hAnsi="Arial" w:cs="Arial"/>
                <w:sz w:val="20"/>
                <w:szCs w:val="20"/>
              </w:rPr>
            </w:pPr>
            <w:r>
              <w:rPr>
                <w:rFonts w:ascii="Arial" w:hAnsi="Arial" w:cs="Arial"/>
                <w:sz w:val="20"/>
                <w:szCs w:val="20"/>
              </w:rPr>
              <w:t>1</w:t>
            </w:r>
          </w:p>
        </w:tc>
      </w:tr>
      <w:tr w:rsidR="00A43838" w14:paraId="10B9B722" w14:textId="77777777" w:rsidTr="00AE285F">
        <w:trPr>
          <w:trHeight w:val="300"/>
        </w:trPr>
        <w:tc>
          <w:tcPr>
            <w:tcW w:w="6804" w:type="dxa"/>
            <w:shd w:val="clear" w:color="auto" w:fill="F5F5F5"/>
            <w:noWrap/>
            <w:hideMark/>
          </w:tcPr>
          <w:p w14:paraId="2388E207" w14:textId="77777777" w:rsidR="00A43838" w:rsidRDefault="00A43838">
            <w:pPr>
              <w:rPr>
                <w:rFonts w:ascii="Arial" w:hAnsi="Arial" w:cs="Arial"/>
                <w:sz w:val="20"/>
                <w:szCs w:val="20"/>
              </w:rPr>
            </w:pPr>
            <w:r>
              <w:rPr>
                <w:rFonts w:ascii="Arial" w:hAnsi="Arial" w:cs="Arial"/>
                <w:sz w:val="20"/>
                <w:szCs w:val="20"/>
              </w:rPr>
              <w:t>Pozostałe</w:t>
            </w:r>
          </w:p>
        </w:tc>
        <w:tc>
          <w:tcPr>
            <w:tcW w:w="345" w:type="dxa"/>
            <w:shd w:val="clear" w:color="auto" w:fill="F5F5F5"/>
            <w:noWrap/>
            <w:hideMark/>
          </w:tcPr>
          <w:p w14:paraId="5553F3B8" w14:textId="77777777" w:rsidR="00A43838" w:rsidRDefault="00A43838">
            <w:pPr>
              <w:jc w:val="right"/>
              <w:rPr>
                <w:rFonts w:ascii="Arial" w:hAnsi="Arial" w:cs="Arial"/>
                <w:sz w:val="20"/>
                <w:szCs w:val="20"/>
              </w:rPr>
            </w:pPr>
            <w:r>
              <w:rPr>
                <w:rFonts w:ascii="Arial" w:hAnsi="Arial" w:cs="Arial"/>
                <w:sz w:val="20"/>
                <w:szCs w:val="20"/>
              </w:rPr>
              <w:t>2</w:t>
            </w:r>
          </w:p>
        </w:tc>
      </w:tr>
    </w:tbl>
    <w:p w14:paraId="7CDD92A1" w14:textId="437D0206" w:rsidR="00A43838" w:rsidRPr="00AE285F" w:rsidRDefault="00A43838" w:rsidP="00040670">
      <w:pPr>
        <w:pStyle w:val="Akapitzlist"/>
        <w:spacing w:line="360" w:lineRule="auto"/>
        <w:ind w:left="0"/>
        <w:rPr>
          <w:rFonts w:ascii="Tahoma" w:hAnsi="Tahoma" w:cs="Tahoma"/>
          <w:bCs/>
          <w:sz w:val="12"/>
          <w:szCs w:val="12"/>
        </w:rPr>
      </w:pPr>
    </w:p>
    <w:p w14:paraId="2DC37154" w14:textId="28150BB4" w:rsidR="00A43838" w:rsidRDefault="00A43838" w:rsidP="00AE285F">
      <w:pPr>
        <w:pStyle w:val="Nagwek3"/>
      </w:pPr>
      <w:bookmarkStart w:id="97" w:name="_Tabela_8_–"/>
      <w:bookmarkStart w:id="98" w:name="_Hlk203469203"/>
      <w:bookmarkStart w:id="99" w:name="Tabela_8"/>
      <w:bookmarkStart w:id="100" w:name="_Toc203476010"/>
      <w:bookmarkEnd w:id="97"/>
      <w:r>
        <w:t>Tabela</w:t>
      </w:r>
      <w:r w:rsidRPr="00A43838">
        <w:t xml:space="preserve"> </w:t>
      </w:r>
      <w:bookmarkEnd w:id="98"/>
      <w:r w:rsidRPr="00A43838">
        <w:t>8</w:t>
      </w:r>
      <w:bookmarkEnd w:id="99"/>
      <w:r w:rsidR="004B1696">
        <w:t xml:space="preserve"> – dane do </w:t>
      </w:r>
      <w:hyperlink w:anchor="Rys_8" w:history="1">
        <w:r w:rsidR="004B1696" w:rsidRPr="00630CCF">
          <w:rPr>
            <w:rStyle w:val="Hipercze"/>
          </w:rPr>
          <w:t>wykresu 8</w:t>
        </w:r>
      </w:hyperlink>
      <w:r w:rsidR="004B1696">
        <w:t>:</w:t>
      </w:r>
      <w:r w:rsidR="004B1696" w:rsidRPr="00A43838">
        <w:t xml:space="preserve"> </w:t>
      </w:r>
      <w:r w:rsidRPr="00A43838">
        <w:t>Rodzaje niepełnosprawności wśród kadry uczelni otrzymujących wsparcie na uczelniach publicznych wg liczby wskazań (N=76)</w:t>
      </w:r>
      <w:bookmarkEnd w:id="100"/>
    </w:p>
    <w:tbl>
      <w:tblPr>
        <w:tblW w:w="7149"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663"/>
        <w:gridCol w:w="486"/>
      </w:tblGrid>
      <w:tr w:rsidR="00A43838" w14:paraId="31A07C04" w14:textId="77777777" w:rsidTr="00AE285F">
        <w:trPr>
          <w:trHeight w:val="300"/>
        </w:trPr>
        <w:tc>
          <w:tcPr>
            <w:tcW w:w="6663" w:type="dxa"/>
            <w:shd w:val="clear" w:color="auto" w:fill="F5F5F5"/>
            <w:noWrap/>
            <w:hideMark/>
          </w:tcPr>
          <w:p w14:paraId="02D75616" w14:textId="77777777" w:rsidR="00A43838" w:rsidRDefault="00A43838">
            <w:pPr>
              <w:rPr>
                <w:rFonts w:ascii="Arial" w:hAnsi="Arial" w:cs="Arial"/>
                <w:sz w:val="20"/>
                <w:szCs w:val="20"/>
              </w:rPr>
            </w:pPr>
            <w:r>
              <w:rPr>
                <w:rFonts w:ascii="Arial" w:hAnsi="Arial" w:cs="Arial"/>
                <w:sz w:val="20"/>
                <w:szCs w:val="20"/>
              </w:rPr>
              <w:t>Niepełnosprawność ruchowa</w:t>
            </w:r>
          </w:p>
        </w:tc>
        <w:tc>
          <w:tcPr>
            <w:tcW w:w="486" w:type="dxa"/>
            <w:shd w:val="clear" w:color="auto" w:fill="F5F5F5"/>
            <w:noWrap/>
            <w:vAlign w:val="bottom"/>
            <w:hideMark/>
          </w:tcPr>
          <w:p w14:paraId="1A0E4CAE"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37</w:t>
            </w:r>
          </w:p>
        </w:tc>
      </w:tr>
      <w:tr w:rsidR="00A43838" w14:paraId="4BAB8A28" w14:textId="77777777" w:rsidTr="00996666">
        <w:trPr>
          <w:trHeight w:val="300"/>
        </w:trPr>
        <w:tc>
          <w:tcPr>
            <w:tcW w:w="6663" w:type="dxa"/>
            <w:shd w:val="clear" w:color="auto" w:fill="auto"/>
            <w:noWrap/>
            <w:hideMark/>
          </w:tcPr>
          <w:p w14:paraId="74C276E6" w14:textId="77777777" w:rsidR="00A43838" w:rsidRDefault="00A43838">
            <w:pPr>
              <w:rPr>
                <w:rFonts w:ascii="Arial" w:hAnsi="Arial" w:cs="Arial"/>
                <w:sz w:val="20"/>
                <w:szCs w:val="20"/>
              </w:rPr>
            </w:pPr>
            <w:r>
              <w:rPr>
                <w:rFonts w:ascii="Arial" w:hAnsi="Arial" w:cs="Arial"/>
                <w:sz w:val="20"/>
                <w:szCs w:val="20"/>
              </w:rPr>
              <w:t>Niepełnosprawność narządu wzroku</w:t>
            </w:r>
          </w:p>
        </w:tc>
        <w:tc>
          <w:tcPr>
            <w:tcW w:w="486" w:type="dxa"/>
            <w:shd w:val="clear" w:color="auto" w:fill="auto"/>
            <w:noWrap/>
            <w:vAlign w:val="bottom"/>
            <w:hideMark/>
          </w:tcPr>
          <w:p w14:paraId="63584067"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28</w:t>
            </w:r>
          </w:p>
        </w:tc>
      </w:tr>
      <w:tr w:rsidR="00A43838" w14:paraId="34BC3C53" w14:textId="77777777" w:rsidTr="00AE285F">
        <w:trPr>
          <w:trHeight w:val="300"/>
        </w:trPr>
        <w:tc>
          <w:tcPr>
            <w:tcW w:w="6663" w:type="dxa"/>
            <w:shd w:val="clear" w:color="auto" w:fill="F5F5F5"/>
            <w:noWrap/>
            <w:hideMark/>
          </w:tcPr>
          <w:p w14:paraId="0EDFF91A" w14:textId="77777777" w:rsidR="00A43838" w:rsidRDefault="00A43838">
            <w:pPr>
              <w:rPr>
                <w:rFonts w:ascii="Arial" w:hAnsi="Arial" w:cs="Arial"/>
                <w:sz w:val="20"/>
                <w:szCs w:val="20"/>
              </w:rPr>
            </w:pPr>
            <w:r>
              <w:rPr>
                <w:rFonts w:ascii="Arial" w:hAnsi="Arial" w:cs="Arial"/>
                <w:sz w:val="20"/>
                <w:szCs w:val="20"/>
              </w:rPr>
              <w:t>Choroby neurologiczne</w:t>
            </w:r>
          </w:p>
        </w:tc>
        <w:tc>
          <w:tcPr>
            <w:tcW w:w="486" w:type="dxa"/>
            <w:shd w:val="clear" w:color="auto" w:fill="F5F5F5"/>
            <w:noWrap/>
            <w:vAlign w:val="bottom"/>
            <w:hideMark/>
          </w:tcPr>
          <w:p w14:paraId="41640262"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27</w:t>
            </w:r>
          </w:p>
        </w:tc>
      </w:tr>
      <w:tr w:rsidR="00A43838" w14:paraId="1B5C118C" w14:textId="77777777" w:rsidTr="00996666">
        <w:trPr>
          <w:trHeight w:val="300"/>
        </w:trPr>
        <w:tc>
          <w:tcPr>
            <w:tcW w:w="6663" w:type="dxa"/>
            <w:shd w:val="clear" w:color="auto" w:fill="auto"/>
            <w:noWrap/>
            <w:hideMark/>
          </w:tcPr>
          <w:p w14:paraId="34630402" w14:textId="77777777" w:rsidR="00A43838" w:rsidRDefault="00A43838">
            <w:pPr>
              <w:rPr>
                <w:rFonts w:ascii="Arial" w:hAnsi="Arial" w:cs="Arial"/>
                <w:sz w:val="20"/>
                <w:szCs w:val="20"/>
              </w:rPr>
            </w:pPr>
            <w:r>
              <w:rPr>
                <w:rFonts w:ascii="Arial" w:hAnsi="Arial" w:cs="Arial"/>
                <w:sz w:val="20"/>
                <w:szCs w:val="20"/>
              </w:rPr>
              <w:t>Niepełnosprawność słuchu/mowy</w:t>
            </w:r>
          </w:p>
        </w:tc>
        <w:tc>
          <w:tcPr>
            <w:tcW w:w="486" w:type="dxa"/>
            <w:shd w:val="clear" w:color="auto" w:fill="auto"/>
            <w:noWrap/>
            <w:vAlign w:val="bottom"/>
            <w:hideMark/>
          </w:tcPr>
          <w:p w14:paraId="559DA1F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21</w:t>
            </w:r>
          </w:p>
        </w:tc>
      </w:tr>
      <w:tr w:rsidR="00A43838" w14:paraId="32031F9C" w14:textId="77777777" w:rsidTr="00AE285F">
        <w:trPr>
          <w:trHeight w:val="300"/>
        </w:trPr>
        <w:tc>
          <w:tcPr>
            <w:tcW w:w="6663" w:type="dxa"/>
            <w:shd w:val="clear" w:color="auto" w:fill="F5F5F5"/>
            <w:noWrap/>
            <w:hideMark/>
          </w:tcPr>
          <w:p w14:paraId="3619E8E6" w14:textId="77777777" w:rsidR="00A43838" w:rsidRDefault="00A43838">
            <w:pPr>
              <w:rPr>
                <w:rFonts w:ascii="Arial" w:hAnsi="Arial" w:cs="Arial"/>
                <w:sz w:val="20"/>
                <w:szCs w:val="20"/>
              </w:rPr>
            </w:pPr>
            <w:r>
              <w:rPr>
                <w:rFonts w:ascii="Arial" w:hAnsi="Arial" w:cs="Arial"/>
                <w:sz w:val="20"/>
                <w:szCs w:val="20"/>
              </w:rPr>
              <w:t>Choroby przewlekłe</w:t>
            </w:r>
          </w:p>
        </w:tc>
        <w:tc>
          <w:tcPr>
            <w:tcW w:w="486" w:type="dxa"/>
            <w:shd w:val="clear" w:color="auto" w:fill="F5F5F5"/>
            <w:noWrap/>
            <w:vAlign w:val="bottom"/>
            <w:hideMark/>
          </w:tcPr>
          <w:p w14:paraId="1B088C82"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19</w:t>
            </w:r>
          </w:p>
        </w:tc>
      </w:tr>
      <w:tr w:rsidR="00A43838" w14:paraId="0B2079B1" w14:textId="77777777" w:rsidTr="00996666">
        <w:trPr>
          <w:trHeight w:val="300"/>
        </w:trPr>
        <w:tc>
          <w:tcPr>
            <w:tcW w:w="6663" w:type="dxa"/>
            <w:shd w:val="clear" w:color="auto" w:fill="auto"/>
            <w:noWrap/>
            <w:hideMark/>
          </w:tcPr>
          <w:p w14:paraId="3CE068FB" w14:textId="77777777" w:rsidR="00A43838" w:rsidRDefault="00A43838">
            <w:pPr>
              <w:rPr>
                <w:rFonts w:ascii="Arial" w:hAnsi="Arial" w:cs="Arial"/>
                <w:sz w:val="20"/>
                <w:szCs w:val="20"/>
              </w:rPr>
            </w:pPr>
            <w:r>
              <w:rPr>
                <w:rFonts w:ascii="Arial" w:hAnsi="Arial" w:cs="Arial"/>
                <w:sz w:val="20"/>
                <w:szCs w:val="20"/>
              </w:rPr>
              <w:t>Osoby w kryzysie zdrowia psychicznego</w:t>
            </w:r>
          </w:p>
        </w:tc>
        <w:tc>
          <w:tcPr>
            <w:tcW w:w="486" w:type="dxa"/>
            <w:shd w:val="clear" w:color="auto" w:fill="auto"/>
            <w:noWrap/>
            <w:vAlign w:val="bottom"/>
            <w:hideMark/>
          </w:tcPr>
          <w:p w14:paraId="08283FB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16</w:t>
            </w:r>
          </w:p>
        </w:tc>
      </w:tr>
      <w:tr w:rsidR="00A43838" w14:paraId="29F2BEFE" w14:textId="77777777" w:rsidTr="00AE285F">
        <w:trPr>
          <w:trHeight w:val="300"/>
        </w:trPr>
        <w:tc>
          <w:tcPr>
            <w:tcW w:w="6663" w:type="dxa"/>
            <w:shd w:val="clear" w:color="auto" w:fill="F5F5F5"/>
            <w:noWrap/>
            <w:hideMark/>
          </w:tcPr>
          <w:p w14:paraId="77E92F99" w14:textId="77777777" w:rsidR="00A43838" w:rsidRDefault="00A43838">
            <w:pPr>
              <w:rPr>
                <w:rFonts w:ascii="Arial" w:hAnsi="Arial" w:cs="Arial"/>
                <w:sz w:val="20"/>
                <w:szCs w:val="20"/>
              </w:rPr>
            </w:pPr>
            <w:r>
              <w:rPr>
                <w:rFonts w:ascii="Arial" w:hAnsi="Arial" w:cs="Arial"/>
                <w:sz w:val="20"/>
                <w:szCs w:val="20"/>
              </w:rPr>
              <w:t>Choroby psychiczne</w:t>
            </w:r>
          </w:p>
        </w:tc>
        <w:tc>
          <w:tcPr>
            <w:tcW w:w="486" w:type="dxa"/>
            <w:shd w:val="clear" w:color="auto" w:fill="F5F5F5"/>
            <w:noWrap/>
            <w:vAlign w:val="bottom"/>
            <w:hideMark/>
          </w:tcPr>
          <w:p w14:paraId="47D3F88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14</w:t>
            </w:r>
          </w:p>
        </w:tc>
      </w:tr>
      <w:tr w:rsidR="00A43838" w14:paraId="10899769" w14:textId="77777777" w:rsidTr="00996666">
        <w:trPr>
          <w:trHeight w:val="300"/>
        </w:trPr>
        <w:tc>
          <w:tcPr>
            <w:tcW w:w="6663" w:type="dxa"/>
            <w:shd w:val="clear" w:color="auto" w:fill="auto"/>
            <w:noWrap/>
            <w:hideMark/>
          </w:tcPr>
          <w:p w14:paraId="6095EF96" w14:textId="77777777" w:rsidR="00A43838" w:rsidRDefault="00A43838">
            <w:pPr>
              <w:rPr>
                <w:rFonts w:ascii="Arial" w:hAnsi="Arial" w:cs="Arial"/>
                <w:sz w:val="20"/>
                <w:szCs w:val="20"/>
              </w:rPr>
            </w:pPr>
            <w:r>
              <w:rPr>
                <w:rFonts w:ascii="Arial" w:hAnsi="Arial" w:cs="Arial"/>
                <w:sz w:val="20"/>
                <w:szCs w:val="20"/>
              </w:rPr>
              <w:t xml:space="preserve">Spektrum autyzmu, ADHD, </w:t>
            </w:r>
            <w:proofErr w:type="spellStart"/>
            <w:r>
              <w:rPr>
                <w:rFonts w:ascii="Arial" w:hAnsi="Arial" w:cs="Arial"/>
                <w:sz w:val="20"/>
                <w:szCs w:val="20"/>
              </w:rPr>
              <w:t>neuroróżnorodność</w:t>
            </w:r>
            <w:proofErr w:type="spellEnd"/>
          </w:p>
        </w:tc>
        <w:tc>
          <w:tcPr>
            <w:tcW w:w="486" w:type="dxa"/>
            <w:shd w:val="clear" w:color="auto" w:fill="auto"/>
            <w:noWrap/>
            <w:vAlign w:val="bottom"/>
            <w:hideMark/>
          </w:tcPr>
          <w:p w14:paraId="73153B1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11</w:t>
            </w:r>
          </w:p>
        </w:tc>
      </w:tr>
      <w:tr w:rsidR="00A43838" w14:paraId="56F78B4A" w14:textId="77777777" w:rsidTr="00AE285F">
        <w:trPr>
          <w:trHeight w:val="300"/>
        </w:trPr>
        <w:tc>
          <w:tcPr>
            <w:tcW w:w="6663" w:type="dxa"/>
            <w:shd w:val="clear" w:color="auto" w:fill="F5F5F5"/>
            <w:noWrap/>
            <w:hideMark/>
          </w:tcPr>
          <w:p w14:paraId="098262E7" w14:textId="77777777" w:rsidR="00A43838" w:rsidRDefault="00A43838">
            <w:pPr>
              <w:rPr>
                <w:rFonts w:ascii="Arial" w:hAnsi="Arial" w:cs="Arial"/>
                <w:sz w:val="20"/>
                <w:szCs w:val="20"/>
              </w:rPr>
            </w:pPr>
            <w:r>
              <w:rPr>
                <w:rFonts w:ascii="Arial" w:hAnsi="Arial" w:cs="Arial"/>
                <w:sz w:val="20"/>
                <w:szCs w:val="20"/>
              </w:rPr>
              <w:t>Specjalne potrzeby w uczeniu się (dysleksja, dysortografia, dysgrafia)</w:t>
            </w:r>
          </w:p>
        </w:tc>
        <w:tc>
          <w:tcPr>
            <w:tcW w:w="486" w:type="dxa"/>
            <w:shd w:val="clear" w:color="auto" w:fill="F5F5F5"/>
            <w:noWrap/>
            <w:vAlign w:val="bottom"/>
            <w:hideMark/>
          </w:tcPr>
          <w:p w14:paraId="6A18DD88"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w:t>
            </w:r>
          </w:p>
        </w:tc>
      </w:tr>
      <w:tr w:rsidR="00A43838" w14:paraId="12467BF8" w14:textId="77777777" w:rsidTr="00996666">
        <w:trPr>
          <w:trHeight w:val="300"/>
        </w:trPr>
        <w:tc>
          <w:tcPr>
            <w:tcW w:w="6663" w:type="dxa"/>
            <w:shd w:val="clear" w:color="auto" w:fill="auto"/>
            <w:noWrap/>
            <w:hideMark/>
          </w:tcPr>
          <w:p w14:paraId="71A76A66" w14:textId="77777777" w:rsidR="00A43838" w:rsidRDefault="00A43838">
            <w:pPr>
              <w:rPr>
                <w:rFonts w:ascii="Arial" w:hAnsi="Arial" w:cs="Arial"/>
                <w:sz w:val="20"/>
                <w:szCs w:val="20"/>
              </w:rPr>
            </w:pPr>
            <w:r>
              <w:rPr>
                <w:rFonts w:ascii="Arial" w:hAnsi="Arial" w:cs="Arial"/>
                <w:sz w:val="20"/>
                <w:szCs w:val="20"/>
              </w:rPr>
              <w:t>Pozostałe</w:t>
            </w:r>
          </w:p>
        </w:tc>
        <w:tc>
          <w:tcPr>
            <w:tcW w:w="486" w:type="dxa"/>
            <w:shd w:val="clear" w:color="auto" w:fill="auto"/>
            <w:noWrap/>
            <w:vAlign w:val="bottom"/>
            <w:hideMark/>
          </w:tcPr>
          <w:p w14:paraId="3EA9C71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19</w:t>
            </w:r>
          </w:p>
        </w:tc>
      </w:tr>
    </w:tbl>
    <w:p w14:paraId="5D4158FA" w14:textId="2EFF467D" w:rsidR="00A43838" w:rsidRPr="00AE285F" w:rsidRDefault="00A43838" w:rsidP="00040670">
      <w:pPr>
        <w:pStyle w:val="Akapitzlist"/>
        <w:spacing w:line="360" w:lineRule="auto"/>
        <w:ind w:left="0"/>
        <w:rPr>
          <w:rFonts w:ascii="Tahoma" w:hAnsi="Tahoma" w:cs="Tahoma"/>
          <w:bCs/>
          <w:sz w:val="12"/>
          <w:szCs w:val="12"/>
        </w:rPr>
      </w:pPr>
    </w:p>
    <w:p w14:paraId="123FF0D2" w14:textId="459EC192" w:rsidR="00A43838" w:rsidRDefault="00A43838" w:rsidP="00AE285F">
      <w:pPr>
        <w:pStyle w:val="Nagwek3"/>
      </w:pPr>
      <w:bookmarkStart w:id="101" w:name="_Tabela_9_–"/>
      <w:bookmarkStart w:id="102" w:name="_Hlk203469232"/>
      <w:bookmarkStart w:id="103" w:name="Tabela_9"/>
      <w:bookmarkStart w:id="104" w:name="_Toc203476011"/>
      <w:bookmarkEnd w:id="101"/>
      <w:r>
        <w:t>Tabela</w:t>
      </w:r>
      <w:r w:rsidRPr="00A43838">
        <w:t xml:space="preserve"> </w:t>
      </w:r>
      <w:bookmarkEnd w:id="102"/>
      <w:r w:rsidRPr="00A43838">
        <w:t>9</w:t>
      </w:r>
      <w:bookmarkEnd w:id="103"/>
      <w:r w:rsidR="004B1696">
        <w:t xml:space="preserve"> – dane do </w:t>
      </w:r>
      <w:hyperlink w:anchor="Rys_9" w:history="1">
        <w:r w:rsidR="004B1696" w:rsidRPr="00630CCF">
          <w:rPr>
            <w:rStyle w:val="Hipercze"/>
          </w:rPr>
          <w:t>wykresu 9</w:t>
        </w:r>
      </w:hyperlink>
      <w:r w:rsidR="004B1696">
        <w:t>:</w:t>
      </w:r>
      <w:r w:rsidR="004B1696" w:rsidRPr="00A43838">
        <w:t xml:space="preserve"> </w:t>
      </w:r>
      <w:r w:rsidRPr="00A43838">
        <w:t>Rodzaje niepełnosprawności wśród pracowników uczelni otrzymujących wsparcie na uczelniach niepublicznych wg liczby wskazań (N=24)</w:t>
      </w:r>
      <w:bookmarkEnd w:id="104"/>
    </w:p>
    <w:tbl>
      <w:tblPr>
        <w:tblW w:w="7125"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663"/>
        <w:gridCol w:w="462"/>
      </w:tblGrid>
      <w:tr w:rsidR="00A43838" w14:paraId="1ECF1BD7" w14:textId="77777777" w:rsidTr="00AE285F">
        <w:trPr>
          <w:trHeight w:val="300"/>
        </w:trPr>
        <w:tc>
          <w:tcPr>
            <w:tcW w:w="6663" w:type="dxa"/>
            <w:shd w:val="clear" w:color="auto" w:fill="F5F5F5"/>
            <w:noWrap/>
            <w:vAlign w:val="bottom"/>
            <w:hideMark/>
          </w:tcPr>
          <w:p w14:paraId="681653FB"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ruchowa</w:t>
            </w:r>
          </w:p>
        </w:tc>
        <w:tc>
          <w:tcPr>
            <w:tcW w:w="462" w:type="dxa"/>
            <w:shd w:val="clear" w:color="auto" w:fill="F5F5F5"/>
            <w:noWrap/>
            <w:vAlign w:val="bottom"/>
            <w:hideMark/>
          </w:tcPr>
          <w:p w14:paraId="3BA0B1B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w:t>
            </w:r>
          </w:p>
        </w:tc>
      </w:tr>
      <w:tr w:rsidR="00A43838" w14:paraId="1106FDA5" w14:textId="77777777" w:rsidTr="00996666">
        <w:trPr>
          <w:trHeight w:val="300"/>
        </w:trPr>
        <w:tc>
          <w:tcPr>
            <w:tcW w:w="6663" w:type="dxa"/>
            <w:shd w:val="clear" w:color="auto" w:fill="auto"/>
            <w:noWrap/>
            <w:vAlign w:val="bottom"/>
            <w:hideMark/>
          </w:tcPr>
          <w:p w14:paraId="0A6BD6D5"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narządu wzroku</w:t>
            </w:r>
          </w:p>
        </w:tc>
        <w:tc>
          <w:tcPr>
            <w:tcW w:w="462" w:type="dxa"/>
            <w:shd w:val="clear" w:color="auto" w:fill="auto"/>
            <w:noWrap/>
            <w:vAlign w:val="bottom"/>
            <w:hideMark/>
          </w:tcPr>
          <w:p w14:paraId="661D670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w:t>
            </w:r>
          </w:p>
        </w:tc>
      </w:tr>
      <w:tr w:rsidR="00A43838" w14:paraId="64FBA4AC" w14:textId="77777777" w:rsidTr="00AE285F">
        <w:trPr>
          <w:trHeight w:val="300"/>
        </w:trPr>
        <w:tc>
          <w:tcPr>
            <w:tcW w:w="6663" w:type="dxa"/>
            <w:shd w:val="clear" w:color="auto" w:fill="F5F5F5"/>
            <w:noWrap/>
            <w:vAlign w:val="bottom"/>
            <w:hideMark/>
          </w:tcPr>
          <w:p w14:paraId="543D64F4" w14:textId="77777777" w:rsidR="00A43838" w:rsidRDefault="00A43838">
            <w:pPr>
              <w:rPr>
                <w:rFonts w:ascii="Calibri" w:hAnsi="Calibri" w:cs="Calibri"/>
                <w:color w:val="000000"/>
                <w:sz w:val="22"/>
                <w:szCs w:val="22"/>
              </w:rPr>
            </w:pPr>
            <w:r>
              <w:rPr>
                <w:rFonts w:ascii="Calibri" w:hAnsi="Calibri" w:cs="Calibri"/>
                <w:color w:val="000000"/>
                <w:sz w:val="22"/>
                <w:szCs w:val="22"/>
              </w:rPr>
              <w:t>Niepełnosprawność słuchu/mowy</w:t>
            </w:r>
          </w:p>
        </w:tc>
        <w:tc>
          <w:tcPr>
            <w:tcW w:w="462" w:type="dxa"/>
            <w:shd w:val="clear" w:color="auto" w:fill="F5F5F5"/>
            <w:noWrap/>
            <w:vAlign w:val="bottom"/>
            <w:hideMark/>
          </w:tcPr>
          <w:p w14:paraId="5256BF74"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w:t>
            </w:r>
          </w:p>
        </w:tc>
      </w:tr>
      <w:tr w:rsidR="00A43838" w14:paraId="2AD43DEA" w14:textId="77777777" w:rsidTr="00996666">
        <w:trPr>
          <w:trHeight w:val="300"/>
        </w:trPr>
        <w:tc>
          <w:tcPr>
            <w:tcW w:w="6663" w:type="dxa"/>
            <w:shd w:val="clear" w:color="auto" w:fill="auto"/>
            <w:noWrap/>
            <w:vAlign w:val="bottom"/>
            <w:hideMark/>
          </w:tcPr>
          <w:p w14:paraId="24E94B07" w14:textId="77777777" w:rsidR="00A43838" w:rsidRDefault="00A43838">
            <w:pPr>
              <w:rPr>
                <w:rFonts w:ascii="Calibri" w:hAnsi="Calibri" w:cs="Calibri"/>
                <w:color w:val="000000"/>
                <w:sz w:val="22"/>
                <w:szCs w:val="22"/>
              </w:rPr>
            </w:pPr>
            <w:r>
              <w:rPr>
                <w:rFonts w:ascii="Calibri" w:hAnsi="Calibri" w:cs="Calibri"/>
                <w:color w:val="000000"/>
                <w:sz w:val="22"/>
                <w:szCs w:val="22"/>
              </w:rPr>
              <w:t>Choroby przewlekłe</w:t>
            </w:r>
          </w:p>
        </w:tc>
        <w:tc>
          <w:tcPr>
            <w:tcW w:w="462" w:type="dxa"/>
            <w:shd w:val="clear" w:color="auto" w:fill="auto"/>
            <w:noWrap/>
            <w:vAlign w:val="bottom"/>
            <w:hideMark/>
          </w:tcPr>
          <w:p w14:paraId="24F01EA4"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3</w:t>
            </w:r>
          </w:p>
        </w:tc>
      </w:tr>
      <w:tr w:rsidR="00A43838" w14:paraId="20218A80" w14:textId="77777777" w:rsidTr="00AE285F">
        <w:trPr>
          <w:trHeight w:val="300"/>
        </w:trPr>
        <w:tc>
          <w:tcPr>
            <w:tcW w:w="6663" w:type="dxa"/>
            <w:shd w:val="clear" w:color="auto" w:fill="F5F5F5"/>
            <w:noWrap/>
            <w:vAlign w:val="bottom"/>
            <w:hideMark/>
          </w:tcPr>
          <w:p w14:paraId="2B5806A9" w14:textId="77777777" w:rsidR="00A43838" w:rsidRDefault="00A43838">
            <w:pPr>
              <w:rPr>
                <w:rFonts w:ascii="Calibri" w:hAnsi="Calibri" w:cs="Calibri"/>
                <w:color w:val="000000"/>
                <w:sz w:val="22"/>
                <w:szCs w:val="22"/>
              </w:rPr>
            </w:pPr>
            <w:r>
              <w:rPr>
                <w:rFonts w:ascii="Calibri" w:hAnsi="Calibri" w:cs="Calibri"/>
                <w:color w:val="000000"/>
                <w:sz w:val="22"/>
                <w:szCs w:val="22"/>
              </w:rPr>
              <w:t>Osoby w kryzysie zdrowia psychicznego</w:t>
            </w:r>
          </w:p>
        </w:tc>
        <w:tc>
          <w:tcPr>
            <w:tcW w:w="462" w:type="dxa"/>
            <w:shd w:val="clear" w:color="auto" w:fill="F5F5F5"/>
            <w:noWrap/>
            <w:vAlign w:val="bottom"/>
            <w:hideMark/>
          </w:tcPr>
          <w:p w14:paraId="6B04544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w:t>
            </w:r>
          </w:p>
        </w:tc>
      </w:tr>
      <w:tr w:rsidR="00A43838" w14:paraId="6AF01B41" w14:textId="77777777" w:rsidTr="00996666">
        <w:trPr>
          <w:trHeight w:val="300"/>
        </w:trPr>
        <w:tc>
          <w:tcPr>
            <w:tcW w:w="6663" w:type="dxa"/>
            <w:shd w:val="clear" w:color="auto" w:fill="auto"/>
            <w:noWrap/>
            <w:vAlign w:val="bottom"/>
            <w:hideMark/>
          </w:tcPr>
          <w:p w14:paraId="41CB033A" w14:textId="77777777" w:rsidR="00A43838" w:rsidRDefault="00A43838">
            <w:pPr>
              <w:rPr>
                <w:rFonts w:ascii="Calibri" w:hAnsi="Calibri" w:cs="Calibri"/>
                <w:color w:val="000000"/>
                <w:sz w:val="22"/>
                <w:szCs w:val="22"/>
              </w:rPr>
            </w:pPr>
            <w:r>
              <w:rPr>
                <w:rFonts w:ascii="Calibri" w:hAnsi="Calibri" w:cs="Calibri"/>
                <w:color w:val="000000"/>
                <w:sz w:val="22"/>
                <w:szCs w:val="22"/>
              </w:rPr>
              <w:t>Choroby neurologiczne</w:t>
            </w:r>
          </w:p>
        </w:tc>
        <w:tc>
          <w:tcPr>
            <w:tcW w:w="462" w:type="dxa"/>
            <w:shd w:val="clear" w:color="auto" w:fill="auto"/>
            <w:noWrap/>
            <w:vAlign w:val="bottom"/>
            <w:hideMark/>
          </w:tcPr>
          <w:p w14:paraId="2447A0CA"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w:t>
            </w:r>
          </w:p>
        </w:tc>
      </w:tr>
      <w:tr w:rsidR="00A43838" w14:paraId="372D5E21" w14:textId="77777777" w:rsidTr="00AE285F">
        <w:trPr>
          <w:trHeight w:val="300"/>
        </w:trPr>
        <w:tc>
          <w:tcPr>
            <w:tcW w:w="6663" w:type="dxa"/>
            <w:shd w:val="clear" w:color="auto" w:fill="F5F5F5"/>
            <w:noWrap/>
            <w:vAlign w:val="bottom"/>
            <w:hideMark/>
          </w:tcPr>
          <w:p w14:paraId="18527D75" w14:textId="77777777" w:rsidR="00A43838" w:rsidRDefault="00A43838">
            <w:pPr>
              <w:rPr>
                <w:rFonts w:ascii="Calibri" w:hAnsi="Calibri" w:cs="Calibri"/>
                <w:color w:val="000000"/>
                <w:sz w:val="22"/>
                <w:szCs w:val="22"/>
              </w:rPr>
            </w:pPr>
            <w:r>
              <w:rPr>
                <w:rFonts w:ascii="Calibri" w:hAnsi="Calibri" w:cs="Calibri"/>
                <w:color w:val="000000"/>
                <w:sz w:val="22"/>
                <w:szCs w:val="22"/>
              </w:rPr>
              <w:t>Choroby psychiczne</w:t>
            </w:r>
          </w:p>
        </w:tc>
        <w:tc>
          <w:tcPr>
            <w:tcW w:w="462" w:type="dxa"/>
            <w:shd w:val="clear" w:color="auto" w:fill="F5F5F5"/>
            <w:noWrap/>
            <w:vAlign w:val="bottom"/>
            <w:hideMark/>
          </w:tcPr>
          <w:p w14:paraId="2FA3BA4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w:t>
            </w:r>
          </w:p>
        </w:tc>
      </w:tr>
      <w:tr w:rsidR="00A43838" w14:paraId="5B9DE969" w14:textId="77777777" w:rsidTr="00996666">
        <w:trPr>
          <w:trHeight w:val="300"/>
        </w:trPr>
        <w:tc>
          <w:tcPr>
            <w:tcW w:w="6663" w:type="dxa"/>
            <w:shd w:val="clear" w:color="auto" w:fill="auto"/>
            <w:noWrap/>
            <w:vAlign w:val="bottom"/>
            <w:hideMark/>
          </w:tcPr>
          <w:p w14:paraId="6280DDE5" w14:textId="77777777" w:rsidR="00A43838" w:rsidRDefault="00A43838">
            <w:pPr>
              <w:rPr>
                <w:rFonts w:ascii="Calibri" w:hAnsi="Calibri" w:cs="Calibri"/>
                <w:color w:val="000000"/>
                <w:sz w:val="22"/>
                <w:szCs w:val="22"/>
              </w:rPr>
            </w:pPr>
            <w:r>
              <w:rPr>
                <w:rFonts w:ascii="Calibri" w:hAnsi="Calibri" w:cs="Calibri"/>
                <w:color w:val="000000"/>
                <w:sz w:val="22"/>
                <w:szCs w:val="22"/>
              </w:rPr>
              <w:t xml:space="preserve">Spektrum autyzmu, ADHD, </w:t>
            </w:r>
            <w:proofErr w:type="spellStart"/>
            <w:r>
              <w:rPr>
                <w:rFonts w:ascii="Calibri" w:hAnsi="Calibri" w:cs="Calibri"/>
                <w:color w:val="000000"/>
                <w:sz w:val="22"/>
                <w:szCs w:val="22"/>
              </w:rPr>
              <w:t>neuroróżnorodność</w:t>
            </w:r>
            <w:proofErr w:type="spellEnd"/>
          </w:p>
        </w:tc>
        <w:tc>
          <w:tcPr>
            <w:tcW w:w="462" w:type="dxa"/>
            <w:shd w:val="clear" w:color="auto" w:fill="auto"/>
            <w:noWrap/>
            <w:vAlign w:val="bottom"/>
            <w:hideMark/>
          </w:tcPr>
          <w:p w14:paraId="04CD8618"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w:t>
            </w:r>
          </w:p>
        </w:tc>
      </w:tr>
      <w:tr w:rsidR="00A43838" w14:paraId="382A0128" w14:textId="77777777" w:rsidTr="00AE285F">
        <w:trPr>
          <w:trHeight w:val="300"/>
        </w:trPr>
        <w:tc>
          <w:tcPr>
            <w:tcW w:w="6663" w:type="dxa"/>
            <w:shd w:val="clear" w:color="auto" w:fill="F5F5F5"/>
            <w:noWrap/>
            <w:vAlign w:val="bottom"/>
            <w:hideMark/>
          </w:tcPr>
          <w:p w14:paraId="54103ECE" w14:textId="77777777" w:rsidR="00A43838" w:rsidRDefault="00A43838">
            <w:pPr>
              <w:rPr>
                <w:rFonts w:ascii="Calibri" w:hAnsi="Calibri" w:cs="Calibri"/>
                <w:color w:val="000000"/>
                <w:sz w:val="22"/>
                <w:szCs w:val="22"/>
              </w:rPr>
            </w:pPr>
            <w:r>
              <w:rPr>
                <w:rFonts w:ascii="Calibri" w:hAnsi="Calibri" w:cs="Calibri"/>
                <w:color w:val="000000"/>
                <w:sz w:val="22"/>
                <w:szCs w:val="22"/>
              </w:rPr>
              <w:t>Specjalne potrzeby w uczeniu się (dysleksja, dysortografia, dysgrafia)</w:t>
            </w:r>
          </w:p>
        </w:tc>
        <w:tc>
          <w:tcPr>
            <w:tcW w:w="462" w:type="dxa"/>
            <w:shd w:val="clear" w:color="auto" w:fill="F5F5F5"/>
            <w:noWrap/>
            <w:vAlign w:val="bottom"/>
            <w:hideMark/>
          </w:tcPr>
          <w:p w14:paraId="0E4640A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w:t>
            </w:r>
          </w:p>
        </w:tc>
      </w:tr>
      <w:tr w:rsidR="00A43838" w14:paraId="1B5AF488" w14:textId="77777777" w:rsidTr="00996666">
        <w:trPr>
          <w:trHeight w:val="300"/>
        </w:trPr>
        <w:tc>
          <w:tcPr>
            <w:tcW w:w="6663" w:type="dxa"/>
            <w:shd w:val="clear" w:color="auto" w:fill="auto"/>
            <w:noWrap/>
            <w:vAlign w:val="bottom"/>
            <w:hideMark/>
          </w:tcPr>
          <w:p w14:paraId="3E7B3CDD" w14:textId="77777777" w:rsidR="00A43838" w:rsidRDefault="00A43838">
            <w:pPr>
              <w:rPr>
                <w:rFonts w:ascii="Calibri" w:hAnsi="Calibri" w:cs="Calibri"/>
                <w:color w:val="000000"/>
                <w:sz w:val="22"/>
                <w:szCs w:val="22"/>
              </w:rPr>
            </w:pPr>
            <w:r>
              <w:rPr>
                <w:rFonts w:ascii="Calibri" w:hAnsi="Calibri" w:cs="Calibri"/>
                <w:color w:val="000000"/>
                <w:sz w:val="22"/>
                <w:szCs w:val="22"/>
              </w:rPr>
              <w:t>Pozostałe</w:t>
            </w:r>
          </w:p>
        </w:tc>
        <w:tc>
          <w:tcPr>
            <w:tcW w:w="462" w:type="dxa"/>
            <w:shd w:val="clear" w:color="auto" w:fill="auto"/>
            <w:noWrap/>
            <w:vAlign w:val="bottom"/>
            <w:hideMark/>
          </w:tcPr>
          <w:p w14:paraId="18DAC241"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3</w:t>
            </w:r>
          </w:p>
        </w:tc>
      </w:tr>
    </w:tbl>
    <w:p w14:paraId="26D33D6D" w14:textId="77777777" w:rsidR="004B1696" w:rsidRPr="004B1696" w:rsidRDefault="004B1696">
      <w:pPr>
        <w:rPr>
          <w:rFonts w:ascii="Tahoma" w:hAnsi="Tahoma" w:cs="Tahoma"/>
          <w:b/>
          <w:bCs/>
          <w:sz w:val="2"/>
          <w:szCs w:val="2"/>
        </w:rPr>
      </w:pPr>
      <w:bookmarkStart w:id="105" w:name="_Hlk203469253"/>
      <w:r w:rsidRPr="004B1696">
        <w:rPr>
          <w:sz w:val="2"/>
          <w:szCs w:val="2"/>
        </w:rPr>
        <w:br w:type="page"/>
      </w:r>
    </w:p>
    <w:p w14:paraId="48554DA9" w14:textId="45FB2EC0" w:rsidR="00A43838" w:rsidRDefault="00A43838" w:rsidP="00AE285F">
      <w:pPr>
        <w:pStyle w:val="Nagwek3"/>
      </w:pPr>
      <w:bookmarkStart w:id="106" w:name="_Tabela_10_–"/>
      <w:bookmarkStart w:id="107" w:name="Tabela_10"/>
      <w:bookmarkStart w:id="108" w:name="_Toc203476012"/>
      <w:bookmarkEnd w:id="106"/>
      <w:r>
        <w:lastRenderedPageBreak/>
        <w:t>Tabela</w:t>
      </w:r>
      <w:r w:rsidRPr="00A43838">
        <w:t xml:space="preserve"> </w:t>
      </w:r>
      <w:bookmarkEnd w:id="105"/>
      <w:r w:rsidRPr="00A43838">
        <w:t>10</w:t>
      </w:r>
      <w:bookmarkEnd w:id="107"/>
      <w:r w:rsidR="004B1696">
        <w:t xml:space="preserve"> – dane do </w:t>
      </w:r>
      <w:hyperlink w:anchor="Rys_10" w:history="1">
        <w:r w:rsidR="004B1696" w:rsidRPr="00630CCF">
          <w:rPr>
            <w:rStyle w:val="Hipercze"/>
          </w:rPr>
          <w:t>wykresu 10</w:t>
        </w:r>
      </w:hyperlink>
      <w:r w:rsidR="004B1696">
        <w:t>:</w:t>
      </w:r>
      <w:r w:rsidR="004B1696" w:rsidRPr="00A43838">
        <w:t xml:space="preserve"> </w:t>
      </w:r>
      <w:r w:rsidRPr="00A43838">
        <w:t>Oferowane formy wsparcia kadrze uczelni w</w:t>
      </w:r>
      <w:r w:rsidR="004B1696">
        <w:t> </w:t>
      </w:r>
      <w:r w:rsidRPr="00A43838">
        <w:t>uczelniach publicznych wg liczby wskazań (N=76)</w:t>
      </w:r>
      <w:bookmarkEnd w:id="108"/>
    </w:p>
    <w:tbl>
      <w:tblPr>
        <w:tblW w:w="6140"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5180"/>
        <w:gridCol w:w="960"/>
      </w:tblGrid>
      <w:tr w:rsidR="00A43838" w14:paraId="3254A355" w14:textId="77777777" w:rsidTr="00AE285F">
        <w:trPr>
          <w:trHeight w:val="300"/>
        </w:trPr>
        <w:tc>
          <w:tcPr>
            <w:tcW w:w="5180" w:type="dxa"/>
            <w:shd w:val="clear" w:color="auto" w:fill="F5F5F5"/>
            <w:noWrap/>
            <w:vAlign w:val="bottom"/>
            <w:hideMark/>
          </w:tcPr>
          <w:p w14:paraId="25BD3DF6" w14:textId="77777777" w:rsidR="00A43838" w:rsidRDefault="00A43838">
            <w:pPr>
              <w:rPr>
                <w:rFonts w:ascii="Calibri" w:hAnsi="Calibri" w:cs="Calibri"/>
                <w:color w:val="000000"/>
                <w:sz w:val="22"/>
                <w:szCs w:val="22"/>
              </w:rPr>
            </w:pPr>
            <w:r>
              <w:rPr>
                <w:rFonts w:ascii="Calibri" w:hAnsi="Calibri" w:cs="Calibri"/>
                <w:color w:val="000000"/>
                <w:sz w:val="22"/>
                <w:szCs w:val="22"/>
              </w:rPr>
              <w:t>Konsultacje psychologiczne</w:t>
            </w:r>
          </w:p>
        </w:tc>
        <w:tc>
          <w:tcPr>
            <w:tcW w:w="960" w:type="dxa"/>
            <w:shd w:val="clear" w:color="auto" w:fill="F5F5F5"/>
            <w:noWrap/>
            <w:vAlign w:val="bottom"/>
            <w:hideMark/>
          </w:tcPr>
          <w:p w14:paraId="67FEBAE4"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42</w:t>
            </w:r>
          </w:p>
        </w:tc>
      </w:tr>
      <w:tr w:rsidR="00A43838" w14:paraId="47DBB75B" w14:textId="77777777" w:rsidTr="00996666">
        <w:trPr>
          <w:trHeight w:val="300"/>
        </w:trPr>
        <w:tc>
          <w:tcPr>
            <w:tcW w:w="5180" w:type="dxa"/>
            <w:shd w:val="clear" w:color="auto" w:fill="auto"/>
            <w:noWrap/>
            <w:vAlign w:val="bottom"/>
            <w:hideMark/>
          </w:tcPr>
          <w:p w14:paraId="740AB9EF" w14:textId="77777777" w:rsidR="00A43838" w:rsidRDefault="00A43838">
            <w:pPr>
              <w:rPr>
                <w:rFonts w:ascii="Calibri" w:hAnsi="Calibri" w:cs="Calibri"/>
                <w:color w:val="000000"/>
                <w:sz w:val="22"/>
                <w:szCs w:val="22"/>
              </w:rPr>
            </w:pPr>
            <w:r>
              <w:rPr>
                <w:rFonts w:ascii="Calibri" w:hAnsi="Calibri" w:cs="Calibri"/>
                <w:color w:val="000000"/>
                <w:sz w:val="22"/>
                <w:szCs w:val="22"/>
              </w:rPr>
              <w:t>Dostosowanie stanowiska pracy</w:t>
            </w:r>
          </w:p>
        </w:tc>
        <w:tc>
          <w:tcPr>
            <w:tcW w:w="960" w:type="dxa"/>
            <w:shd w:val="clear" w:color="auto" w:fill="auto"/>
            <w:noWrap/>
            <w:vAlign w:val="bottom"/>
            <w:hideMark/>
          </w:tcPr>
          <w:p w14:paraId="5A8BFFA8"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41</w:t>
            </w:r>
          </w:p>
        </w:tc>
      </w:tr>
      <w:tr w:rsidR="00A43838" w14:paraId="22A32975" w14:textId="77777777" w:rsidTr="00AE285F">
        <w:trPr>
          <w:trHeight w:val="300"/>
        </w:trPr>
        <w:tc>
          <w:tcPr>
            <w:tcW w:w="5180" w:type="dxa"/>
            <w:shd w:val="clear" w:color="auto" w:fill="F5F5F5"/>
            <w:noWrap/>
            <w:vAlign w:val="bottom"/>
            <w:hideMark/>
          </w:tcPr>
          <w:p w14:paraId="53160A67" w14:textId="77777777" w:rsidR="00A43838" w:rsidRDefault="00A43838">
            <w:pPr>
              <w:rPr>
                <w:rFonts w:ascii="Calibri" w:hAnsi="Calibri" w:cs="Calibri"/>
                <w:color w:val="000000"/>
                <w:sz w:val="22"/>
                <w:szCs w:val="22"/>
              </w:rPr>
            </w:pPr>
            <w:r>
              <w:rPr>
                <w:rFonts w:ascii="Calibri" w:hAnsi="Calibri" w:cs="Calibri"/>
                <w:color w:val="000000"/>
                <w:sz w:val="22"/>
                <w:szCs w:val="22"/>
              </w:rPr>
              <w:t>Elastyczny czas pracy</w:t>
            </w:r>
          </w:p>
        </w:tc>
        <w:tc>
          <w:tcPr>
            <w:tcW w:w="960" w:type="dxa"/>
            <w:shd w:val="clear" w:color="auto" w:fill="F5F5F5"/>
            <w:noWrap/>
            <w:vAlign w:val="bottom"/>
            <w:hideMark/>
          </w:tcPr>
          <w:p w14:paraId="0F9A0449"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28</w:t>
            </w:r>
          </w:p>
        </w:tc>
      </w:tr>
      <w:tr w:rsidR="00A43838" w14:paraId="29BDEAD4" w14:textId="77777777" w:rsidTr="00996666">
        <w:trPr>
          <w:trHeight w:val="300"/>
        </w:trPr>
        <w:tc>
          <w:tcPr>
            <w:tcW w:w="5180" w:type="dxa"/>
            <w:shd w:val="clear" w:color="auto" w:fill="auto"/>
            <w:noWrap/>
            <w:vAlign w:val="bottom"/>
            <w:hideMark/>
          </w:tcPr>
          <w:p w14:paraId="687A252C" w14:textId="77777777" w:rsidR="00A43838" w:rsidRDefault="00A43838">
            <w:pPr>
              <w:rPr>
                <w:rFonts w:ascii="Calibri" w:hAnsi="Calibri" w:cs="Calibri"/>
                <w:color w:val="000000"/>
                <w:sz w:val="22"/>
                <w:szCs w:val="22"/>
              </w:rPr>
            </w:pPr>
            <w:r>
              <w:rPr>
                <w:rFonts w:ascii="Calibri" w:hAnsi="Calibri" w:cs="Calibri"/>
                <w:color w:val="000000"/>
                <w:sz w:val="22"/>
                <w:szCs w:val="22"/>
              </w:rPr>
              <w:t>Tłumacz języka migowego</w:t>
            </w:r>
          </w:p>
        </w:tc>
        <w:tc>
          <w:tcPr>
            <w:tcW w:w="960" w:type="dxa"/>
            <w:shd w:val="clear" w:color="auto" w:fill="auto"/>
            <w:noWrap/>
            <w:vAlign w:val="bottom"/>
            <w:hideMark/>
          </w:tcPr>
          <w:p w14:paraId="30F1079D"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17</w:t>
            </w:r>
          </w:p>
        </w:tc>
      </w:tr>
      <w:tr w:rsidR="00A43838" w14:paraId="429D7436" w14:textId="77777777" w:rsidTr="00AE285F">
        <w:trPr>
          <w:trHeight w:val="300"/>
        </w:trPr>
        <w:tc>
          <w:tcPr>
            <w:tcW w:w="5180" w:type="dxa"/>
            <w:shd w:val="clear" w:color="auto" w:fill="F5F5F5"/>
            <w:noWrap/>
            <w:vAlign w:val="bottom"/>
            <w:hideMark/>
          </w:tcPr>
          <w:p w14:paraId="75E683DB" w14:textId="77777777" w:rsidR="00A43838" w:rsidRDefault="00A43838">
            <w:pPr>
              <w:rPr>
                <w:rFonts w:ascii="Calibri" w:hAnsi="Calibri" w:cs="Calibri"/>
                <w:color w:val="000000"/>
                <w:sz w:val="22"/>
                <w:szCs w:val="22"/>
              </w:rPr>
            </w:pPr>
            <w:r>
              <w:rPr>
                <w:rFonts w:ascii="Calibri" w:hAnsi="Calibri" w:cs="Calibri"/>
                <w:color w:val="000000"/>
                <w:sz w:val="22"/>
                <w:szCs w:val="22"/>
              </w:rPr>
              <w:t>Wsparcie finansowe</w:t>
            </w:r>
          </w:p>
        </w:tc>
        <w:tc>
          <w:tcPr>
            <w:tcW w:w="960" w:type="dxa"/>
            <w:shd w:val="clear" w:color="auto" w:fill="F5F5F5"/>
            <w:noWrap/>
            <w:vAlign w:val="bottom"/>
            <w:hideMark/>
          </w:tcPr>
          <w:p w14:paraId="275D5548"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15</w:t>
            </w:r>
          </w:p>
        </w:tc>
      </w:tr>
      <w:tr w:rsidR="00A43838" w14:paraId="628EDF29" w14:textId="77777777" w:rsidTr="00996666">
        <w:trPr>
          <w:trHeight w:val="300"/>
        </w:trPr>
        <w:tc>
          <w:tcPr>
            <w:tcW w:w="5180" w:type="dxa"/>
            <w:shd w:val="clear" w:color="auto" w:fill="auto"/>
            <w:noWrap/>
            <w:vAlign w:val="bottom"/>
            <w:hideMark/>
          </w:tcPr>
          <w:p w14:paraId="2D801947" w14:textId="77777777" w:rsidR="00A43838" w:rsidRDefault="00A43838">
            <w:pPr>
              <w:rPr>
                <w:rFonts w:ascii="Calibri" w:hAnsi="Calibri" w:cs="Calibri"/>
                <w:color w:val="000000"/>
                <w:sz w:val="22"/>
                <w:szCs w:val="22"/>
              </w:rPr>
            </w:pPr>
            <w:r>
              <w:rPr>
                <w:rFonts w:ascii="Calibri" w:hAnsi="Calibri" w:cs="Calibri"/>
                <w:color w:val="000000"/>
                <w:sz w:val="22"/>
                <w:szCs w:val="22"/>
              </w:rPr>
              <w:t>Inne</w:t>
            </w:r>
          </w:p>
        </w:tc>
        <w:tc>
          <w:tcPr>
            <w:tcW w:w="960" w:type="dxa"/>
            <w:shd w:val="clear" w:color="auto" w:fill="auto"/>
            <w:noWrap/>
            <w:vAlign w:val="bottom"/>
            <w:hideMark/>
          </w:tcPr>
          <w:p w14:paraId="26569495"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17</w:t>
            </w:r>
          </w:p>
        </w:tc>
      </w:tr>
    </w:tbl>
    <w:p w14:paraId="2F8003E5" w14:textId="5D2242C7" w:rsidR="00A43838" w:rsidRDefault="00A43838" w:rsidP="00040670">
      <w:pPr>
        <w:pStyle w:val="Akapitzlist"/>
        <w:spacing w:line="360" w:lineRule="auto"/>
        <w:ind w:left="0"/>
        <w:rPr>
          <w:rFonts w:ascii="Tahoma" w:hAnsi="Tahoma" w:cs="Tahoma"/>
          <w:bCs/>
          <w:sz w:val="22"/>
          <w:szCs w:val="22"/>
        </w:rPr>
      </w:pPr>
    </w:p>
    <w:p w14:paraId="0668BD4A" w14:textId="0E2CC294" w:rsidR="00A43838" w:rsidRDefault="00A43838" w:rsidP="00AE285F">
      <w:pPr>
        <w:pStyle w:val="Nagwek3"/>
      </w:pPr>
      <w:bookmarkStart w:id="109" w:name="_Tabela_11_–"/>
      <w:bookmarkStart w:id="110" w:name="_Hlk203469274"/>
      <w:bookmarkStart w:id="111" w:name="Tabela_11"/>
      <w:bookmarkStart w:id="112" w:name="_Toc203476013"/>
      <w:bookmarkEnd w:id="109"/>
      <w:r>
        <w:t>Tabela</w:t>
      </w:r>
      <w:r w:rsidRPr="00A43838">
        <w:t xml:space="preserve"> </w:t>
      </w:r>
      <w:bookmarkEnd w:id="110"/>
      <w:r w:rsidRPr="00A43838">
        <w:t>11</w:t>
      </w:r>
      <w:bookmarkEnd w:id="111"/>
      <w:r w:rsidR="004B1696">
        <w:t xml:space="preserve"> – dane do </w:t>
      </w:r>
      <w:hyperlink w:anchor="Rys_11" w:history="1">
        <w:r w:rsidR="004B1696" w:rsidRPr="00630CCF">
          <w:rPr>
            <w:rStyle w:val="Hipercze"/>
          </w:rPr>
          <w:t>wykresu 11</w:t>
        </w:r>
      </w:hyperlink>
      <w:r w:rsidR="004B1696">
        <w:t>:</w:t>
      </w:r>
      <w:r w:rsidR="004B1696" w:rsidRPr="00A43838">
        <w:t xml:space="preserve"> </w:t>
      </w:r>
      <w:r w:rsidRPr="00A43838">
        <w:t>Oferowane formy wsparcia kadry uczelni w</w:t>
      </w:r>
      <w:r w:rsidR="004B1696">
        <w:t> </w:t>
      </w:r>
      <w:r w:rsidRPr="00A43838">
        <w:t>uczelniach niepublicznych wg liczby wskazań (N=24)</w:t>
      </w:r>
      <w:bookmarkEnd w:id="112"/>
    </w:p>
    <w:tbl>
      <w:tblPr>
        <w:tblW w:w="6140"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5180"/>
        <w:gridCol w:w="960"/>
      </w:tblGrid>
      <w:tr w:rsidR="00A43838" w14:paraId="53006645" w14:textId="77777777" w:rsidTr="00AE285F">
        <w:trPr>
          <w:trHeight w:val="300"/>
        </w:trPr>
        <w:tc>
          <w:tcPr>
            <w:tcW w:w="5180" w:type="dxa"/>
            <w:shd w:val="clear" w:color="auto" w:fill="F5F5F5"/>
            <w:noWrap/>
            <w:vAlign w:val="bottom"/>
            <w:hideMark/>
          </w:tcPr>
          <w:p w14:paraId="10F252FA" w14:textId="77777777" w:rsidR="00A43838" w:rsidRDefault="00A43838">
            <w:pPr>
              <w:rPr>
                <w:rFonts w:ascii="Calibri" w:hAnsi="Calibri" w:cs="Calibri"/>
                <w:color w:val="000000"/>
                <w:sz w:val="22"/>
                <w:szCs w:val="22"/>
              </w:rPr>
            </w:pPr>
            <w:r>
              <w:rPr>
                <w:rFonts w:ascii="Calibri" w:hAnsi="Calibri" w:cs="Calibri"/>
                <w:color w:val="000000"/>
                <w:sz w:val="22"/>
                <w:szCs w:val="22"/>
              </w:rPr>
              <w:t>Dostosowanie stanowiska pracy</w:t>
            </w:r>
          </w:p>
        </w:tc>
        <w:tc>
          <w:tcPr>
            <w:tcW w:w="960" w:type="dxa"/>
            <w:shd w:val="clear" w:color="auto" w:fill="F5F5F5"/>
            <w:noWrap/>
            <w:vAlign w:val="bottom"/>
            <w:hideMark/>
          </w:tcPr>
          <w:p w14:paraId="3B65FF50"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11</w:t>
            </w:r>
          </w:p>
        </w:tc>
      </w:tr>
      <w:tr w:rsidR="00A43838" w14:paraId="41B6FFFD" w14:textId="77777777" w:rsidTr="00996666">
        <w:trPr>
          <w:trHeight w:val="300"/>
        </w:trPr>
        <w:tc>
          <w:tcPr>
            <w:tcW w:w="5180" w:type="dxa"/>
            <w:shd w:val="clear" w:color="auto" w:fill="auto"/>
            <w:noWrap/>
            <w:vAlign w:val="bottom"/>
            <w:hideMark/>
          </w:tcPr>
          <w:p w14:paraId="51604679" w14:textId="77777777" w:rsidR="00A43838" w:rsidRDefault="00A43838">
            <w:pPr>
              <w:rPr>
                <w:rFonts w:ascii="Calibri" w:hAnsi="Calibri" w:cs="Calibri"/>
                <w:color w:val="000000"/>
                <w:sz w:val="22"/>
                <w:szCs w:val="22"/>
              </w:rPr>
            </w:pPr>
            <w:r>
              <w:rPr>
                <w:rFonts w:ascii="Calibri" w:hAnsi="Calibri" w:cs="Calibri"/>
                <w:color w:val="000000"/>
                <w:sz w:val="22"/>
                <w:szCs w:val="22"/>
              </w:rPr>
              <w:t>Elastyczny czas pracy</w:t>
            </w:r>
          </w:p>
        </w:tc>
        <w:tc>
          <w:tcPr>
            <w:tcW w:w="960" w:type="dxa"/>
            <w:shd w:val="clear" w:color="auto" w:fill="auto"/>
            <w:noWrap/>
            <w:vAlign w:val="bottom"/>
            <w:hideMark/>
          </w:tcPr>
          <w:p w14:paraId="757C6EE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7</w:t>
            </w:r>
          </w:p>
        </w:tc>
      </w:tr>
      <w:tr w:rsidR="00A43838" w14:paraId="783DCB1D" w14:textId="77777777" w:rsidTr="00AE285F">
        <w:trPr>
          <w:trHeight w:val="300"/>
        </w:trPr>
        <w:tc>
          <w:tcPr>
            <w:tcW w:w="5180" w:type="dxa"/>
            <w:shd w:val="clear" w:color="auto" w:fill="F5F5F5"/>
            <w:noWrap/>
            <w:vAlign w:val="bottom"/>
            <w:hideMark/>
          </w:tcPr>
          <w:p w14:paraId="24875AC3" w14:textId="77777777" w:rsidR="00A43838" w:rsidRDefault="00A43838">
            <w:pPr>
              <w:rPr>
                <w:rFonts w:ascii="Calibri" w:hAnsi="Calibri" w:cs="Calibri"/>
                <w:color w:val="000000"/>
                <w:sz w:val="22"/>
                <w:szCs w:val="22"/>
              </w:rPr>
            </w:pPr>
            <w:r>
              <w:rPr>
                <w:rFonts w:ascii="Calibri" w:hAnsi="Calibri" w:cs="Calibri"/>
                <w:color w:val="000000"/>
                <w:sz w:val="22"/>
                <w:szCs w:val="22"/>
              </w:rPr>
              <w:t>Konsultacje psychologiczne</w:t>
            </w:r>
          </w:p>
        </w:tc>
        <w:tc>
          <w:tcPr>
            <w:tcW w:w="960" w:type="dxa"/>
            <w:shd w:val="clear" w:color="auto" w:fill="F5F5F5"/>
            <w:noWrap/>
            <w:vAlign w:val="bottom"/>
            <w:hideMark/>
          </w:tcPr>
          <w:p w14:paraId="77B1BA1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w:t>
            </w:r>
          </w:p>
        </w:tc>
      </w:tr>
      <w:tr w:rsidR="00A43838" w14:paraId="630A8D8F" w14:textId="77777777" w:rsidTr="00996666">
        <w:trPr>
          <w:trHeight w:val="300"/>
        </w:trPr>
        <w:tc>
          <w:tcPr>
            <w:tcW w:w="5180" w:type="dxa"/>
            <w:shd w:val="clear" w:color="auto" w:fill="auto"/>
            <w:noWrap/>
            <w:vAlign w:val="bottom"/>
            <w:hideMark/>
          </w:tcPr>
          <w:p w14:paraId="75A61CFB" w14:textId="77777777" w:rsidR="00A43838" w:rsidRDefault="00A43838">
            <w:pPr>
              <w:rPr>
                <w:rFonts w:ascii="Calibri" w:hAnsi="Calibri" w:cs="Calibri"/>
                <w:color w:val="000000"/>
                <w:sz w:val="22"/>
                <w:szCs w:val="22"/>
              </w:rPr>
            </w:pPr>
            <w:r>
              <w:rPr>
                <w:rFonts w:ascii="Calibri" w:hAnsi="Calibri" w:cs="Calibri"/>
                <w:color w:val="000000"/>
                <w:sz w:val="22"/>
                <w:szCs w:val="22"/>
              </w:rPr>
              <w:t>Wsparcie finansowe</w:t>
            </w:r>
          </w:p>
        </w:tc>
        <w:tc>
          <w:tcPr>
            <w:tcW w:w="960" w:type="dxa"/>
            <w:shd w:val="clear" w:color="auto" w:fill="auto"/>
            <w:noWrap/>
            <w:vAlign w:val="bottom"/>
            <w:hideMark/>
          </w:tcPr>
          <w:p w14:paraId="00B2B65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w:t>
            </w:r>
          </w:p>
        </w:tc>
      </w:tr>
      <w:tr w:rsidR="00A43838" w14:paraId="389FFA37" w14:textId="77777777" w:rsidTr="00AE285F">
        <w:trPr>
          <w:trHeight w:val="300"/>
        </w:trPr>
        <w:tc>
          <w:tcPr>
            <w:tcW w:w="5180" w:type="dxa"/>
            <w:shd w:val="clear" w:color="auto" w:fill="F5F5F5"/>
            <w:noWrap/>
            <w:vAlign w:val="bottom"/>
            <w:hideMark/>
          </w:tcPr>
          <w:p w14:paraId="26E59240" w14:textId="77777777" w:rsidR="00A43838" w:rsidRDefault="00A43838">
            <w:pPr>
              <w:rPr>
                <w:rFonts w:ascii="Calibri" w:hAnsi="Calibri" w:cs="Calibri"/>
                <w:color w:val="000000"/>
                <w:sz w:val="22"/>
                <w:szCs w:val="22"/>
              </w:rPr>
            </w:pPr>
            <w:r>
              <w:rPr>
                <w:rFonts w:ascii="Calibri" w:hAnsi="Calibri" w:cs="Calibri"/>
                <w:color w:val="000000"/>
                <w:sz w:val="22"/>
                <w:szCs w:val="22"/>
              </w:rPr>
              <w:t>Tłumacz języka migowego</w:t>
            </w:r>
          </w:p>
        </w:tc>
        <w:tc>
          <w:tcPr>
            <w:tcW w:w="960" w:type="dxa"/>
            <w:shd w:val="clear" w:color="auto" w:fill="F5F5F5"/>
            <w:noWrap/>
            <w:vAlign w:val="bottom"/>
            <w:hideMark/>
          </w:tcPr>
          <w:p w14:paraId="5028646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w:t>
            </w:r>
          </w:p>
        </w:tc>
      </w:tr>
      <w:tr w:rsidR="00A43838" w14:paraId="18E824BF" w14:textId="77777777" w:rsidTr="00996666">
        <w:trPr>
          <w:trHeight w:val="300"/>
        </w:trPr>
        <w:tc>
          <w:tcPr>
            <w:tcW w:w="5180" w:type="dxa"/>
            <w:shd w:val="clear" w:color="auto" w:fill="auto"/>
            <w:noWrap/>
            <w:vAlign w:val="bottom"/>
            <w:hideMark/>
          </w:tcPr>
          <w:p w14:paraId="6C4ED80F" w14:textId="77777777" w:rsidR="00A43838" w:rsidRDefault="00A43838">
            <w:pPr>
              <w:rPr>
                <w:rFonts w:ascii="Calibri" w:hAnsi="Calibri" w:cs="Calibri"/>
                <w:color w:val="000000"/>
                <w:sz w:val="22"/>
                <w:szCs w:val="22"/>
              </w:rPr>
            </w:pPr>
            <w:r>
              <w:rPr>
                <w:rFonts w:ascii="Calibri" w:hAnsi="Calibri" w:cs="Calibri"/>
                <w:color w:val="000000"/>
                <w:sz w:val="22"/>
                <w:szCs w:val="22"/>
              </w:rPr>
              <w:t>Inne</w:t>
            </w:r>
          </w:p>
        </w:tc>
        <w:tc>
          <w:tcPr>
            <w:tcW w:w="960" w:type="dxa"/>
            <w:shd w:val="clear" w:color="auto" w:fill="auto"/>
            <w:noWrap/>
            <w:vAlign w:val="bottom"/>
            <w:hideMark/>
          </w:tcPr>
          <w:p w14:paraId="27C3AD9D"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2</w:t>
            </w:r>
          </w:p>
        </w:tc>
      </w:tr>
    </w:tbl>
    <w:p w14:paraId="7DA611B1" w14:textId="6A890DBA" w:rsidR="00A43838" w:rsidRDefault="00A43838" w:rsidP="00040670">
      <w:pPr>
        <w:pStyle w:val="Akapitzlist"/>
        <w:spacing w:line="360" w:lineRule="auto"/>
        <w:ind w:left="0"/>
        <w:rPr>
          <w:rFonts w:ascii="Tahoma" w:hAnsi="Tahoma" w:cs="Tahoma"/>
          <w:bCs/>
          <w:sz w:val="22"/>
          <w:szCs w:val="22"/>
        </w:rPr>
      </w:pPr>
    </w:p>
    <w:p w14:paraId="26E08359" w14:textId="2B49B79C" w:rsidR="00A43838" w:rsidRPr="00996666" w:rsidRDefault="00A43838" w:rsidP="00AE285F">
      <w:pPr>
        <w:pStyle w:val="Nagwek3"/>
      </w:pPr>
      <w:bookmarkStart w:id="113" w:name="_Tabela_12_–"/>
      <w:bookmarkStart w:id="114" w:name="_Hlk203469296"/>
      <w:bookmarkStart w:id="115" w:name="Tabela_12"/>
      <w:bookmarkStart w:id="116" w:name="_Toc203476014"/>
      <w:bookmarkEnd w:id="113"/>
      <w:r w:rsidRPr="00996666">
        <w:t xml:space="preserve">Tabela </w:t>
      </w:r>
      <w:bookmarkEnd w:id="114"/>
      <w:r w:rsidRPr="00996666">
        <w:t>12</w:t>
      </w:r>
      <w:bookmarkEnd w:id="115"/>
      <w:r w:rsidR="004B1696">
        <w:t xml:space="preserve"> – dane do </w:t>
      </w:r>
      <w:hyperlink w:anchor="Rys_12" w:history="1">
        <w:r w:rsidR="004B1696" w:rsidRPr="00630CCF">
          <w:rPr>
            <w:rStyle w:val="Hipercze"/>
          </w:rPr>
          <w:t>wykresu 12</w:t>
        </w:r>
      </w:hyperlink>
      <w:r w:rsidR="004B1696">
        <w:t>:</w:t>
      </w:r>
      <w:r w:rsidR="004B1696" w:rsidRPr="00A43838">
        <w:t xml:space="preserve"> </w:t>
      </w:r>
      <w:r w:rsidRPr="00996666">
        <w:t>Formy wsparcia osób studenckich, osób doktoranckich i</w:t>
      </w:r>
      <w:r w:rsidR="00A12F41" w:rsidRPr="00996666">
        <w:t> </w:t>
      </w:r>
      <w:r w:rsidRPr="00996666">
        <w:t>słuchaczy/słuchaczek w uczelniach publicznych wg liczby wskazań (N=76)</w:t>
      </w:r>
      <w:bookmarkEnd w:id="116"/>
    </w:p>
    <w:tbl>
      <w:tblPr>
        <w:tblW w:w="6615"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6237"/>
        <w:gridCol w:w="378"/>
      </w:tblGrid>
      <w:tr w:rsidR="00A43838" w14:paraId="13E23017" w14:textId="77777777" w:rsidTr="00AE285F">
        <w:trPr>
          <w:trHeight w:val="300"/>
        </w:trPr>
        <w:tc>
          <w:tcPr>
            <w:tcW w:w="6237" w:type="dxa"/>
            <w:shd w:val="clear" w:color="auto" w:fill="F5F5F5"/>
            <w:noWrap/>
            <w:hideMark/>
          </w:tcPr>
          <w:p w14:paraId="471B8248" w14:textId="77777777" w:rsidR="00A43838" w:rsidRDefault="00A43838">
            <w:pPr>
              <w:rPr>
                <w:rFonts w:ascii="Arial" w:hAnsi="Arial" w:cs="Arial"/>
                <w:sz w:val="20"/>
                <w:szCs w:val="20"/>
              </w:rPr>
            </w:pPr>
            <w:r>
              <w:rPr>
                <w:rFonts w:ascii="Arial" w:hAnsi="Arial" w:cs="Arial"/>
                <w:sz w:val="20"/>
                <w:szCs w:val="20"/>
              </w:rPr>
              <w:t>Konsultacje psychologiczne</w:t>
            </w:r>
          </w:p>
        </w:tc>
        <w:tc>
          <w:tcPr>
            <w:tcW w:w="378" w:type="dxa"/>
            <w:shd w:val="clear" w:color="auto" w:fill="F5F5F5"/>
            <w:noWrap/>
            <w:vAlign w:val="bottom"/>
            <w:hideMark/>
          </w:tcPr>
          <w:p w14:paraId="0561CC2B"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74</w:t>
            </w:r>
          </w:p>
        </w:tc>
      </w:tr>
      <w:tr w:rsidR="00A43838" w14:paraId="6363EB0F" w14:textId="77777777" w:rsidTr="00996666">
        <w:trPr>
          <w:trHeight w:val="300"/>
        </w:trPr>
        <w:tc>
          <w:tcPr>
            <w:tcW w:w="6237" w:type="dxa"/>
            <w:shd w:val="clear" w:color="auto" w:fill="auto"/>
            <w:noWrap/>
            <w:hideMark/>
          </w:tcPr>
          <w:p w14:paraId="675BAB1C" w14:textId="77777777" w:rsidR="00A43838" w:rsidRDefault="00A43838">
            <w:pPr>
              <w:rPr>
                <w:rFonts w:ascii="Arial" w:hAnsi="Arial" w:cs="Arial"/>
                <w:sz w:val="20"/>
                <w:szCs w:val="20"/>
              </w:rPr>
            </w:pPr>
            <w:r>
              <w:rPr>
                <w:rFonts w:ascii="Arial" w:hAnsi="Arial" w:cs="Arial"/>
                <w:sz w:val="20"/>
                <w:szCs w:val="20"/>
              </w:rPr>
              <w:t>Stypendium</w:t>
            </w:r>
          </w:p>
        </w:tc>
        <w:tc>
          <w:tcPr>
            <w:tcW w:w="378" w:type="dxa"/>
            <w:shd w:val="clear" w:color="auto" w:fill="auto"/>
            <w:noWrap/>
            <w:vAlign w:val="bottom"/>
            <w:hideMark/>
          </w:tcPr>
          <w:p w14:paraId="42C0395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63</w:t>
            </w:r>
          </w:p>
        </w:tc>
      </w:tr>
      <w:tr w:rsidR="00A43838" w14:paraId="0C6650A1" w14:textId="77777777" w:rsidTr="00AE285F">
        <w:trPr>
          <w:trHeight w:val="300"/>
        </w:trPr>
        <w:tc>
          <w:tcPr>
            <w:tcW w:w="6237" w:type="dxa"/>
            <w:shd w:val="clear" w:color="auto" w:fill="F5F5F5"/>
            <w:noWrap/>
            <w:hideMark/>
          </w:tcPr>
          <w:p w14:paraId="0B3D8A59" w14:textId="77777777" w:rsidR="00A43838" w:rsidRDefault="00A43838">
            <w:pPr>
              <w:rPr>
                <w:rFonts w:ascii="Arial" w:hAnsi="Arial" w:cs="Arial"/>
                <w:sz w:val="20"/>
                <w:szCs w:val="20"/>
              </w:rPr>
            </w:pPr>
            <w:r>
              <w:rPr>
                <w:rFonts w:ascii="Arial" w:hAnsi="Arial" w:cs="Arial"/>
                <w:sz w:val="20"/>
                <w:szCs w:val="20"/>
              </w:rPr>
              <w:t>Wydłużenie czasu egzaminu/zaliczenia</w:t>
            </w:r>
          </w:p>
        </w:tc>
        <w:tc>
          <w:tcPr>
            <w:tcW w:w="378" w:type="dxa"/>
            <w:shd w:val="clear" w:color="auto" w:fill="F5F5F5"/>
            <w:noWrap/>
            <w:vAlign w:val="bottom"/>
            <w:hideMark/>
          </w:tcPr>
          <w:p w14:paraId="52F1416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62</w:t>
            </w:r>
          </w:p>
        </w:tc>
      </w:tr>
      <w:tr w:rsidR="00A43838" w14:paraId="1E2BA5F8" w14:textId="77777777" w:rsidTr="00996666">
        <w:trPr>
          <w:trHeight w:val="300"/>
        </w:trPr>
        <w:tc>
          <w:tcPr>
            <w:tcW w:w="6237" w:type="dxa"/>
            <w:shd w:val="clear" w:color="auto" w:fill="auto"/>
            <w:noWrap/>
            <w:hideMark/>
          </w:tcPr>
          <w:p w14:paraId="4C2FE5E9" w14:textId="77777777" w:rsidR="00A43838" w:rsidRDefault="00A43838">
            <w:pPr>
              <w:rPr>
                <w:rFonts w:ascii="Arial" w:hAnsi="Arial" w:cs="Arial"/>
                <w:sz w:val="20"/>
                <w:szCs w:val="20"/>
              </w:rPr>
            </w:pPr>
            <w:r>
              <w:rPr>
                <w:rFonts w:ascii="Arial" w:hAnsi="Arial" w:cs="Arial"/>
                <w:sz w:val="20"/>
                <w:szCs w:val="20"/>
              </w:rPr>
              <w:t>Dostosowanie materiałów</w:t>
            </w:r>
          </w:p>
        </w:tc>
        <w:tc>
          <w:tcPr>
            <w:tcW w:w="378" w:type="dxa"/>
            <w:shd w:val="clear" w:color="auto" w:fill="auto"/>
            <w:noWrap/>
            <w:vAlign w:val="bottom"/>
            <w:hideMark/>
          </w:tcPr>
          <w:p w14:paraId="6494090A"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54</w:t>
            </w:r>
          </w:p>
        </w:tc>
      </w:tr>
      <w:tr w:rsidR="00A43838" w14:paraId="1460303E" w14:textId="77777777" w:rsidTr="00AE285F">
        <w:trPr>
          <w:trHeight w:val="300"/>
        </w:trPr>
        <w:tc>
          <w:tcPr>
            <w:tcW w:w="6237" w:type="dxa"/>
            <w:shd w:val="clear" w:color="auto" w:fill="F5F5F5"/>
            <w:noWrap/>
            <w:hideMark/>
          </w:tcPr>
          <w:p w14:paraId="0B8ACCB3" w14:textId="77777777" w:rsidR="00A43838" w:rsidRDefault="00A43838">
            <w:pPr>
              <w:rPr>
                <w:rFonts w:ascii="Arial" w:hAnsi="Arial" w:cs="Arial"/>
                <w:sz w:val="20"/>
                <w:szCs w:val="20"/>
              </w:rPr>
            </w:pPr>
            <w:r>
              <w:rPr>
                <w:rFonts w:ascii="Arial" w:hAnsi="Arial" w:cs="Arial"/>
                <w:sz w:val="20"/>
                <w:szCs w:val="20"/>
              </w:rPr>
              <w:t>Asystent edukacyjny</w:t>
            </w:r>
          </w:p>
        </w:tc>
        <w:tc>
          <w:tcPr>
            <w:tcW w:w="378" w:type="dxa"/>
            <w:shd w:val="clear" w:color="auto" w:fill="F5F5F5"/>
            <w:noWrap/>
            <w:vAlign w:val="bottom"/>
            <w:hideMark/>
          </w:tcPr>
          <w:p w14:paraId="66DBABF1"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52</w:t>
            </w:r>
          </w:p>
        </w:tc>
      </w:tr>
      <w:tr w:rsidR="00A43838" w14:paraId="63CFE181" w14:textId="77777777" w:rsidTr="00996666">
        <w:trPr>
          <w:trHeight w:val="300"/>
        </w:trPr>
        <w:tc>
          <w:tcPr>
            <w:tcW w:w="6237" w:type="dxa"/>
            <w:shd w:val="clear" w:color="auto" w:fill="auto"/>
            <w:noWrap/>
            <w:hideMark/>
          </w:tcPr>
          <w:p w14:paraId="49277F62" w14:textId="77777777" w:rsidR="00A43838" w:rsidRDefault="00A43838">
            <w:pPr>
              <w:rPr>
                <w:rFonts w:ascii="Arial" w:hAnsi="Arial" w:cs="Arial"/>
                <w:sz w:val="20"/>
                <w:szCs w:val="20"/>
              </w:rPr>
            </w:pPr>
            <w:r>
              <w:rPr>
                <w:rFonts w:ascii="Arial" w:hAnsi="Arial" w:cs="Arial"/>
                <w:sz w:val="20"/>
                <w:szCs w:val="20"/>
              </w:rPr>
              <w:t>Dodatkowe/dedykowane zajęcia z wychowania fizycznego</w:t>
            </w:r>
          </w:p>
        </w:tc>
        <w:tc>
          <w:tcPr>
            <w:tcW w:w="378" w:type="dxa"/>
            <w:shd w:val="clear" w:color="auto" w:fill="auto"/>
            <w:noWrap/>
            <w:vAlign w:val="bottom"/>
            <w:hideMark/>
          </w:tcPr>
          <w:p w14:paraId="0B4EA9AC"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50</w:t>
            </w:r>
          </w:p>
        </w:tc>
      </w:tr>
      <w:tr w:rsidR="00A43838" w14:paraId="6C516D4C" w14:textId="77777777" w:rsidTr="00AE285F">
        <w:trPr>
          <w:trHeight w:val="300"/>
        </w:trPr>
        <w:tc>
          <w:tcPr>
            <w:tcW w:w="6237" w:type="dxa"/>
            <w:shd w:val="clear" w:color="auto" w:fill="F5F5F5"/>
            <w:noWrap/>
            <w:hideMark/>
          </w:tcPr>
          <w:p w14:paraId="390B10A5" w14:textId="77777777" w:rsidR="00A43838" w:rsidRDefault="00A43838">
            <w:pPr>
              <w:rPr>
                <w:rFonts w:ascii="Arial" w:hAnsi="Arial" w:cs="Arial"/>
                <w:sz w:val="20"/>
                <w:szCs w:val="20"/>
              </w:rPr>
            </w:pPr>
            <w:r>
              <w:rPr>
                <w:rFonts w:ascii="Arial" w:hAnsi="Arial" w:cs="Arial"/>
                <w:sz w:val="20"/>
                <w:szCs w:val="20"/>
              </w:rPr>
              <w:t>Dedykowane, dostosowane zajęcia w domach studenckich</w:t>
            </w:r>
          </w:p>
        </w:tc>
        <w:tc>
          <w:tcPr>
            <w:tcW w:w="378" w:type="dxa"/>
            <w:shd w:val="clear" w:color="auto" w:fill="F5F5F5"/>
            <w:noWrap/>
            <w:vAlign w:val="bottom"/>
            <w:hideMark/>
          </w:tcPr>
          <w:p w14:paraId="788A4A4D"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46</w:t>
            </w:r>
          </w:p>
        </w:tc>
      </w:tr>
      <w:tr w:rsidR="00A43838" w14:paraId="6366E72C" w14:textId="77777777" w:rsidTr="00996666">
        <w:trPr>
          <w:trHeight w:val="300"/>
        </w:trPr>
        <w:tc>
          <w:tcPr>
            <w:tcW w:w="6237" w:type="dxa"/>
            <w:shd w:val="clear" w:color="auto" w:fill="auto"/>
            <w:noWrap/>
            <w:hideMark/>
          </w:tcPr>
          <w:p w14:paraId="0ADAEA3C" w14:textId="77777777" w:rsidR="00A43838" w:rsidRDefault="00A43838">
            <w:pPr>
              <w:rPr>
                <w:rFonts w:ascii="Arial" w:hAnsi="Arial" w:cs="Arial"/>
                <w:sz w:val="20"/>
                <w:szCs w:val="20"/>
              </w:rPr>
            </w:pPr>
            <w:r>
              <w:rPr>
                <w:rFonts w:ascii="Arial" w:hAnsi="Arial" w:cs="Arial"/>
                <w:sz w:val="20"/>
                <w:szCs w:val="20"/>
              </w:rPr>
              <w:t>Dodatkowe/dedykowane lektoraty z j. obcych</w:t>
            </w:r>
          </w:p>
        </w:tc>
        <w:tc>
          <w:tcPr>
            <w:tcW w:w="378" w:type="dxa"/>
            <w:shd w:val="clear" w:color="auto" w:fill="auto"/>
            <w:noWrap/>
            <w:vAlign w:val="bottom"/>
            <w:hideMark/>
          </w:tcPr>
          <w:p w14:paraId="0B58A963"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46</w:t>
            </w:r>
          </w:p>
        </w:tc>
      </w:tr>
      <w:tr w:rsidR="00A43838" w14:paraId="44B0C824" w14:textId="77777777" w:rsidTr="00AE285F">
        <w:trPr>
          <w:trHeight w:val="300"/>
        </w:trPr>
        <w:tc>
          <w:tcPr>
            <w:tcW w:w="6237" w:type="dxa"/>
            <w:shd w:val="clear" w:color="auto" w:fill="F5F5F5"/>
            <w:noWrap/>
            <w:hideMark/>
          </w:tcPr>
          <w:p w14:paraId="7DBF6344" w14:textId="77777777" w:rsidR="00A43838" w:rsidRDefault="00A43838">
            <w:pPr>
              <w:rPr>
                <w:rFonts w:ascii="Arial" w:hAnsi="Arial" w:cs="Arial"/>
                <w:sz w:val="20"/>
                <w:szCs w:val="20"/>
              </w:rPr>
            </w:pPr>
            <w:r>
              <w:rPr>
                <w:rFonts w:ascii="Arial" w:hAnsi="Arial" w:cs="Arial"/>
                <w:sz w:val="20"/>
                <w:szCs w:val="20"/>
              </w:rPr>
              <w:t>Tłumacz języka migowego</w:t>
            </w:r>
          </w:p>
        </w:tc>
        <w:tc>
          <w:tcPr>
            <w:tcW w:w="378" w:type="dxa"/>
            <w:shd w:val="clear" w:color="auto" w:fill="F5F5F5"/>
            <w:noWrap/>
            <w:vAlign w:val="bottom"/>
            <w:hideMark/>
          </w:tcPr>
          <w:p w14:paraId="32501134"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42</w:t>
            </w:r>
          </w:p>
        </w:tc>
      </w:tr>
      <w:tr w:rsidR="00A43838" w14:paraId="4C74524C" w14:textId="77777777" w:rsidTr="00996666">
        <w:trPr>
          <w:trHeight w:val="300"/>
        </w:trPr>
        <w:tc>
          <w:tcPr>
            <w:tcW w:w="6237" w:type="dxa"/>
            <w:shd w:val="clear" w:color="auto" w:fill="auto"/>
            <w:noWrap/>
            <w:hideMark/>
          </w:tcPr>
          <w:p w14:paraId="4CFAD529" w14:textId="77777777" w:rsidR="00A43838" w:rsidRDefault="00A43838">
            <w:pPr>
              <w:rPr>
                <w:rFonts w:ascii="Arial" w:hAnsi="Arial" w:cs="Arial"/>
                <w:sz w:val="20"/>
                <w:szCs w:val="20"/>
              </w:rPr>
            </w:pPr>
            <w:r>
              <w:rPr>
                <w:rFonts w:ascii="Arial" w:hAnsi="Arial" w:cs="Arial"/>
                <w:sz w:val="20"/>
                <w:szCs w:val="20"/>
              </w:rPr>
              <w:t>Zwolnienie z opłat za studia (dotyczy płatnych form kształcenia)</w:t>
            </w:r>
          </w:p>
        </w:tc>
        <w:tc>
          <w:tcPr>
            <w:tcW w:w="378" w:type="dxa"/>
            <w:shd w:val="clear" w:color="auto" w:fill="auto"/>
            <w:noWrap/>
            <w:vAlign w:val="bottom"/>
            <w:hideMark/>
          </w:tcPr>
          <w:p w14:paraId="4DD055B1"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5</w:t>
            </w:r>
          </w:p>
        </w:tc>
      </w:tr>
      <w:tr w:rsidR="00A43838" w14:paraId="7B465FBC" w14:textId="77777777" w:rsidTr="00AE285F">
        <w:trPr>
          <w:trHeight w:val="300"/>
        </w:trPr>
        <w:tc>
          <w:tcPr>
            <w:tcW w:w="6237" w:type="dxa"/>
            <w:shd w:val="clear" w:color="auto" w:fill="F5F5F5"/>
            <w:noWrap/>
            <w:hideMark/>
          </w:tcPr>
          <w:p w14:paraId="25861623" w14:textId="77777777" w:rsidR="00A43838" w:rsidRDefault="00A43838">
            <w:pPr>
              <w:rPr>
                <w:rFonts w:ascii="Arial" w:hAnsi="Arial" w:cs="Arial"/>
                <w:sz w:val="20"/>
                <w:szCs w:val="20"/>
              </w:rPr>
            </w:pPr>
            <w:r>
              <w:rPr>
                <w:rFonts w:ascii="Arial" w:hAnsi="Arial" w:cs="Arial"/>
                <w:sz w:val="20"/>
                <w:szCs w:val="20"/>
              </w:rPr>
              <w:t>Inne</w:t>
            </w:r>
          </w:p>
        </w:tc>
        <w:tc>
          <w:tcPr>
            <w:tcW w:w="378" w:type="dxa"/>
            <w:shd w:val="clear" w:color="auto" w:fill="F5F5F5"/>
            <w:noWrap/>
            <w:vAlign w:val="bottom"/>
            <w:hideMark/>
          </w:tcPr>
          <w:p w14:paraId="240BFF1A" w14:textId="77777777" w:rsidR="00A43838" w:rsidRDefault="00A43838">
            <w:pPr>
              <w:jc w:val="right"/>
              <w:rPr>
                <w:rFonts w:ascii="Calibri" w:hAnsi="Calibri" w:cs="Calibri"/>
                <w:color w:val="000000"/>
                <w:sz w:val="22"/>
                <w:szCs w:val="22"/>
              </w:rPr>
            </w:pPr>
            <w:r>
              <w:rPr>
                <w:rFonts w:ascii="Calibri" w:hAnsi="Calibri" w:cs="Calibri"/>
                <w:color w:val="000000"/>
                <w:sz w:val="22"/>
                <w:szCs w:val="22"/>
              </w:rPr>
              <w:t>36</w:t>
            </w:r>
          </w:p>
        </w:tc>
      </w:tr>
    </w:tbl>
    <w:p w14:paraId="53BC4510" w14:textId="66AD9CDC" w:rsidR="00A43838" w:rsidRDefault="00A43838" w:rsidP="00040670">
      <w:pPr>
        <w:pStyle w:val="Akapitzlist"/>
        <w:spacing w:line="360" w:lineRule="auto"/>
        <w:ind w:left="0"/>
        <w:rPr>
          <w:rFonts w:ascii="Tahoma" w:hAnsi="Tahoma" w:cs="Tahoma"/>
          <w:bCs/>
          <w:sz w:val="22"/>
          <w:szCs w:val="22"/>
        </w:rPr>
      </w:pPr>
    </w:p>
    <w:p w14:paraId="22FD2C75" w14:textId="77777777" w:rsidR="00AE285F" w:rsidRDefault="00AE285F">
      <w:pPr>
        <w:rPr>
          <w:rFonts w:ascii="Tahoma" w:hAnsi="Tahoma" w:cs="Tahoma"/>
          <w:b/>
          <w:bCs/>
          <w:sz w:val="22"/>
          <w:szCs w:val="22"/>
        </w:rPr>
      </w:pPr>
      <w:bookmarkStart w:id="117" w:name="_Hlk203469319"/>
      <w:r>
        <w:br w:type="page"/>
      </w:r>
    </w:p>
    <w:p w14:paraId="2D678D92" w14:textId="3DC66E09" w:rsidR="00A43838" w:rsidRDefault="00A43838" w:rsidP="00AE285F">
      <w:pPr>
        <w:pStyle w:val="Nagwek3"/>
      </w:pPr>
      <w:bookmarkStart w:id="118" w:name="_Tabela_13_–"/>
      <w:bookmarkStart w:id="119" w:name="Tabela_13"/>
      <w:bookmarkStart w:id="120" w:name="_Toc203476015"/>
      <w:bookmarkEnd w:id="118"/>
      <w:r>
        <w:lastRenderedPageBreak/>
        <w:t>Tabela</w:t>
      </w:r>
      <w:r w:rsidRPr="00A43838">
        <w:t xml:space="preserve"> </w:t>
      </w:r>
      <w:bookmarkEnd w:id="117"/>
      <w:r w:rsidRPr="00A43838">
        <w:t>13</w:t>
      </w:r>
      <w:bookmarkEnd w:id="119"/>
      <w:r w:rsidR="004B1696">
        <w:t xml:space="preserve"> – dane do </w:t>
      </w:r>
      <w:hyperlink w:anchor="Rys_13" w:history="1">
        <w:r w:rsidR="004B1696" w:rsidRPr="00630CCF">
          <w:rPr>
            <w:rStyle w:val="Hipercze"/>
          </w:rPr>
          <w:t>wykresu 13</w:t>
        </w:r>
      </w:hyperlink>
      <w:r w:rsidR="004B1696">
        <w:t>:</w:t>
      </w:r>
      <w:r w:rsidR="004B1696" w:rsidRPr="00A43838">
        <w:t xml:space="preserve"> </w:t>
      </w:r>
      <w:r w:rsidRPr="00A43838">
        <w:t>Formy wsparcia osób studenckich, osób doktoranckich i</w:t>
      </w:r>
      <w:r w:rsidR="00A12F41">
        <w:t> </w:t>
      </w:r>
      <w:r w:rsidRPr="00A43838">
        <w:t>słuchaczy/słuchaczek w uczelniach niepublicznych wg liczby wskazań (N=24)</w:t>
      </w:r>
      <w:bookmarkEnd w:id="120"/>
    </w:p>
    <w:tbl>
      <w:tblPr>
        <w:tblW w:w="0" w:type="auto"/>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5814"/>
        <w:gridCol w:w="364"/>
      </w:tblGrid>
      <w:tr w:rsidR="00A43838" w:rsidRPr="00996666" w14:paraId="0032DD83" w14:textId="77777777" w:rsidTr="00996666">
        <w:trPr>
          <w:cantSplit/>
          <w:trHeight w:val="300"/>
        </w:trPr>
        <w:tc>
          <w:tcPr>
            <w:tcW w:w="0" w:type="auto"/>
            <w:shd w:val="clear" w:color="auto" w:fill="F5F5F5"/>
            <w:noWrap/>
            <w:vAlign w:val="center"/>
            <w:hideMark/>
          </w:tcPr>
          <w:p w14:paraId="44BFFDFD"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Konsultacje psychologiczne</w:t>
            </w:r>
          </w:p>
        </w:tc>
        <w:tc>
          <w:tcPr>
            <w:tcW w:w="0" w:type="auto"/>
            <w:shd w:val="clear" w:color="auto" w:fill="F5F5F5"/>
            <w:noWrap/>
            <w:vAlign w:val="center"/>
            <w:hideMark/>
          </w:tcPr>
          <w:p w14:paraId="147FA6E8"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21</w:t>
            </w:r>
          </w:p>
        </w:tc>
      </w:tr>
      <w:tr w:rsidR="00A43838" w:rsidRPr="00996666" w14:paraId="2E10070E" w14:textId="77777777" w:rsidTr="00996666">
        <w:trPr>
          <w:cantSplit/>
          <w:trHeight w:val="300"/>
        </w:trPr>
        <w:tc>
          <w:tcPr>
            <w:tcW w:w="0" w:type="auto"/>
            <w:shd w:val="clear" w:color="auto" w:fill="auto"/>
            <w:noWrap/>
            <w:vAlign w:val="center"/>
            <w:hideMark/>
          </w:tcPr>
          <w:p w14:paraId="3A68AC27"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Stypendium</w:t>
            </w:r>
          </w:p>
        </w:tc>
        <w:tc>
          <w:tcPr>
            <w:tcW w:w="0" w:type="auto"/>
            <w:shd w:val="clear" w:color="auto" w:fill="auto"/>
            <w:noWrap/>
            <w:vAlign w:val="center"/>
            <w:hideMark/>
          </w:tcPr>
          <w:p w14:paraId="5CA12B89"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21</w:t>
            </w:r>
          </w:p>
        </w:tc>
      </w:tr>
      <w:tr w:rsidR="00A43838" w:rsidRPr="00996666" w14:paraId="292E1016" w14:textId="77777777" w:rsidTr="00996666">
        <w:trPr>
          <w:cantSplit/>
          <w:trHeight w:val="300"/>
        </w:trPr>
        <w:tc>
          <w:tcPr>
            <w:tcW w:w="0" w:type="auto"/>
            <w:shd w:val="clear" w:color="auto" w:fill="F5F5F5"/>
            <w:noWrap/>
            <w:vAlign w:val="center"/>
            <w:hideMark/>
          </w:tcPr>
          <w:p w14:paraId="37EB6739"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Wydłużenie czasu egzaminu/zaliczenia</w:t>
            </w:r>
          </w:p>
        </w:tc>
        <w:tc>
          <w:tcPr>
            <w:tcW w:w="0" w:type="auto"/>
            <w:shd w:val="clear" w:color="auto" w:fill="F5F5F5"/>
            <w:noWrap/>
            <w:vAlign w:val="center"/>
            <w:hideMark/>
          </w:tcPr>
          <w:p w14:paraId="5CE3C5F4"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21</w:t>
            </w:r>
          </w:p>
        </w:tc>
      </w:tr>
      <w:tr w:rsidR="00A43838" w:rsidRPr="00996666" w14:paraId="25E664C4" w14:textId="77777777" w:rsidTr="00996666">
        <w:trPr>
          <w:cantSplit/>
          <w:trHeight w:val="300"/>
        </w:trPr>
        <w:tc>
          <w:tcPr>
            <w:tcW w:w="0" w:type="auto"/>
            <w:shd w:val="clear" w:color="auto" w:fill="auto"/>
            <w:noWrap/>
            <w:vAlign w:val="center"/>
            <w:hideMark/>
          </w:tcPr>
          <w:p w14:paraId="672BEBCA"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Dostosowanie materiałów</w:t>
            </w:r>
          </w:p>
        </w:tc>
        <w:tc>
          <w:tcPr>
            <w:tcW w:w="0" w:type="auto"/>
            <w:shd w:val="clear" w:color="auto" w:fill="auto"/>
            <w:noWrap/>
            <w:vAlign w:val="center"/>
            <w:hideMark/>
          </w:tcPr>
          <w:p w14:paraId="1B018F62"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18</w:t>
            </w:r>
          </w:p>
        </w:tc>
      </w:tr>
      <w:tr w:rsidR="00A43838" w:rsidRPr="00996666" w14:paraId="6FD5F1BB" w14:textId="77777777" w:rsidTr="00996666">
        <w:trPr>
          <w:cantSplit/>
          <w:trHeight w:val="300"/>
        </w:trPr>
        <w:tc>
          <w:tcPr>
            <w:tcW w:w="0" w:type="auto"/>
            <w:shd w:val="clear" w:color="auto" w:fill="F5F5F5"/>
            <w:noWrap/>
            <w:vAlign w:val="center"/>
            <w:hideMark/>
          </w:tcPr>
          <w:p w14:paraId="12B47598"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Asystent edukacyjny</w:t>
            </w:r>
          </w:p>
        </w:tc>
        <w:tc>
          <w:tcPr>
            <w:tcW w:w="0" w:type="auto"/>
            <w:shd w:val="clear" w:color="auto" w:fill="F5F5F5"/>
            <w:noWrap/>
            <w:vAlign w:val="center"/>
            <w:hideMark/>
          </w:tcPr>
          <w:p w14:paraId="300FF926"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13</w:t>
            </w:r>
          </w:p>
        </w:tc>
      </w:tr>
      <w:tr w:rsidR="00A43838" w:rsidRPr="00996666" w14:paraId="698BAE6A" w14:textId="77777777" w:rsidTr="00996666">
        <w:trPr>
          <w:cantSplit/>
          <w:trHeight w:val="300"/>
        </w:trPr>
        <w:tc>
          <w:tcPr>
            <w:tcW w:w="0" w:type="auto"/>
            <w:shd w:val="clear" w:color="auto" w:fill="auto"/>
            <w:noWrap/>
            <w:vAlign w:val="center"/>
            <w:hideMark/>
          </w:tcPr>
          <w:p w14:paraId="7DA78558"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Dodatkowe/dedykowane lektoraty z j. obcych</w:t>
            </w:r>
          </w:p>
        </w:tc>
        <w:tc>
          <w:tcPr>
            <w:tcW w:w="0" w:type="auto"/>
            <w:shd w:val="clear" w:color="auto" w:fill="auto"/>
            <w:noWrap/>
            <w:vAlign w:val="center"/>
            <w:hideMark/>
          </w:tcPr>
          <w:p w14:paraId="1EB38F43"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10</w:t>
            </w:r>
          </w:p>
        </w:tc>
      </w:tr>
      <w:tr w:rsidR="00A43838" w:rsidRPr="00996666" w14:paraId="26C3F132" w14:textId="77777777" w:rsidTr="00996666">
        <w:trPr>
          <w:cantSplit/>
          <w:trHeight w:val="300"/>
        </w:trPr>
        <w:tc>
          <w:tcPr>
            <w:tcW w:w="0" w:type="auto"/>
            <w:shd w:val="clear" w:color="auto" w:fill="F5F5F5"/>
            <w:noWrap/>
            <w:vAlign w:val="center"/>
            <w:hideMark/>
          </w:tcPr>
          <w:p w14:paraId="2EAF17BD"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Tłumacz języka migowego</w:t>
            </w:r>
          </w:p>
        </w:tc>
        <w:tc>
          <w:tcPr>
            <w:tcW w:w="0" w:type="auto"/>
            <w:shd w:val="clear" w:color="auto" w:fill="F5F5F5"/>
            <w:noWrap/>
            <w:vAlign w:val="center"/>
            <w:hideMark/>
          </w:tcPr>
          <w:p w14:paraId="0E2E7179"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10</w:t>
            </w:r>
          </w:p>
        </w:tc>
      </w:tr>
      <w:tr w:rsidR="00A43838" w:rsidRPr="00996666" w14:paraId="001E17B8" w14:textId="77777777" w:rsidTr="00996666">
        <w:trPr>
          <w:cantSplit/>
          <w:trHeight w:val="300"/>
        </w:trPr>
        <w:tc>
          <w:tcPr>
            <w:tcW w:w="0" w:type="auto"/>
            <w:shd w:val="clear" w:color="auto" w:fill="auto"/>
            <w:noWrap/>
            <w:vAlign w:val="center"/>
            <w:hideMark/>
          </w:tcPr>
          <w:p w14:paraId="4608D485"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Dodatkowe/dedykowane zajęcia z wychowania fizycznego</w:t>
            </w:r>
          </w:p>
        </w:tc>
        <w:tc>
          <w:tcPr>
            <w:tcW w:w="0" w:type="auto"/>
            <w:shd w:val="clear" w:color="auto" w:fill="auto"/>
            <w:noWrap/>
            <w:vAlign w:val="center"/>
            <w:hideMark/>
          </w:tcPr>
          <w:p w14:paraId="5BCDC57C"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5</w:t>
            </w:r>
          </w:p>
        </w:tc>
      </w:tr>
      <w:tr w:rsidR="00A43838" w:rsidRPr="00996666" w14:paraId="6B9141E6" w14:textId="77777777" w:rsidTr="00996666">
        <w:trPr>
          <w:cantSplit/>
          <w:trHeight w:val="300"/>
        </w:trPr>
        <w:tc>
          <w:tcPr>
            <w:tcW w:w="0" w:type="auto"/>
            <w:shd w:val="clear" w:color="auto" w:fill="F5F5F5"/>
            <w:noWrap/>
            <w:vAlign w:val="center"/>
            <w:hideMark/>
          </w:tcPr>
          <w:p w14:paraId="1D809003"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Dedykowane, dostosowane zajęcia w domach studenckich</w:t>
            </w:r>
          </w:p>
        </w:tc>
        <w:tc>
          <w:tcPr>
            <w:tcW w:w="0" w:type="auto"/>
            <w:shd w:val="clear" w:color="auto" w:fill="F5F5F5"/>
            <w:noWrap/>
            <w:vAlign w:val="center"/>
            <w:hideMark/>
          </w:tcPr>
          <w:p w14:paraId="68219656"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4</w:t>
            </w:r>
          </w:p>
        </w:tc>
      </w:tr>
      <w:tr w:rsidR="00A43838" w:rsidRPr="00996666" w14:paraId="409E2D55" w14:textId="77777777" w:rsidTr="00996666">
        <w:trPr>
          <w:cantSplit/>
          <w:trHeight w:val="300"/>
        </w:trPr>
        <w:tc>
          <w:tcPr>
            <w:tcW w:w="0" w:type="auto"/>
            <w:shd w:val="clear" w:color="auto" w:fill="auto"/>
            <w:noWrap/>
            <w:vAlign w:val="center"/>
            <w:hideMark/>
          </w:tcPr>
          <w:p w14:paraId="3E99FA88"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Zwolnienie z opłat za studia (dotyczy płatnych form kształcenia)</w:t>
            </w:r>
          </w:p>
        </w:tc>
        <w:tc>
          <w:tcPr>
            <w:tcW w:w="0" w:type="auto"/>
            <w:shd w:val="clear" w:color="auto" w:fill="auto"/>
            <w:noWrap/>
            <w:vAlign w:val="center"/>
            <w:hideMark/>
          </w:tcPr>
          <w:p w14:paraId="342D157D"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1</w:t>
            </w:r>
          </w:p>
        </w:tc>
      </w:tr>
      <w:tr w:rsidR="00A43838" w:rsidRPr="00996666" w14:paraId="61ED02B8" w14:textId="77777777" w:rsidTr="00996666">
        <w:trPr>
          <w:cantSplit/>
          <w:trHeight w:val="300"/>
        </w:trPr>
        <w:tc>
          <w:tcPr>
            <w:tcW w:w="0" w:type="auto"/>
            <w:shd w:val="clear" w:color="auto" w:fill="F5F5F5"/>
            <w:noWrap/>
            <w:vAlign w:val="center"/>
            <w:hideMark/>
          </w:tcPr>
          <w:p w14:paraId="0F3DF651"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Inne</w:t>
            </w:r>
          </w:p>
        </w:tc>
        <w:tc>
          <w:tcPr>
            <w:tcW w:w="0" w:type="auto"/>
            <w:shd w:val="clear" w:color="auto" w:fill="F5F5F5"/>
            <w:noWrap/>
            <w:vAlign w:val="center"/>
            <w:hideMark/>
          </w:tcPr>
          <w:p w14:paraId="571F2C22" w14:textId="77777777" w:rsidR="00A43838" w:rsidRPr="00996666" w:rsidRDefault="00A43838">
            <w:pPr>
              <w:jc w:val="right"/>
              <w:rPr>
                <w:rFonts w:ascii="Calibri" w:hAnsi="Calibri" w:cs="Calibri"/>
                <w:color w:val="000000"/>
                <w:sz w:val="22"/>
                <w:szCs w:val="22"/>
              </w:rPr>
            </w:pPr>
            <w:r w:rsidRPr="00996666">
              <w:rPr>
                <w:rFonts w:ascii="Calibri" w:hAnsi="Calibri" w:cs="Calibri"/>
                <w:color w:val="000000"/>
                <w:sz w:val="22"/>
                <w:szCs w:val="22"/>
              </w:rPr>
              <w:t>8</w:t>
            </w:r>
          </w:p>
        </w:tc>
      </w:tr>
    </w:tbl>
    <w:p w14:paraId="7E624311" w14:textId="1AB3D55E" w:rsidR="00A43838" w:rsidRDefault="00A43838" w:rsidP="00040670">
      <w:pPr>
        <w:pStyle w:val="Akapitzlist"/>
        <w:spacing w:line="360" w:lineRule="auto"/>
        <w:ind w:left="0"/>
        <w:rPr>
          <w:rFonts w:ascii="Tahoma" w:hAnsi="Tahoma" w:cs="Tahoma"/>
          <w:bCs/>
          <w:sz w:val="22"/>
          <w:szCs w:val="22"/>
        </w:rPr>
      </w:pPr>
    </w:p>
    <w:p w14:paraId="000D4A19" w14:textId="3F490794" w:rsidR="00A43838" w:rsidRPr="00A12F41" w:rsidRDefault="00A43838" w:rsidP="00AE285F">
      <w:pPr>
        <w:pStyle w:val="Nagwek3"/>
      </w:pPr>
      <w:bookmarkStart w:id="121" w:name="_Tabela_14_–"/>
      <w:bookmarkStart w:id="122" w:name="_Hlk203469337"/>
      <w:bookmarkStart w:id="123" w:name="Tabela_14"/>
      <w:bookmarkStart w:id="124" w:name="_Toc203476016"/>
      <w:bookmarkEnd w:id="121"/>
      <w:r w:rsidRPr="00A12F41">
        <w:t xml:space="preserve">Tabela </w:t>
      </w:r>
      <w:bookmarkEnd w:id="122"/>
      <w:r w:rsidRPr="00A12F41">
        <w:t>14</w:t>
      </w:r>
      <w:bookmarkEnd w:id="123"/>
      <w:r w:rsidR="004B1696">
        <w:t xml:space="preserve"> – dane do </w:t>
      </w:r>
      <w:hyperlink w:anchor="Rys_14" w:history="1">
        <w:r w:rsidR="004B1696" w:rsidRPr="00630CCF">
          <w:rPr>
            <w:rStyle w:val="Hipercze"/>
          </w:rPr>
          <w:t>wykresu 14</w:t>
        </w:r>
      </w:hyperlink>
      <w:r w:rsidR="004B1696">
        <w:t>:</w:t>
      </w:r>
      <w:r w:rsidR="004B1696" w:rsidRPr="00A43838">
        <w:t xml:space="preserve"> </w:t>
      </w:r>
      <w:r w:rsidRPr="00A12F41">
        <w:t>Źródła finansowania podejmowanych działań w</w:t>
      </w:r>
      <w:r w:rsidR="004B1696">
        <w:t> </w:t>
      </w:r>
      <w:r w:rsidRPr="00A12F41">
        <w:t>uczelniach publicznych wg liczby wskazań (N=76)</w:t>
      </w:r>
      <w:bookmarkEnd w:id="124"/>
    </w:p>
    <w:tbl>
      <w:tblPr>
        <w:tblW w:w="6140"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5180"/>
        <w:gridCol w:w="960"/>
      </w:tblGrid>
      <w:tr w:rsidR="004124D4" w:rsidRPr="00996666" w14:paraId="57C162C2" w14:textId="77777777" w:rsidTr="00996666">
        <w:trPr>
          <w:trHeight w:val="300"/>
        </w:trPr>
        <w:tc>
          <w:tcPr>
            <w:tcW w:w="5180" w:type="dxa"/>
            <w:shd w:val="clear" w:color="auto" w:fill="F5F5F5"/>
            <w:noWrap/>
            <w:vAlign w:val="bottom"/>
            <w:hideMark/>
          </w:tcPr>
          <w:p w14:paraId="0EAD22C0"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Fundusz Wsparcia Osób Niepełnosprawnych</w:t>
            </w:r>
          </w:p>
        </w:tc>
        <w:tc>
          <w:tcPr>
            <w:tcW w:w="960" w:type="dxa"/>
            <w:shd w:val="clear" w:color="auto" w:fill="F5F5F5"/>
            <w:noWrap/>
            <w:vAlign w:val="bottom"/>
            <w:hideMark/>
          </w:tcPr>
          <w:p w14:paraId="231AD746" w14:textId="77777777" w:rsidR="00A43838" w:rsidRPr="00996666" w:rsidRDefault="00A43838" w:rsidP="00A12F41">
            <w:pPr>
              <w:jc w:val="right"/>
              <w:rPr>
                <w:rFonts w:ascii="Calibri" w:hAnsi="Calibri" w:cs="Calibri"/>
                <w:color w:val="000000"/>
                <w:sz w:val="22"/>
                <w:szCs w:val="22"/>
              </w:rPr>
            </w:pPr>
            <w:r w:rsidRPr="00996666">
              <w:rPr>
                <w:rFonts w:ascii="Calibri" w:hAnsi="Calibri" w:cs="Calibri"/>
                <w:color w:val="000000"/>
                <w:sz w:val="22"/>
                <w:szCs w:val="22"/>
              </w:rPr>
              <w:t>73</w:t>
            </w:r>
          </w:p>
        </w:tc>
      </w:tr>
      <w:tr w:rsidR="004124D4" w:rsidRPr="00996666" w14:paraId="6E6484F9" w14:textId="77777777" w:rsidTr="00A12F41">
        <w:trPr>
          <w:trHeight w:val="300"/>
        </w:trPr>
        <w:tc>
          <w:tcPr>
            <w:tcW w:w="5180" w:type="dxa"/>
            <w:shd w:val="clear" w:color="auto" w:fill="auto"/>
            <w:noWrap/>
            <w:vAlign w:val="bottom"/>
            <w:hideMark/>
          </w:tcPr>
          <w:p w14:paraId="30F68D83"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Środki własne uczelni</w:t>
            </w:r>
          </w:p>
        </w:tc>
        <w:tc>
          <w:tcPr>
            <w:tcW w:w="960" w:type="dxa"/>
            <w:shd w:val="clear" w:color="auto" w:fill="auto"/>
            <w:noWrap/>
            <w:vAlign w:val="bottom"/>
            <w:hideMark/>
          </w:tcPr>
          <w:p w14:paraId="7D9F96AE" w14:textId="77777777" w:rsidR="00A43838" w:rsidRPr="00996666" w:rsidRDefault="00A43838" w:rsidP="00A12F41">
            <w:pPr>
              <w:jc w:val="right"/>
              <w:rPr>
                <w:rFonts w:ascii="Calibri" w:hAnsi="Calibri" w:cs="Calibri"/>
                <w:color w:val="000000"/>
                <w:sz w:val="22"/>
                <w:szCs w:val="22"/>
              </w:rPr>
            </w:pPr>
            <w:r w:rsidRPr="00996666">
              <w:rPr>
                <w:rFonts w:ascii="Calibri" w:hAnsi="Calibri" w:cs="Calibri"/>
                <w:color w:val="000000"/>
                <w:sz w:val="22"/>
                <w:szCs w:val="22"/>
              </w:rPr>
              <w:t>42</w:t>
            </w:r>
          </w:p>
        </w:tc>
      </w:tr>
      <w:tr w:rsidR="004124D4" w:rsidRPr="00996666" w14:paraId="2CEA2AC6" w14:textId="77777777" w:rsidTr="00996666">
        <w:trPr>
          <w:trHeight w:val="300"/>
        </w:trPr>
        <w:tc>
          <w:tcPr>
            <w:tcW w:w="5180" w:type="dxa"/>
            <w:shd w:val="clear" w:color="auto" w:fill="F5F5F5"/>
            <w:noWrap/>
            <w:vAlign w:val="bottom"/>
            <w:hideMark/>
          </w:tcPr>
          <w:p w14:paraId="214E36BA"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Projekty prowadzone przez uczelnię</w:t>
            </w:r>
          </w:p>
        </w:tc>
        <w:tc>
          <w:tcPr>
            <w:tcW w:w="960" w:type="dxa"/>
            <w:shd w:val="clear" w:color="auto" w:fill="F5F5F5"/>
            <w:noWrap/>
            <w:vAlign w:val="bottom"/>
            <w:hideMark/>
          </w:tcPr>
          <w:p w14:paraId="50963132" w14:textId="77777777" w:rsidR="00A43838" w:rsidRPr="00996666" w:rsidRDefault="00A43838" w:rsidP="00A12F41">
            <w:pPr>
              <w:jc w:val="right"/>
              <w:rPr>
                <w:rFonts w:ascii="Calibri" w:hAnsi="Calibri" w:cs="Calibri"/>
                <w:color w:val="000000"/>
                <w:sz w:val="22"/>
                <w:szCs w:val="22"/>
              </w:rPr>
            </w:pPr>
            <w:r w:rsidRPr="00996666">
              <w:rPr>
                <w:rFonts w:ascii="Calibri" w:hAnsi="Calibri" w:cs="Calibri"/>
                <w:color w:val="000000"/>
                <w:sz w:val="22"/>
                <w:szCs w:val="22"/>
              </w:rPr>
              <w:t>40</w:t>
            </w:r>
          </w:p>
        </w:tc>
      </w:tr>
      <w:tr w:rsidR="004124D4" w:rsidRPr="00996666" w14:paraId="2D6FDC3C" w14:textId="77777777" w:rsidTr="00A12F41">
        <w:trPr>
          <w:trHeight w:val="300"/>
        </w:trPr>
        <w:tc>
          <w:tcPr>
            <w:tcW w:w="5180" w:type="dxa"/>
            <w:shd w:val="clear" w:color="auto" w:fill="auto"/>
            <w:noWrap/>
            <w:vAlign w:val="bottom"/>
            <w:hideMark/>
          </w:tcPr>
          <w:p w14:paraId="2E77BF14"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Projekty, w których uczelnia bierze udział jako partner</w:t>
            </w:r>
          </w:p>
        </w:tc>
        <w:tc>
          <w:tcPr>
            <w:tcW w:w="960" w:type="dxa"/>
            <w:shd w:val="clear" w:color="auto" w:fill="auto"/>
            <w:noWrap/>
            <w:vAlign w:val="bottom"/>
            <w:hideMark/>
          </w:tcPr>
          <w:p w14:paraId="42EA313D" w14:textId="77777777" w:rsidR="00A43838" w:rsidRPr="00996666" w:rsidRDefault="00A43838" w:rsidP="00A12F41">
            <w:pPr>
              <w:jc w:val="right"/>
              <w:rPr>
                <w:rFonts w:ascii="Calibri" w:hAnsi="Calibri" w:cs="Calibri"/>
                <w:color w:val="000000"/>
                <w:sz w:val="22"/>
                <w:szCs w:val="22"/>
              </w:rPr>
            </w:pPr>
            <w:r w:rsidRPr="00996666">
              <w:rPr>
                <w:rFonts w:ascii="Calibri" w:hAnsi="Calibri" w:cs="Calibri"/>
                <w:color w:val="000000"/>
                <w:sz w:val="22"/>
                <w:szCs w:val="22"/>
              </w:rPr>
              <w:t>10</w:t>
            </w:r>
          </w:p>
        </w:tc>
      </w:tr>
      <w:tr w:rsidR="004124D4" w:rsidRPr="00996666" w14:paraId="5784413C" w14:textId="77777777" w:rsidTr="00996666">
        <w:trPr>
          <w:trHeight w:val="300"/>
        </w:trPr>
        <w:tc>
          <w:tcPr>
            <w:tcW w:w="5180" w:type="dxa"/>
            <w:shd w:val="clear" w:color="auto" w:fill="F5F5F5"/>
            <w:noWrap/>
            <w:vAlign w:val="bottom"/>
            <w:hideMark/>
          </w:tcPr>
          <w:p w14:paraId="3760B2EE"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Inne</w:t>
            </w:r>
          </w:p>
        </w:tc>
        <w:tc>
          <w:tcPr>
            <w:tcW w:w="960" w:type="dxa"/>
            <w:shd w:val="clear" w:color="auto" w:fill="F5F5F5"/>
            <w:noWrap/>
            <w:vAlign w:val="bottom"/>
            <w:hideMark/>
          </w:tcPr>
          <w:p w14:paraId="13BD12BB" w14:textId="77777777" w:rsidR="00A43838" w:rsidRPr="00996666" w:rsidRDefault="00A43838" w:rsidP="00A12F41">
            <w:pPr>
              <w:jc w:val="right"/>
              <w:rPr>
                <w:rFonts w:ascii="Calibri" w:hAnsi="Calibri" w:cs="Calibri"/>
                <w:color w:val="000000"/>
                <w:sz w:val="22"/>
                <w:szCs w:val="22"/>
              </w:rPr>
            </w:pPr>
            <w:r w:rsidRPr="00996666">
              <w:rPr>
                <w:rFonts w:ascii="Calibri" w:hAnsi="Calibri" w:cs="Calibri"/>
                <w:color w:val="000000"/>
                <w:sz w:val="22"/>
                <w:szCs w:val="22"/>
              </w:rPr>
              <w:t>5</w:t>
            </w:r>
          </w:p>
        </w:tc>
      </w:tr>
    </w:tbl>
    <w:p w14:paraId="5B82731A" w14:textId="6FED2B22" w:rsidR="00A43838" w:rsidRDefault="00A43838" w:rsidP="00040670">
      <w:pPr>
        <w:pStyle w:val="Akapitzlist"/>
        <w:spacing w:line="360" w:lineRule="auto"/>
        <w:ind w:left="0"/>
        <w:rPr>
          <w:rFonts w:ascii="Tahoma" w:hAnsi="Tahoma" w:cs="Tahoma"/>
          <w:bCs/>
          <w:sz w:val="22"/>
          <w:szCs w:val="22"/>
        </w:rPr>
      </w:pPr>
    </w:p>
    <w:p w14:paraId="789CB2AE" w14:textId="4252043D" w:rsidR="00A43838" w:rsidRDefault="00A43838" w:rsidP="00AE285F">
      <w:pPr>
        <w:pStyle w:val="Nagwek3"/>
      </w:pPr>
      <w:bookmarkStart w:id="125" w:name="_Tabela_15_–"/>
      <w:bookmarkStart w:id="126" w:name="Tabela_15"/>
      <w:bookmarkStart w:id="127" w:name="_Toc203476017"/>
      <w:bookmarkEnd w:id="125"/>
      <w:r>
        <w:t>Tabela</w:t>
      </w:r>
      <w:r w:rsidRPr="00A43838">
        <w:t xml:space="preserve"> 15</w:t>
      </w:r>
      <w:bookmarkEnd w:id="126"/>
      <w:r w:rsidR="004B1696">
        <w:t xml:space="preserve"> – dane do </w:t>
      </w:r>
      <w:hyperlink w:anchor="Rys_15" w:history="1">
        <w:r w:rsidR="004B1696" w:rsidRPr="00630CCF">
          <w:rPr>
            <w:rStyle w:val="Hipercze"/>
          </w:rPr>
          <w:t>wykresu 15</w:t>
        </w:r>
      </w:hyperlink>
      <w:r w:rsidR="004B1696">
        <w:t>:</w:t>
      </w:r>
      <w:r w:rsidR="004B1696" w:rsidRPr="00A43838">
        <w:t xml:space="preserve"> </w:t>
      </w:r>
      <w:r w:rsidRPr="00A43838">
        <w:t>Źródła finansowania podejmowanych działań w</w:t>
      </w:r>
      <w:r w:rsidR="004B1696">
        <w:t> </w:t>
      </w:r>
      <w:r w:rsidRPr="00A43838">
        <w:t>uczelniach niepublicznych wg liczby wskazań (N=24)</w:t>
      </w:r>
      <w:bookmarkEnd w:id="127"/>
    </w:p>
    <w:tbl>
      <w:tblPr>
        <w:tblW w:w="6140" w:type="dxa"/>
        <w:tblBorders>
          <w:top w:val="single" w:sz="12" w:space="0" w:color="0070C0"/>
          <w:bottom w:val="single" w:sz="12" w:space="0" w:color="0070C0"/>
          <w:insideH w:val="single" w:sz="12" w:space="0" w:color="0070C0"/>
        </w:tblBorders>
        <w:tblCellMar>
          <w:left w:w="70" w:type="dxa"/>
          <w:right w:w="70" w:type="dxa"/>
        </w:tblCellMar>
        <w:tblLook w:val="04A0" w:firstRow="1" w:lastRow="0" w:firstColumn="1" w:lastColumn="0" w:noHBand="0" w:noVBand="1"/>
      </w:tblPr>
      <w:tblGrid>
        <w:gridCol w:w="5180"/>
        <w:gridCol w:w="960"/>
      </w:tblGrid>
      <w:tr w:rsidR="00A43838" w:rsidRPr="00996666" w14:paraId="63054AEF" w14:textId="77777777" w:rsidTr="00996666">
        <w:trPr>
          <w:trHeight w:val="300"/>
        </w:trPr>
        <w:tc>
          <w:tcPr>
            <w:tcW w:w="5180" w:type="dxa"/>
            <w:shd w:val="clear" w:color="auto" w:fill="F5F5F5"/>
            <w:noWrap/>
            <w:vAlign w:val="bottom"/>
            <w:hideMark/>
          </w:tcPr>
          <w:p w14:paraId="13C40E7F"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Fundusz Wsparcia Osób Niepełnosprawnych</w:t>
            </w:r>
          </w:p>
        </w:tc>
        <w:tc>
          <w:tcPr>
            <w:tcW w:w="960" w:type="dxa"/>
            <w:shd w:val="clear" w:color="auto" w:fill="F5F5F5"/>
            <w:noWrap/>
            <w:vAlign w:val="bottom"/>
            <w:hideMark/>
          </w:tcPr>
          <w:p w14:paraId="636CE11F" w14:textId="77777777" w:rsidR="00A43838" w:rsidRPr="00996666" w:rsidRDefault="00A43838" w:rsidP="00996666">
            <w:pPr>
              <w:jc w:val="right"/>
              <w:rPr>
                <w:rFonts w:ascii="Calibri" w:hAnsi="Calibri" w:cs="Calibri"/>
                <w:color w:val="000000"/>
                <w:sz w:val="22"/>
                <w:szCs w:val="22"/>
              </w:rPr>
            </w:pPr>
            <w:r w:rsidRPr="00996666">
              <w:rPr>
                <w:rFonts w:ascii="Calibri" w:hAnsi="Calibri" w:cs="Calibri"/>
                <w:color w:val="000000"/>
                <w:sz w:val="22"/>
                <w:szCs w:val="22"/>
              </w:rPr>
              <w:t>23</w:t>
            </w:r>
          </w:p>
        </w:tc>
      </w:tr>
      <w:tr w:rsidR="00A43838" w:rsidRPr="00996666" w14:paraId="2AAFC042" w14:textId="77777777" w:rsidTr="00996666">
        <w:trPr>
          <w:trHeight w:val="300"/>
        </w:trPr>
        <w:tc>
          <w:tcPr>
            <w:tcW w:w="5180" w:type="dxa"/>
            <w:shd w:val="clear" w:color="auto" w:fill="auto"/>
            <w:noWrap/>
            <w:vAlign w:val="bottom"/>
            <w:hideMark/>
          </w:tcPr>
          <w:p w14:paraId="5D18A982"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Projekty prowadzone przez uczelnię</w:t>
            </w:r>
          </w:p>
        </w:tc>
        <w:tc>
          <w:tcPr>
            <w:tcW w:w="960" w:type="dxa"/>
            <w:shd w:val="clear" w:color="auto" w:fill="auto"/>
            <w:noWrap/>
            <w:vAlign w:val="bottom"/>
            <w:hideMark/>
          </w:tcPr>
          <w:p w14:paraId="162BD5A4" w14:textId="77777777" w:rsidR="00A43838" w:rsidRPr="00996666" w:rsidRDefault="00A43838" w:rsidP="00996666">
            <w:pPr>
              <w:jc w:val="right"/>
              <w:rPr>
                <w:rFonts w:ascii="Calibri" w:hAnsi="Calibri" w:cs="Calibri"/>
                <w:color w:val="000000"/>
                <w:sz w:val="22"/>
                <w:szCs w:val="22"/>
              </w:rPr>
            </w:pPr>
            <w:r w:rsidRPr="00996666">
              <w:rPr>
                <w:rFonts w:ascii="Calibri" w:hAnsi="Calibri" w:cs="Calibri"/>
                <w:color w:val="000000"/>
                <w:sz w:val="22"/>
                <w:szCs w:val="22"/>
              </w:rPr>
              <w:t>13</w:t>
            </w:r>
          </w:p>
        </w:tc>
      </w:tr>
      <w:tr w:rsidR="00A43838" w:rsidRPr="00996666" w14:paraId="3BB9A55E" w14:textId="77777777" w:rsidTr="00996666">
        <w:trPr>
          <w:trHeight w:val="300"/>
        </w:trPr>
        <w:tc>
          <w:tcPr>
            <w:tcW w:w="5180" w:type="dxa"/>
            <w:shd w:val="clear" w:color="auto" w:fill="F5F5F5"/>
            <w:noWrap/>
            <w:vAlign w:val="bottom"/>
            <w:hideMark/>
          </w:tcPr>
          <w:p w14:paraId="336F68FD"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Środki własne uczelni</w:t>
            </w:r>
          </w:p>
        </w:tc>
        <w:tc>
          <w:tcPr>
            <w:tcW w:w="960" w:type="dxa"/>
            <w:shd w:val="clear" w:color="auto" w:fill="F5F5F5"/>
            <w:noWrap/>
            <w:vAlign w:val="bottom"/>
            <w:hideMark/>
          </w:tcPr>
          <w:p w14:paraId="541B708D" w14:textId="77777777" w:rsidR="00A43838" w:rsidRPr="00996666" w:rsidRDefault="00A43838" w:rsidP="00996666">
            <w:pPr>
              <w:jc w:val="right"/>
              <w:rPr>
                <w:rFonts w:ascii="Calibri" w:hAnsi="Calibri" w:cs="Calibri"/>
                <w:color w:val="000000"/>
                <w:sz w:val="22"/>
                <w:szCs w:val="22"/>
              </w:rPr>
            </w:pPr>
            <w:r w:rsidRPr="00996666">
              <w:rPr>
                <w:rFonts w:ascii="Calibri" w:hAnsi="Calibri" w:cs="Calibri"/>
                <w:color w:val="000000"/>
                <w:sz w:val="22"/>
                <w:szCs w:val="22"/>
              </w:rPr>
              <w:t>13</w:t>
            </w:r>
          </w:p>
        </w:tc>
      </w:tr>
      <w:tr w:rsidR="00A43838" w:rsidRPr="00996666" w14:paraId="51FA4380" w14:textId="77777777" w:rsidTr="00996666">
        <w:trPr>
          <w:trHeight w:val="300"/>
        </w:trPr>
        <w:tc>
          <w:tcPr>
            <w:tcW w:w="5180" w:type="dxa"/>
            <w:shd w:val="clear" w:color="auto" w:fill="auto"/>
            <w:noWrap/>
            <w:vAlign w:val="bottom"/>
            <w:hideMark/>
          </w:tcPr>
          <w:p w14:paraId="5C09E050"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Projekty, w których uczelnia bierze udział jako partner</w:t>
            </w:r>
          </w:p>
        </w:tc>
        <w:tc>
          <w:tcPr>
            <w:tcW w:w="960" w:type="dxa"/>
            <w:shd w:val="clear" w:color="auto" w:fill="auto"/>
            <w:noWrap/>
            <w:vAlign w:val="bottom"/>
            <w:hideMark/>
          </w:tcPr>
          <w:p w14:paraId="01EF3CC0" w14:textId="77777777" w:rsidR="00A43838" w:rsidRPr="00996666" w:rsidRDefault="00A43838" w:rsidP="00996666">
            <w:pPr>
              <w:jc w:val="right"/>
              <w:rPr>
                <w:rFonts w:ascii="Calibri" w:hAnsi="Calibri" w:cs="Calibri"/>
                <w:color w:val="000000"/>
                <w:sz w:val="22"/>
                <w:szCs w:val="22"/>
              </w:rPr>
            </w:pPr>
            <w:r w:rsidRPr="00996666">
              <w:rPr>
                <w:rFonts w:ascii="Calibri" w:hAnsi="Calibri" w:cs="Calibri"/>
                <w:color w:val="000000"/>
                <w:sz w:val="22"/>
                <w:szCs w:val="22"/>
              </w:rPr>
              <w:t>5</w:t>
            </w:r>
          </w:p>
        </w:tc>
      </w:tr>
      <w:tr w:rsidR="00A43838" w:rsidRPr="00996666" w14:paraId="748B295D" w14:textId="77777777" w:rsidTr="00996666">
        <w:trPr>
          <w:trHeight w:val="300"/>
        </w:trPr>
        <w:tc>
          <w:tcPr>
            <w:tcW w:w="5180" w:type="dxa"/>
            <w:shd w:val="clear" w:color="auto" w:fill="F5F5F5"/>
            <w:noWrap/>
            <w:vAlign w:val="bottom"/>
            <w:hideMark/>
          </w:tcPr>
          <w:p w14:paraId="08FC76B9" w14:textId="77777777" w:rsidR="00A43838" w:rsidRPr="00996666" w:rsidRDefault="00A43838">
            <w:pPr>
              <w:rPr>
                <w:rFonts w:ascii="Calibri" w:hAnsi="Calibri" w:cs="Calibri"/>
                <w:color w:val="000000"/>
                <w:sz w:val="22"/>
                <w:szCs w:val="22"/>
              </w:rPr>
            </w:pPr>
            <w:r w:rsidRPr="00996666">
              <w:rPr>
                <w:rFonts w:ascii="Calibri" w:hAnsi="Calibri" w:cs="Calibri"/>
                <w:color w:val="000000"/>
                <w:sz w:val="22"/>
                <w:szCs w:val="22"/>
              </w:rPr>
              <w:t>Inne</w:t>
            </w:r>
          </w:p>
        </w:tc>
        <w:tc>
          <w:tcPr>
            <w:tcW w:w="960" w:type="dxa"/>
            <w:shd w:val="clear" w:color="auto" w:fill="F5F5F5"/>
            <w:noWrap/>
            <w:vAlign w:val="bottom"/>
            <w:hideMark/>
          </w:tcPr>
          <w:p w14:paraId="58634CEE" w14:textId="77777777" w:rsidR="00A43838" w:rsidRPr="00996666" w:rsidRDefault="00A43838" w:rsidP="00996666">
            <w:pPr>
              <w:jc w:val="right"/>
              <w:rPr>
                <w:rFonts w:ascii="Calibri" w:hAnsi="Calibri" w:cs="Calibri"/>
                <w:color w:val="000000"/>
                <w:sz w:val="22"/>
                <w:szCs w:val="22"/>
              </w:rPr>
            </w:pPr>
            <w:r w:rsidRPr="00996666">
              <w:rPr>
                <w:rFonts w:ascii="Calibri" w:hAnsi="Calibri" w:cs="Calibri"/>
                <w:color w:val="000000"/>
                <w:sz w:val="22"/>
                <w:szCs w:val="22"/>
              </w:rPr>
              <w:t>2</w:t>
            </w:r>
          </w:p>
        </w:tc>
      </w:tr>
    </w:tbl>
    <w:p w14:paraId="5830D08A" w14:textId="77777777" w:rsidR="00A43838" w:rsidRPr="006D2E72" w:rsidRDefault="00A43838" w:rsidP="00040670">
      <w:pPr>
        <w:pStyle w:val="Akapitzlist"/>
        <w:spacing w:line="360" w:lineRule="auto"/>
        <w:ind w:left="0"/>
        <w:rPr>
          <w:rFonts w:ascii="Tahoma" w:hAnsi="Tahoma" w:cs="Tahoma"/>
          <w:bCs/>
          <w:sz w:val="22"/>
          <w:szCs w:val="22"/>
        </w:rPr>
      </w:pPr>
    </w:p>
    <w:sectPr w:rsidR="00A43838" w:rsidRPr="006D2E72" w:rsidSect="002561BF">
      <w:footerReference w:type="even" r:id="rId29"/>
      <w:footerReference w:type="default" r:id="rId30"/>
      <w:pgSz w:w="11900" w:h="16840"/>
      <w:pgMar w:top="1418" w:right="1418" w:bottom="1418" w:left="1418" w:header="283" w:footer="340"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F0653" w14:textId="77777777" w:rsidR="004663C7" w:rsidRDefault="004663C7" w:rsidP="00E740E5">
      <w:r>
        <w:separator/>
      </w:r>
    </w:p>
  </w:endnote>
  <w:endnote w:type="continuationSeparator" w:id="0">
    <w:p w14:paraId="1D9F5E2F" w14:textId="77777777" w:rsidR="004663C7" w:rsidRDefault="004663C7" w:rsidP="00E74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FagoPro">
    <w:altName w:val="Calibri"/>
    <w:panose1 w:val="00000000000000000000"/>
    <w:charset w:val="00"/>
    <w:family w:val="modern"/>
    <w:notTrueType/>
    <w:pitch w:val="variable"/>
    <w:sig w:usb0="A00000FF" w:usb1="4000387B" w:usb2="00000000" w:usb3="00000000" w:csb0="00000093"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713924066"/>
      <w:docPartObj>
        <w:docPartGallery w:val="Page Numbers (Bottom of Page)"/>
        <w:docPartUnique/>
      </w:docPartObj>
    </w:sdtPr>
    <w:sdtEndPr>
      <w:rPr>
        <w:rStyle w:val="Numerstrony"/>
      </w:rPr>
    </w:sdtEndPr>
    <w:sdtContent>
      <w:p w14:paraId="59471E08" w14:textId="0366DFC6" w:rsidR="005B0814" w:rsidRDefault="005B0814" w:rsidP="00396A93">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211FBA9F" w14:textId="77777777" w:rsidR="005B0814" w:rsidRDefault="005B0814" w:rsidP="00176C5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color w:val="FFFFFF" w:themeColor="background1"/>
      </w:rPr>
      <w:id w:val="-492021035"/>
      <w:docPartObj>
        <w:docPartGallery w:val="Page Numbers (Bottom of Page)"/>
        <w:docPartUnique/>
      </w:docPartObj>
    </w:sdtPr>
    <w:sdtEndPr>
      <w:rPr>
        <w:rStyle w:val="Numerstrony"/>
        <w:rFonts w:ascii="Tahoma" w:hAnsi="Tahoma" w:cs="Tahoma"/>
      </w:rPr>
    </w:sdtEndPr>
    <w:sdtContent>
      <w:p w14:paraId="6C52A118" w14:textId="22C6637C" w:rsidR="005B0814" w:rsidRPr="00177503" w:rsidRDefault="005B0814" w:rsidP="00177503">
        <w:pPr>
          <w:pStyle w:val="Stopka"/>
          <w:framePr w:w="364" w:wrap="none" w:vAnchor="text" w:hAnchor="page" w:x="10362" w:y="-523"/>
          <w:jc w:val="center"/>
          <w:rPr>
            <w:rStyle w:val="Numerstrony"/>
            <w:rFonts w:ascii="Tahoma" w:hAnsi="Tahoma" w:cs="Tahoma"/>
            <w:color w:val="FFFFFF" w:themeColor="background1"/>
          </w:rPr>
        </w:pPr>
        <w:r w:rsidRPr="00177503">
          <w:rPr>
            <w:rStyle w:val="Numerstrony"/>
            <w:rFonts w:ascii="Tahoma" w:hAnsi="Tahoma" w:cs="Tahoma"/>
            <w:color w:val="FFFFFF" w:themeColor="background1"/>
          </w:rPr>
          <w:fldChar w:fldCharType="begin"/>
        </w:r>
        <w:r w:rsidRPr="00177503">
          <w:rPr>
            <w:rStyle w:val="Numerstrony"/>
            <w:rFonts w:ascii="Tahoma" w:hAnsi="Tahoma" w:cs="Tahoma"/>
            <w:color w:val="FFFFFF" w:themeColor="background1"/>
          </w:rPr>
          <w:instrText xml:space="preserve"> PAGE </w:instrText>
        </w:r>
        <w:r w:rsidRPr="00177503">
          <w:rPr>
            <w:rStyle w:val="Numerstrony"/>
            <w:rFonts w:ascii="Tahoma" w:hAnsi="Tahoma" w:cs="Tahoma"/>
            <w:color w:val="FFFFFF" w:themeColor="background1"/>
          </w:rPr>
          <w:fldChar w:fldCharType="separate"/>
        </w:r>
        <w:r w:rsidR="00040670" w:rsidRPr="00177503">
          <w:rPr>
            <w:rStyle w:val="Numerstrony"/>
            <w:rFonts w:ascii="Tahoma" w:hAnsi="Tahoma" w:cs="Tahoma"/>
            <w:noProof/>
            <w:color w:val="FFFFFF" w:themeColor="background1"/>
          </w:rPr>
          <w:t>18</w:t>
        </w:r>
        <w:r w:rsidRPr="00177503">
          <w:rPr>
            <w:rStyle w:val="Numerstrony"/>
            <w:rFonts w:ascii="Tahoma" w:hAnsi="Tahoma" w:cs="Tahoma"/>
            <w:color w:val="FFFFFF" w:themeColor="background1"/>
          </w:rPr>
          <w:fldChar w:fldCharType="end"/>
        </w:r>
      </w:p>
    </w:sdtContent>
  </w:sdt>
  <w:p w14:paraId="727E24B1" w14:textId="6B1C85A0" w:rsidR="005B0814" w:rsidRDefault="005B0814" w:rsidP="00176C5A">
    <w:pPr>
      <w:pStyle w:val="Stopka"/>
      <w:ind w:right="360"/>
    </w:pPr>
    <w:r>
      <w:rPr>
        <w:noProof/>
        <w:color w:val="FFFFFF" w:themeColor="background1"/>
      </w:rPr>
      <mc:AlternateContent>
        <mc:Choice Requires="wps">
          <w:drawing>
            <wp:anchor distT="0" distB="0" distL="114300" distR="114300" simplePos="0" relativeHeight="251659264" behindDoc="1" locked="0" layoutInCell="1" allowOverlap="1" wp14:anchorId="403F2E68" wp14:editId="7684BCB4">
              <wp:simplePos x="0" y="0"/>
              <wp:positionH relativeFrom="column">
                <wp:posOffset>5524500</wp:posOffset>
              </wp:positionH>
              <wp:positionV relativeFrom="paragraph">
                <wp:posOffset>-429260</wp:posOffset>
              </wp:positionV>
              <wp:extent cx="532130" cy="368300"/>
              <wp:effectExtent l="19050" t="0" r="20320" b="0"/>
              <wp:wrapNone/>
              <wp:docPr id="17" name="Schemat blokowy: da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368300"/>
                      </a:xfrm>
                      <a:prstGeom prst="flowChartInputOutput">
                        <a:avLst/>
                      </a:prstGeom>
                      <a:solidFill>
                        <a:srgbClr val="0830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B1F098" id="_x0000_t111" coordsize="21600,21600" o:spt="111" path="m4321,l21600,,17204,21600,,21600xe">
              <v:stroke joinstyle="miter"/>
              <v:path gradientshapeok="t" o:connecttype="custom" o:connectlocs="12961,0;10800,0;2161,10800;8602,21600;10800,21600;19402,10800" textboxrect="4321,0,17204,21600"/>
            </v:shapetype>
            <v:shape id="Schemat blokowy: dane 17" o:spid="_x0000_s1026" type="#_x0000_t111" alt="&quot;&quot;" style="position:absolute;margin-left:435pt;margin-top:-33.8pt;width:41.9pt;height: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" fillcolor="#083061" strokecolor="#1f3763 [1604]" strokeweight="1pt">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24E36" w14:textId="77777777" w:rsidR="004663C7" w:rsidRDefault="004663C7" w:rsidP="00E740E5">
      <w:r>
        <w:separator/>
      </w:r>
    </w:p>
  </w:footnote>
  <w:footnote w:type="continuationSeparator" w:id="0">
    <w:p w14:paraId="12AD0E3F" w14:textId="77777777" w:rsidR="004663C7" w:rsidRDefault="004663C7" w:rsidP="00E74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BC17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58BD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74CB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3ACE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4C53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AAB3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32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E32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5C05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C891D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5C7EE8"/>
    <w:multiLevelType w:val="hybridMultilevel"/>
    <w:tmpl w:val="58785694"/>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060D63C4"/>
    <w:multiLevelType w:val="hybridMultilevel"/>
    <w:tmpl w:val="372C003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2" w15:restartNumberingAfterBreak="0">
    <w:nsid w:val="167369B8"/>
    <w:multiLevelType w:val="multilevel"/>
    <w:tmpl w:val="E94E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4729DE"/>
    <w:multiLevelType w:val="multilevel"/>
    <w:tmpl w:val="FD7AC6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4" w15:restartNumberingAfterBreak="0">
    <w:nsid w:val="1C47094F"/>
    <w:multiLevelType w:val="multilevel"/>
    <w:tmpl w:val="A92C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25C95"/>
    <w:multiLevelType w:val="hybridMultilevel"/>
    <w:tmpl w:val="24FE9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5A96EC4"/>
    <w:multiLevelType w:val="hybridMultilevel"/>
    <w:tmpl w:val="0810C5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D118B5"/>
    <w:multiLevelType w:val="hybridMultilevel"/>
    <w:tmpl w:val="2A3A7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D7B6C"/>
    <w:multiLevelType w:val="hybridMultilevel"/>
    <w:tmpl w:val="4AF02A5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 w15:restartNumberingAfterBreak="0">
    <w:nsid w:val="32DA16EA"/>
    <w:multiLevelType w:val="hybridMultilevel"/>
    <w:tmpl w:val="7FA444CA"/>
    <w:lvl w:ilvl="0" w:tplc="6F1E60B2">
      <w:start w:val="1"/>
      <w:numFmt w:val="bullet"/>
      <w:pStyle w:val="wypkora"/>
      <w:lvlText w:val="-"/>
      <w:lvlJc w:val="left"/>
      <w:pPr>
        <w:ind w:left="1145" w:hanging="360"/>
      </w:pPr>
      <w:rPr>
        <w:rFonts w:ascii="Verdana" w:hAnsi="Verdana" w:hint="default"/>
        <w:color w:val="auto"/>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 w15:restartNumberingAfterBreak="0">
    <w:nsid w:val="333F3B4D"/>
    <w:multiLevelType w:val="hybridMultilevel"/>
    <w:tmpl w:val="4CA60ED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33422B5F"/>
    <w:multiLevelType w:val="hybridMultilevel"/>
    <w:tmpl w:val="07FCC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69213A8"/>
    <w:multiLevelType w:val="multilevel"/>
    <w:tmpl w:val="84E8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00578"/>
    <w:multiLevelType w:val="multilevel"/>
    <w:tmpl w:val="00F8AB64"/>
    <w:styleLink w:val="Biecalista1"/>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FFC0D61"/>
    <w:multiLevelType w:val="multilevel"/>
    <w:tmpl w:val="029E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CA6445"/>
    <w:multiLevelType w:val="multilevel"/>
    <w:tmpl w:val="DE6A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F562A7"/>
    <w:multiLevelType w:val="hybridMultilevel"/>
    <w:tmpl w:val="081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8334926"/>
    <w:multiLevelType w:val="hybridMultilevel"/>
    <w:tmpl w:val="E0689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9163125"/>
    <w:multiLevelType w:val="multilevel"/>
    <w:tmpl w:val="E77413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73387447"/>
    <w:multiLevelType w:val="hybridMultilevel"/>
    <w:tmpl w:val="4EEC4B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3426BF4"/>
    <w:multiLevelType w:val="hybridMultilevel"/>
    <w:tmpl w:val="94D0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ED4D09"/>
    <w:multiLevelType w:val="hybridMultilevel"/>
    <w:tmpl w:val="839683A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num w:numId="1">
    <w:abstractNumId w:val="13"/>
  </w:num>
  <w:num w:numId="2">
    <w:abstractNumId w:val="30"/>
  </w:num>
  <w:num w:numId="3">
    <w:abstractNumId w:val="28"/>
  </w:num>
  <w:num w:numId="4">
    <w:abstractNumId w:val="23"/>
  </w:num>
  <w:num w:numId="5">
    <w:abstractNumId w:val="9"/>
  </w:num>
  <w:num w:numId="6">
    <w:abstractNumId w:val="19"/>
  </w:num>
  <w:num w:numId="7">
    <w:abstractNumId w:val="29"/>
  </w:num>
  <w:num w:numId="8">
    <w:abstractNumId w:val="28"/>
  </w:num>
  <w:num w:numId="9">
    <w:abstractNumId w:val="11"/>
  </w:num>
  <w:num w:numId="10">
    <w:abstractNumId w:val="18"/>
  </w:num>
  <w:num w:numId="11">
    <w:abstractNumId w:val="31"/>
  </w:num>
  <w:num w:numId="12">
    <w:abstractNumId w:val="10"/>
  </w:num>
  <w:num w:numId="13">
    <w:abstractNumId w:val="20"/>
  </w:num>
  <w:num w:numId="14">
    <w:abstractNumId w:val="17"/>
  </w:num>
  <w:num w:numId="15">
    <w:abstractNumId w:val="27"/>
  </w:num>
  <w:num w:numId="16">
    <w:abstractNumId w:val="15"/>
  </w:num>
  <w:num w:numId="17">
    <w:abstractNumId w:val="28"/>
  </w:num>
  <w:num w:numId="18">
    <w:abstractNumId w:val="21"/>
  </w:num>
  <w:num w:numId="19">
    <w:abstractNumId w:val="12"/>
  </w:num>
  <w:num w:numId="20">
    <w:abstractNumId w:val="25"/>
  </w:num>
  <w:num w:numId="21">
    <w:abstractNumId w:val="14"/>
  </w:num>
  <w:num w:numId="22">
    <w:abstractNumId w:val="22"/>
  </w:num>
  <w:num w:numId="23">
    <w:abstractNumId w:val="24"/>
  </w:num>
  <w:num w:numId="24">
    <w:abstractNumId w:val="26"/>
  </w:num>
  <w:num w:numId="25">
    <w:abstractNumId w:val="16"/>
  </w:num>
  <w:num w:numId="26">
    <w:abstractNumId w:val="8"/>
  </w:num>
  <w:num w:numId="27">
    <w:abstractNumId w:val="3"/>
  </w:num>
  <w:num w:numId="28">
    <w:abstractNumId w:val="2"/>
  </w:num>
  <w:num w:numId="29">
    <w:abstractNumId w:val="1"/>
  </w:num>
  <w:num w:numId="30">
    <w:abstractNumId w:val="0"/>
  </w:num>
  <w:num w:numId="31">
    <w:abstractNumId w:val="7"/>
  </w:num>
  <w:num w:numId="32">
    <w:abstractNumId w:val="6"/>
  </w:num>
  <w:num w:numId="33">
    <w:abstractNumId w:val="5"/>
  </w:num>
  <w:num w:numId="3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NrcwMrKwsDQ3tDRQ0lEKTi0uzszPAykwqwUAm3WzyCwAAAA="/>
  </w:docVars>
  <w:rsids>
    <w:rsidRoot w:val="00977175"/>
    <w:rsid w:val="000010B2"/>
    <w:rsid w:val="0000162D"/>
    <w:rsid w:val="00002292"/>
    <w:rsid w:val="000033BF"/>
    <w:rsid w:val="000054D4"/>
    <w:rsid w:val="00006AA5"/>
    <w:rsid w:val="00007251"/>
    <w:rsid w:val="0001071C"/>
    <w:rsid w:val="00013A29"/>
    <w:rsid w:val="00014998"/>
    <w:rsid w:val="00015176"/>
    <w:rsid w:val="000168B8"/>
    <w:rsid w:val="00016E81"/>
    <w:rsid w:val="000179B3"/>
    <w:rsid w:val="000204D6"/>
    <w:rsid w:val="000209A7"/>
    <w:rsid w:val="00020A9E"/>
    <w:rsid w:val="00021102"/>
    <w:rsid w:val="00022253"/>
    <w:rsid w:val="00022547"/>
    <w:rsid w:val="00024658"/>
    <w:rsid w:val="00024C9D"/>
    <w:rsid w:val="000266BE"/>
    <w:rsid w:val="000310C8"/>
    <w:rsid w:val="000313A7"/>
    <w:rsid w:val="00034BD9"/>
    <w:rsid w:val="00037960"/>
    <w:rsid w:val="00040670"/>
    <w:rsid w:val="00041ACF"/>
    <w:rsid w:val="00041E74"/>
    <w:rsid w:val="00043383"/>
    <w:rsid w:val="00043866"/>
    <w:rsid w:val="00043D4C"/>
    <w:rsid w:val="000444DA"/>
    <w:rsid w:val="000447AF"/>
    <w:rsid w:val="000469FA"/>
    <w:rsid w:val="00051F4F"/>
    <w:rsid w:val="000566E7"/>
    <w:rsid w:val="00060EB4"/>
    <w:rsid w:val="000620B6"/>
    <w:rsid w:val="0006591D"/>
    <w:rsid w:val="00067BE0"/>
    <w:rsid w:val="0007127E"/>
    <w:rsid w:val="00073359"/>
    <w:rsid w:val="00076C1A"/>
    <w:rsid w:val="000815CA"/>
    <w:rsid w:val="000833AB"/>
    <w:rsid w:val="000846BE"/>
    <w:rsid w:val="000863A8"/>
    <w:rsid w:val="00087AC3"/>
    <w:rsid w:val="00090BC9"/>
    <w:rsid w:val="000918E9"/>
    <w:rsid w:val="00093811"/>
    <w:rsid w:val="00094DFF"/>
    <w:rsid w:val="00097089"/>
    <w:rsid w:val="000A026C"/>
    <w:rsid w:val="000A0AAE"/>
    <w:rsid w:val="000A3772"/>
    <w:rsid w:val="000A4811"/>
    <w:rsid w:val="000A5538"/>
    <w:rsid w:val="000A5838"/>
    <w:rsid w:val="000A5EA7"/>
    <w:rsid w:val="000A7325"/>
    <w:rsid w:val="000A7718"/>
    <w:rsid w:val="000B14DA"/>
    <w:rsid w:val="000B580A"/>
    <w:rsid w:val="000B6DA9"/>
    <w:rsid w:val="000C0DCD"/>
    <w:rsid w:val="000C179E"/>
    <w:rsid w:val="000C4862"/>
    <w:rsid w:val="000C4BF6"/>
    <w:rsid w:val="000C6C91"/>
    <w:rsid w:val="000D0032"/>
    <w:rsid w:val="000D0B9C"/>
    <w:rsid w:val="000D16A8"/>
    <w:rsid w:val="000D6A0C"/>
    <w:rsid w:val="000D7883"/>
    <w:rsid w:val="000D7BA4"/>
    <w:rsid w:val="000D7F6F"/>
    <w:rsid w:val="000E0ECB"/>
    <w:rsid w:val="000E2315"/>
    <w:rsid w:val="000E551B"/>
    <w:rsid w:val="000E6609"/>
    <w:rsid w:val="000E6B84"/>
    <w:rsid w:val="000F01CF"/>
    <w:rsid w:val="000F0539"/>
    <w:rsid w:val="000F4C04"/>
    <w:rsid w:val="000F5D63"/>
    <w:rsid w:val="000F6D67"/>
    <w:rsid w:val="000F7929"/>
    <w:rsid w:val="000F7E9D"/>
    <w:rsid w:val="00101FD2"/>
    <w:rsid w:val="00102AC0"/>
    <w:rsid w:val="00103B51"/>
    <w:rsid w:val="001057E0"/>
    <w:rsid w:val="0010699C"/>
    <w:rsid w:val="00110084"/>
    <w:rsid w:val="00114B3F"/>
    <w:rsid w:val="001152D6"/>
    <w:rsid w:val="001163B9"/>
    <w:rsid w:val="00116B49"/>
    <w:rsid w:val="00116CE3"/>
    <w:rsid w:val="00120EE5"/>
    <w:rsid w:val="00121216"/>
    <w:rsid w:val="00122673"/>
    <w:rsid w:val="00123C25"/>
    <w:rsid w:val="001329B3"/>
    <w:rsid w:val="001332A4"/>
    <w:rsid w:val="001333E4"/>
    <w:rsid w:val="001334A2"/>
    <w:rsid w:val="00133888"/>
    <w:rsid w:val="00133D34"/>
    <w:rsid w:val="00133DF8"/>
    <w:rsid w:val="00136CB2"/>
    <w:rsid w:val="001378AE"/>
    <w:rsid w:val="00141000"/>
    <w:rsid w:val="001410DA"/>
    <w:rsid w:val="0014131C"/>
    <w:rsid w:val="00141983"/>
    <w:rsid w:val="00142BE0"/>
    <w:rsid w:val="00143F58"/>
    <w:rsid w:val="001479BF"/>
    <w:rsid w:val="00147A9D"/>
    <w:rsid w:val="00150DEC"/>
    <w:rsid w:val="00156C04"/>
    <w:rsid w:val="0015707B"/>
    <w:rsid w:val="001570D7"/>
    <w:rsid w:val="0015739A"/>
    <w:rsid w:val="00157B64"/>
    <w:rsid w:val="0016058E"/>
    <w:rsid w:val="00161128"/>
    <w:rsid w:val="001647DD"/>
    <w:rsid w:val="001656E8"/>
    <w:rsid w:val="00171EEA"/>
    <w:rsid w:val="0017422E"/>
    <w:rsid w:val="001768C4"/>
    <w:rsid w:val="00176C5A"/>
    <w:rsid w:val="00177503"/>
    <w:rsid w:val="001833C8"/>
    <w:rsid w:val="00184543"/>
    <w:rsid w:val="00186326"/>
    <w:rsid w:val="00187B7A"/>
    <w:rsid w:val="00187CD6"/>
    <w:rsid w:val="00192DAF"/>
    <w:rsid w:val="00194A0B"/>
    <w:rsid w:val="00195EF7"/>
    <w:rsid w:val="00196178"/>
    <w:rsid w:val="00197803"/>
    <w:rsid w:val="001A00E6"/>
    <w:rsid w:val="001A064F"/>
    <w:rsid w:val="001A133D"/>
    <w:rsid w:val="001A6FA5"/>
    <w:rsid w:val="001B18BD"/>
    <w:rsid w:val="001B2413"/>
    <w:rsid w:val="001B5D43"/>
    <w:rsid w:val="001B63A4"/>
    <w:rsid w:val="001C2929"/>
    <w:rsid w:val="001C452B"/>
    <w:rsid w:val="001C46C0"/>
    <w:rsid w:val="001D0379"/>
    <w:rsid w:val="001D1914"/>
    <w:rsid w:val="001D2FCF"/>
    <w:rsid w:val="001D3922"/>
    <w:rsid w:val="001D3EEC"/>
    <w:rsid w:val="001D66F3"/>
    <w:rsid w:val="001D7D18"/>
    <w:rsid w:val="001E0E9F"/>
    <w:rsid w:val="001E1891"/>
    <w:rsid w:val="001E752E"/>
    <w:rsid w:val="001F1A19"/>
    <w:rsid w:val="00200D0D"/>
    <w:rsid w:val="00201BBE"/>
    <w:rsid w:val="00201E59"/>
    <w:rsid w:val="00202A99"/>
    <w:rsid w:val="00204150"/>
    <w:rsid w:val="002100D9"/>
    <w:rsid w:val="0021036C"/>
    <w:rsid w:val="00212F5B"/>
    <w:rsid w:val="00213616"/>
    <w:rsid w:val="002147B2"/>
    <w:rsid w:val="00215367"/>
    <w:rsid w:val="00216414"/>
    <w:rsid w:val="00225859"/>
    <w:rsid w:val="00225EA3"/>
    <w:rsid w:val="00226438"/>
    <w:rsid w:val="00226FFD"/>
    <w:rsid w:val="00227F14"/>
    <w:rsid w:val="00231421"/>
    <w:rsid w:val="0023363A"/>
    <w:rsid w:val="00233CD6"/>
    <w:rsid w:val="00235D5B"/>
    <w:rsid w:val="00237F0A"/>
    <w:rsid w:val="00241E24"/>
    <w:rsid w:val="00243B8E"/>
    <w:rsid w:val="00244BF0"/>
    <w:rsid w:val="00246BD1"/>
    <w:rsid w:val="00250EC6"/>
    <w:rsid w:val="00251C70"/>
    <w:rsid w:val="00254D99"/>
    <w:rsid w:val="0025500D"/>
    <w:rsid w:val="002561BF"/>
    <w:rsid w:val="002605EF"/>
    <w:rsid w:val="00260C50"/>
    <w:rsid w:val="0026196F"/>
    <w:rsid w:val="00263181"/>
    <w:rsid w:val="002638EA"/>
    <w:rsid w:val="00263B42"/>
    <w:rsid w:val="00267B8E"/>
    <w:rsid w:val="00270E93"/>
    <w:rsid w:val="00271476"/>
    <w:rsid w:val="00271C04"/>
    <w:rsid w:val="00272C28"/>
    <w:rsid w:val="00273F55"/>
    <w:rsid w:val="00274E32"/>
    <w:rsid w:val="002826B4"/>
    <w:rsid w:val="00285300"/>
    <w:rsid w:val="00287412"/>
    <w:rsid w:val="00291DA4"/>
    <w:rsid w:val="0029214F"/>
    <w:rsid w:val="00292D57"/>
    <w:rsid w:val="002939FC"/>
    <w:rsid w:val="00294A63"/>
    <w:rsid w:val="002959DC"/>
    <w:rsid w:val="002969B2"/>
    <w:rsid w:val="00297221"/>
    <w:rsid w:val="002A1133"/>
    <w:rsid w:val="002A22E2"/>
    <w:rsid w:val="002A2A1A"/>
    <w:rsid w:val="002A5A6C"/>
    <w:rsid w:val="002B0BC8"/>
    <w:rsid w:val="002B34F1"/>
    <w:rsid w:val="002B4889"/>
    <w:rsid w:val="002B7D59"/>
    <w:rsid w:val="002C13EC"/>
    <w:rsid w:val="002C200A"/>
    <w:rsid w:val="002C2904"/>
    <w:rsid w:val="002C51BA"/>
    <w:rsid w:val="002C60B8"/>
    <w:rsid w:val="002C622E"/>
    <w:rsid w:val="002C7D30"/>
    <w:rsid w:val="002D15CA"/>
    <w:rsid w:val="002D163D"/>
    <w:rsid w:val="002D32CA"/>
    <w:rsid w:val="002D34F9"/>
    <w:rsid w:val="002D4674"/>
    <w:rsid w:val="002D55FD"/>
    <w:rsid w:val="002D6179"/>
    <w:rsid w:val="002E0DBC"/>
    <w:rsid w:val="002E3A4B"/>
    <w:rsid w:val="002E4EB0"/>
    <w:rsid w:val="002E7146"/>
    <w:rsid w:val="002E7706"/>
    <w:rsid w:val="002E775B"/>
    <w:rsid w:val="002F0AF8"/>
    <w:rsid w:val="0030094B"/>
    <w:rsid w:val="00300E25"/>
    <w:rsid w:val="00305490"/>
    <w:rsid w:val="003065C0"/>
    <w:rsid w:val="003079F0"/>
    <w:rsid w:val="0031069B"/>
    <w:rsid w:val="00310F55"/>
    <w:rsid w:val="0031134C"/>
    <w:rsid w:val="00311A4F"/>
    <w:rsid w:val="00311DD3"/>
    <w:rsid w:val="0031312F"/>
    <w:rsid w:val="003203BF"/>
    <w:rsid w:val="003206F6"/>
    <w:rsid w:val="003228D1"/>
    <w:rsid w:val="003247FB"/>
    <w:rsid w:val="00326B85"/>
    <w:rsid w:val="00331871"/>
    <w:rsid w:val="00335E6E"/>
    <w:rsid w:val="003377DD"/>
    <w:rsid w:val="00340517"/>
    <w:rsid w:val="00341FD9"/>
    <w:rsid w:val="00343704"/>
    <w:rsid w:val="00343B1C"/>
    <w:rsid w:val="00344964"/>
    <w:rsid w:val="00352C6B"/>
    <w:rsid w:val="00353874"/>
    <w:rsid w:val="00354B37"/>
    <w:rsid w:val="00361A7C"/>
    <w:rsid w:val="00363440"/>
    <w:rsid w:val="00374C2C"/>
    <w:rsid w:val="00376B87"/>
    <w:rsid w:val="003816B3"/>
    <w:rsid w:val="00382006"/>
    <w:rsid w:val="00384C0A"/>
    <w:rsid w:val="00384FC6"/>
    <w:rsid w:val="00385273"/>
    <w:rsid w:val="00385AC2"/>
    <w:rsid w:val="00385F63"/>
    <w:rsid w:val="00386520"/>
    <w:rsid w:val="00386BB2"/>
    <w:rsid w:val="003875C1"/>
    <w:rsid w:val="0039131F"/>
    <w:rsid w:val="00391C9C"/>
    <w:rsid w:val="00392B45"/>
    <w:rsid w:val="0039392E"/>
    <w:rsid w:val="00394B17"/>
    <w:rsid w:val="00395C1D"/>
    <w:rsid w:val="0039624D"/>
    <w:rsid w:val="00396A93"/>
    <w:rsid w:val="003A3E08"/>
    <w:rsid w:val="003A6F4F"/>
    <w:rsid w:val="003B1A48"/>
    <w:rsid w:val="003B2E65"/>
    <w:rsid w:val="003B466D"/>
    <w:rsid w:val="003B606A"/>
    <w:rsid w:val="003B607B"/>
    <w:rsid w:val="003B624E"/>
    <w:rsid w:val="003B74F2"/>
    <w:rsid w:val="003B7A30"/>
    <w:rsid w:val="003B7FB3"/>
    <w:rsid w:val="003C4FEB"/>
    <w:rsid w:val="003C6613"/>
    <w:rsid w:val="003D2F22"/>
    <w:rsid w:val="003D3516"/>
    <w:rsid w:val="003D7136"/>
    <w:rsid w:val="003D7DCA"/>
    <w:rsid w:val="003E1818"/>
    <w:rsid w:val="003E3AB8"/>
    <w:rsid w:val="003E45DC"/>
    <w:rsid w:val="003E56F3"/>
    <w:rsid w:val="003E5E0F"/>
    <w:rsid w:val="003F1547"/>
    <w:rsid w:val="003F787A"/>
    <w:rsid w:val="003F7C5F"/>
    <w:rsid w:val="00400D93"/>
    <w:rsid w:val="00404FF9"/>
    <w:rsid w:val="00406B15"/>
    <w:rsid w:val="00411C89"/>
    <w:rsid w:val="004124D4"/>
    <w:rsid w:val="00412692"/>
    <w:rsid w:val="00412E54"/>
    <w:rsid w:val="00415CD4"/>
    <w:rsid w:val="0042018B"/>
    <w:rsid w:val="00420B3D"/>
    <w:rsid w:val="00422627"/>
    <w:rsid w:val="00423505"/>
    <w:rsid w:val="00423A55"/>
    <w:rsid w:val="00425428"/>
    <w:rsid w:val="004256B6"/>
    <w:rsid w:val="00425943"/>
    <w:rsid w:val="00427A79"/>
    <w:rsid w:val="00427EB6"/>
    <w:rsid w:val="00432C04"/>
    <w:rsid w:val="00433A5C"/>
    <w:rsid w:val="0044281E"/>
    <w:rsid w:val="00442FAA"/>
    <w:rsid w:val="004473AC"/>
    <w:rsid w:val="00450FCA"/>
    <w:rsid w:val="00455331"/>
    <w:rsid w:val="004578F5"/>
    <w:rsid w:val="00463C58"/>
    <w:rsid w:val="00463FEB"/>
    <w:rsid w:val="00464A20"/>
    <w:rsid w:val="00464C2A"/>
    <w:rsid w:val="00465D7B"/>
    <w:rsid w:val="004663C7"/>
    <w:rsid w:val="00467133"/>
    <w:rsid w:val="00475ACA"/>
    <w:rsid w:val="00476626"/>
    <w:rsid w:val="00476EAC"/>
    <w:rsid w:val="004779B0"/>
    <w:rsid w:val="00480FF4"/>
    <w:rsid w:val="00484CC5"/>
    <w:rsid w:val="004856A2"/>
    <w:rsid w:val="004942BB"/>
    <w:rsid w:val="00494A56"/>
    <w:rsid w:val="00496533"/>
    <w:rsid w:val="004976D2"/>
    <w:rsid w:val="004977DF"/>
    <w:rsid w:val="004A2BC9"/>
    <w:rsid w:val="004A3A0D"/>
    <w:rsid w:val="004A40CF"/>
    <w:rsid w:val="004A46B7"/>
    <w:rsid w:val="004A53F7"/>
    <w:rsid w:val="004B1696"/>
    <w:rsid w:val="004C07E4"/>
    <w:rsid w:val="004C0961"/>
    <w:rsid w:val="004C3B91"/>
    <w:rsid w:val="004C64D0"/>
    <w:rsid w:val="004C66F0"/>
    <w:rsid w:val="004D189A"/>
    <w:rsid w:val="004D3102"/>
    <w:rsid w:val="004D34BB"/>
    <w:rsid w:val="004D5271"/>
    <w:rsid w:val="004D6254"/>
    <w:rsid w:val="004D6289"/>
    <w:rsid w:val="004D63FB"/>
    <w:rsid w:val="004E03E7"/>
    <w:rsid w:val="004E0E19"/>
    <w:rsid w:val="004E2790"/>
    <w:rsid w:val="004E3160"/>
    <w:rsid w:val="004E4B94"/>
    <w:rsid w:val="004F050E"/>
    <w:rsid w:val="004F139B"/>
    <w:rsid w:val="004F281B"/>
    <w:rsid w:val="004F5014"/>
    <w:rsid w:val="004F53E1"/>
    <w:rsid w:val="004F610B"/>
    <w:rsid w:val="004F7122"/>
    <w:rsid w:val="0050242B"/>
    <w:rsid w:val="0050261C"/>
    <w:rsid w:val="00503C54"/>
    <w:rsid w:val="00503E32"/>
    <w:rsid w:val="005044C0"/>
    <w:rsid w:val="00505197"/>
    <w:rsid w:val="00507893"/>
    <w:rsid w:val="005121ED"/>
    <w:rsid w:val="005160E7"/>
    <w:rsid w:val="0051635D"/>
    <w:rsid w:val="0051640F"/>
    <w:rsid w:val="00522051"/>
    <w:rsid w:val="00523724"/>
    <w:rsid w:val="00527294"/>
    <w:rsid w:val="00530DF8"/>
    <w:rsid w:val="00531EAA"/>
    <w:rsid w:val="005324F8"/>
    <w:rsid w:val="00532E69"/>
    <w:rsid w:val="00532FC3"/>
    <w:rsid w:val="00533C58"/>
    <w:rsid w:val="005363C1"/>
    <w:rsid w:val="00537E87"/>
    <w:rsid w:val="005416F0"/>
    <w:rsid w:val="00542E45"/>
    <w:rsid w:val="00544CB0"/>
    <w:rsid w:val="005454A3"/>
    <w:rsid w:val="00546E3B"/>
    <w:rsid w:val="00550315"/>
    <w:rsid w:val="00551343"/>
    <w:rsid w:val="00551910"/>
    <w:rsid w:val="00552D1C"/>
    <w:rsid w:val="0055333F"/>
    <w:rsid w:val="0055342B"/>
    <w:rsid w:val="0055366F"/>
    <w:rsid w:val="00553DC7"/>
    <w:rsid w:val="0055413E"/>
    <w:rsid w:val="005556B9"/>
    <w:rsid w:val="00556001"/>
    <w:rsid w:val="0055670F"/>
    <w:rsid w:val="00560251"/>
    <w:rsid w:val="005628F8"/>
    <w:rsid w:val="00562F35"/>
    <w:rsid w:val="00564979"/>
    <w:rsid w:val="00564B39"/>
    <w:rsid w:val="00564F5D"/>
    <w:rsid w:val="005656FE"/>
    <w:rsid w:val="005662E3"/>
    <w:rsid w:val="0057245E"/>
    <w:rsid w:val="005819D3"/>
    <w:rsid w:val="005827C6"/>
    <w:rsid w:val="005877C2"/>
    <w:rsid w:val="005909AD"/>
    <w:rsid w:val="00592273"/>
    <w:rsid w:val="00594D66"/>
    <w:rsid w:val="00596D2E"/>
    <w:rsid w:val="005A042F"/>
    <w:rsid w:val="005A0916"/>
    <w:rsid w:val="005A1D7A"/>
    <w:rsid w:val="005A2106"/>
    <w:rsid w:val="005A2145"/>
    <w:rsid w:val="005A305C"/>
    <w:rsid w:val="005A30D3"/>
    <w:rsid w:val="005A4A52"/>
    <w:rsid w:val="005A541E"/>
    <w:rsid w:val="005A602F"/>
    <w:rsid w:val="005A655C"/>
    <w:rsid w:val="005A6F45"/>
    <w:rsid w:val="005A7C5A"/>
    <w:rsid w:val="005B0814"/>
    <w:rsid w:val="005B106A"/>
    <w:rsid w:val="005B1D8D"/>
    <w:rsid w:val="005B2AB3"/>
    <w:rsid w:val="005B3626"/>
    <w:rsid w:val="005B3899"/>
    <w:rsid w:val="005B479F"/>
    <w:rsid w:val="005C0149"/>
    <w:rsid w:val="005C4602"/>
    <w:rsid w:val="005C5104"/>
    <w:rsid w:val="005D214B"/>
    <w:rsid w:val="005D509B"/>
    <w:rsid w:val="005D53D3"/>
    <w:rsid w:val="005D60A0"/>
    <w:rsid w:val="005D7B22"/>
    <w:rsid w:val="005E00EF"/>
    <w:rsid w:val="005E027A"/>
    <w:rsid w:val="005E0E13"/>
    <w:rsid w:val="005E212E"/>
    <w:rsid w:val="005E3786"/>
    <w:rsid w:val="005E4B94"/>
    <w:rsid w:val="005F17F4"/>
    <w:rsid w:val="005F42E6"/>
    <w:rsid w:val="005F43F2"/>
    <w:rsid w:val="005F5087"/>
    <w:rsid w:val="005F5A63"/>
    <w:rsid w:val="005F690F"/>
    <w:rsid w:val="005F77AB"/>
    <w:rsid w:val="006069D6"/>
    <w:rsid w:val="00607575"/>
    <w:rsid w:val="00610BE0"/>
    <w:rsid w:val="006131E7"/>
    <w:rsid w:val="00615DBC"/>
    <w:rsid w:val="0061770F"/>
    <w:rsid w:val="00622154"/>
    <w:rsid w:val="0062296F"/>
    <w:rsid w:val="00622F57"/>
    <w:rsid w:val="00624508"/>
    <w:rsid w:val="00625095"/>
    <w:rsid w:val="00625A42"/>
    <w:rsid w:val="00630431"/>
    <w:rsid w:val="006308AF"/>
    <w:rsid w:val="00630CCF"/>
    <w:rsid w:val="00631C60"/>
    <w:rsid w:val="0063332F"/>
    <w:rsid w:val="00635D89"/>
    <w:rsid w:val="006378A0"/>
    <w:rsid w:val="006413C8"/>
    <w:rsid w:val="00641F9E"/>
    <w:rsid w:val="00647593"/>
    <w:rsid w:val="00647938"/>
    <w:rsid w:val="00654ACD"/>
    <w:rsid w:val="0066141C"/>
    <w:rsid w:val="006615F0"/>
    <w:rsid w:val="006618C0"/>
    <w:rsid w:val="00663A52"/>
    <w:rsid w:val="006671F2"/>
    <w:rsid w:val="00667FBC"/>
    <w:rsid w:val="0067036A"/>
    <w:rsid w:val="00672494"/>
    <w:rsid w:val="006732BF"/>
    <w:rsid w:val="00675DB9"/>
    <w:rsid w:val="00676025"/>
    <w:rsid w:val="00676739"/>
    <w:rsid w:val="00676BF3"/>
    <w:rsid w:val="00682113"/>
    <w:rsid w:val="00682D33"/>
    <w:rsid w:val="006844BF"/>
    <w:rsid w:val="00690A6E"/>
    <w:rsid w:val="006914D7"/>
    <w:rsid w:val="006918AB"/>
    <w:rsid w:val="00692414"/>
    <w:rsid w:val="006958CA"/>
    <w:rsid w:val="006A05D6"/>
    <w:rsid w:val="006A097F"/>
    <w:rsid w:val="006A26E1"/>
    <w:rsid w:val="006A3FE5"/>
    <w:rsid w:val="006A5720"/>
    <w:rsid w:val="006A65FD"/>
    <w:rsid w:val="006B18BD"/>
    <w:rsid w:val="006B282B"/>
    <w:rsid w:val="006B2F87"/>
    <w:rsid w:val="006B5538"/>
    <w:rsid w:val="006B6FAF"/>
    <w:rsid w:val="006C2AB5"/>
    <w:rsid w:val="006C438F"/>
    <w:rsid w:val="006D2E72"/>
    <w:rsid w:val="006D6781"/>
    <w:rsid w:val="006D6EAD"/>
    <w:rsid w:val="006D78C6"/>
    <w:rsid w:val="006E14E2"/>
    <w:rsid w:val="006E1F2F"/>
    <w:rsid w:val="006E286B"/>
    <w:rsid w:val="006E6193"/>
    <w:rsid w:val="006E6BCA"/>
    <w:rsid w:val="006E76B6"/>
    <w:rsid w:val="006E76BA"/>
    <w:rsid w:val="006F02E9"/>
    <w:rsid w:val="006F1057"/>
    <w:rsid w:val="006F259E"/>
    <w:rsid w:val="006F3983"/>
    <w:rsid w:val="006F4BC6"/>
    <w:rsid w:val="006F6AE4"/>
    <w:rsid w:val="006F737A"/>
    <w:rsid w:val="006F7668"/>
    <w:rsid w:val="00700F39"/>
    <w:rsid w:val="00701529"/>
    <w:rsid w:val="007027F1"/>
    <w:rsid w:val="00705B36"/>
    <w:rsid w:val="0070697A"/>
    <w:rsid w:val="00706AC7"/>
    <w:rsid w:val="00724200"/>
    <w:rsid w:val="007252B7"/>
    <w:rsid w:val="007268B4"/>
    <w:rsid w:val="00740DAA"/>
    <w:rsid w:val="007410AA"/>
    <w:rsid w:val="007421CC"/>
    <w:rsid w:val="0074258A"/>
    <w:rsid w:val="00744682"/>
    <w:rsid w:val="0074555C"/>
    <w:rsid w:val="00746935"/>
    <w:rsid w:val="00746CB4"/>
    <w:rsid w:val="00747A8E"/>
    <w:rsid w:val="0075053E"/>
    <w:rsid w:val="00751EBA"/>
    <w:rsid w:val="00756CA1"/>
    <w:rsid w:val="00757C93"/>
    <w:rsid w:val="0077065F"/>
    <w:rsid w:val="00771E86"/>
    <w:rsid w:val="00775DED"/>
    <w:rsid w:val="0078013C"/>
    <w:rsid w:val="00780BAF"/>
    <w:rsid w:val="00782A32"/>
    <w:rsid w:val="0078352F"/>
    <w:rsid w:val="00783A56"/>
    <w:rsid w:val="0078406F"/>
    <w:rsid w:val="00795378"/>
    <w:rsid w:val="007A02B3"/>
    <w:rsid w:val="007A02B4"/>
    <w:rsid w:val="007A1C00"/>
    <w:rsid w:val="007A3556"/>
    <w:rsid w:val="007A3BBC"/>
    <w:rsid w:val="007A6624"/>
    <w:rsid w:val="007B09D8"/>
    <w:rsid w:val="007B0B0A"/>
    <w:rsid w:val="007B1DAB"/>
    <w:rsid w:val="007B37F3"/>
    <w:rsid w:val="007B3C83"/>
    <w:rsid w:val="007B7E82"/>
    <w:rsid w:val="007C042F"/>
    <w:rsid w:val="007C5E8A"/>
    <w:rsid w:val="007C76F9"/>
    <w:rsid w:val="007D281D"/>
    <w:rsid w:val="007D2B29"/>
    <w:rsid w:val="007D342D"/>
    <w:rsid w:val="007D42FB"/>
    <w:rsid w:val="007D547E"/>
    <w:rsid w:val="007E038A"/>
    <w:rsid w:val="007E079A"/>
    <w:rsid w:val="007E49E0"/>
    <w:rsid w:val="007E600A"/>
    <w:rsid w:val="007E6B30"/>
    <w:rsid w:val="007F028C"/>
    <w:rsid w:val="007F0F10"/>
    <w:rsid w:val="007F1C79"/>
    <w:rsid w:val="007F1F78"/>
    <w:rsid w:val="007F28C3"/>
    <w:rsid w:val="007F32EE"/>
    <w:rsid w:val="007F5936"/>
    <w:rsid w:val="007F5A47"/>
    <w:rsid w:val="007F5EBF"/>
    <w:rsid w:val="007F6BDD"/>
    <w:rsid w:val="007F6C59"/>
    <w:rsid w:val="007F705A"/>
    <w:rsid w:val="007F7063"/>
    <w:rsid w:val="00803255"/>
    <w:rsid w:val="00803AB9"/>
    <w:rsid w:val="00806CAD"/>
    <w:rsid w:val="00806DF3"/>
    <w:rsid w:val="0081041D"/>
    <w:rsid w:val="00812D6B"/>
    <w:rsid w:val="00821D32"/>
    <w:rsid w:val="00823C9D"/>
    <w:rsid w:val="008244C4"/>
    <w:rsid w:val="00825235"/>
    <w:rsid w:val="00825C17"/>
    <w:rsid w:val="00826CE4"/>
    <w:rsid w:val="00827E54"/>
    <w:rsid w:val="00832F4B"/>
    <w:rsid w:val="00843B54"/>
    <w:rsid w:val="0084453D"/>
    <w:rsid w:val="00844C9A"/>
    <w:rsid w:val="0085196C"/>
    <w:rsid w:val="008535A9"/>
    <w:rsid w:val="00854D14"/>
    <w:rsid w:val="008608FC"/>
    <w:rsid w:val="00861CBA"/>
    <w:rsid w:val="00862AA1"/>
    <w:rsid w:val="00863831"/>
    <w:rsid w:val="00864685"/>
    <w:rsid w:val="0086469F"/>
    <w:rsid w:val="008669ED"/>
    <w:rsid w:val="00872328"/>
    <w:rsid w:val="00876D7F"/>
    <w:rsid w:val="00882343"/>
    <w:rsid w:val="0088250C"/>
    <w:rsid w:val="008837FC"/>
    <w:rsid w:val="00885B39"/>
    <w:rsid w:val="00885F5B"/>
    <w:rsid w:val="00890945"/>
    <w:rsid w:val="008973C7"/>
    <w:rsid w:val="00897A11"/>
    <w:rsid w:val="00897F1E"/>
    <w:rsid w:val="008B17D9"/>
    <w:rsid w:val="008B5499"/>
    <w:rsid w:val="008C0C69"/>
    <w:rsid w:val="008C127A"/>
    <w:rsid w:val="008C1D2D"/>
    <w:rsid w:val="008C43C9"/>
    <w:rsid w:val="008C705B"/>
    <w:rsid w:val="008D1BB7"/>
    <w:rsid w:val="008D2085"/>
    <w:rsid w:val="008D2AD4"/>
    <w:rsid w:val="008D3670"/>
    <w:rsid w:val="008D387E"/>
    <w:rsid w:val="008D50DF"/>
    <w:rsid w:val="008E0E64"/>
    <w:rsid w:val="008E3B89"/>
    <w:rsid w:val="008E3CA9"/>
    <w:rsid w:val="008E6F80"/>
    <w:rsid w:val="008E7585"/>
    <w:rsid w:val="008F14F6"/>
    <w:rsid w:val="008F2A02"/>
    <w:rsid w:val="008F2B74"/>
    <w:rsid w:val="008F5F7A"/>
    <w:rsid w:val="008F7078"/>
    <w:rsid w:val="008F7CC4"/>
    <w:rsid w:val="008F7F1A"/>
    <w:rsid w:val="009005DA"/>
    <w:rsid w:val="009033E2"/>
    <w:rsid w:val="0090354F"/>
    <w:rsid w:val="0090435A"/>
    <w:rsid w:val="00905A48"/>
    <w:rsid w:val="009060F6"/>
    <w:rsid w:val="00907139"/>
    <w:rsid w:val="00912DBC"/>
    <w:rsid w:val="0091494C"/>
    <w:rsid w:val="0092188E"/>
    <w:rsid w:val="00924B92"/>
    <w:rsid w:val="00925374"/>
    <w:rsid w:val="009345CE"/>
    <w:rsid w:val="00935197"/>
    <w:rsid w:val="00940E77"/>
    <w:rsid w:val="009529C9"/>
    <w:rsid w:val="00953399"/>
    <w:rsid w:val="00956C2B"/>
    <w:rsid w:val="009579DB"/>
    <w:rsid w:val="0096066A"/>
    <w:rsid w:val="00960974"/>
    <w:rsid w:val="00961DCA"/>
    <w:rsid w:val="0096244F"/>
    <w:rsid w:val="00963858"/>
    <w:rsid w:val="00963893"/>
    <w:rsid w:val="00965525"/>
    <w:rsid w:val="00965D9D"/>
    <w:rsid w:val="0097094B"/>
    <w:rsid w:val="00970966"/>
    <w:rsid w:val="0097665B"/>
    <w:rsid w:val="00977175"/>
    <w:rsid w:val="00977241"/>
    <w:rsid w:val="0098082A"/>
    <w:rsid w:val="00980E5B"/>
    <w:rsid w:val="0098178D"/>
    <w:rsid w:val="00981A8A"/>
    <w:rsid w:val="00982768"/>
    <w:rsid w:val="00982CCD"/>
    <w:rsid w:val="009835A6"/>
    <w:rsid w:val="00983B9A"/>
    <w:rsid w:val="0098421F"/>
    <w:rsid w:val="009851C4"/>
    <w:rsid w:val="00985FF2"/>
    <w:rsid w:val="009874F4"/>
    <w:rsid w:val="00987853"/>
    <w:rsid w:val="00991514"/>
    <w:rsid w:val="00993B8D"/>
    <w:rsid w:val="0099402C"/>
    <w:rsid w:val="00994B5B"/>
    <w:rsid w:val="00995125"/>
    <w:rsid w:val="00996666"/>
    <w:rsid w:val="00996C88"/>
    <w:rsid w:val="009A04BF"/>
    <w:rsid w:val="009A0C3C"/>
    <w:rsid w:val="009A2419"/>
    <w:rsid w:val="009A3476"/>
    <w:rsid w:val="009A3D9B"/>
    <w:rsid w:val="009A5029"/>
    <w:rsid w:val="009A6959"/>
    <w:rsid w:val="009A6DD4"/>
    <w:rsid w:val="009A750F"/>
    <w:rsid w:val="009B37E4"/>
    <w:rsid w:val="009B3D6B"/>
    <w:rsid w:val="009B4024"/>
    <w:rsid w:val="009B7A42"/>
    <w:rsid w:val="009C2192"/>
    <w:rsid w:val="009C26F8"/>
    <w:rsid w:val="009C2891"/>
    <w:rsid w:val="009C2C96"/>
    <w:rsid w:val="009C2FB7"/>
    <w:rsid w:val="009C33B7"/>
    <w:rsid w:val="009C497D"/>
    <w:rsid w:val="009C4DAD"/>
    <w:rsid w:val="009D414B"/>
    <w:rsid w:val="009E1C8B"/>
    <w:rsid w:val="009E40AF"/>
    <w:rsid w:val="009E5DA9"/>
    <w:rsid w:val="009E6907"/>
    <w:rsid w:val="009F5168"/>
    <w:rsid w:val="009F6571"/>
    <w:rsid w:val="009F664A"/>
    <w:rsid w:val="00A019D4"/>
    <w:rsid w:val="00A034FC"/>
    <w:rsid w:val="00A077B3"/>
    <w:rsid w:val="00A07C85"/>
    <w:rsid w:val="00A105EA"/>
    <w:rsid w:val="00A12EDA"/>
    <w:rsid w:val="00A12F41"/>
    <w:rsid w:val="00A13BE5"/>
    <w:rsid w:val="00A13C3D"/>
    <w:rsid w:val="00A14FA7"/>
    <w:rsid w:val="00A15BFC"/>
    <w:rsid w:val="00A176DC"/>
    <w:rsid w:val="00A22BDC"/>
    <w:rsid w:val="00A242F0"/>
    <w:rsid w:val="00A250E2"/>
    <w:rsid w:val="00A257DE"/>
    <w:rsid w:val="00A25954"/>
    <w:rsid w:val="00A2610C"/>
    <w:rsid w:val="00A2748D"/>
    <w:rsid w:val="00A2787D"/>
    <w:rsid w:val="00A30840"/>
    <w:rsid w:val="00A30854"/>
    <w:rsid w:val="00A32066"/>
    <w:rsid w:val="00A34926"/>
    <w:rsid w:val="00A35518"/>
    <w:rsid w:val="00A355EB"/>
    <w:rsid w:val="00A35D96"/>
    <w:rsid w:val="00A41CF8"/>
    <w:rsid w:val="00A420DA"/>
    <w:rsid w:val="00A42E75"/>
    <w:rsid w:val="00A436D9"/>
    <w:rsid w:val="00A43838"/>
    <w:rsid w:val="00A469A8"/>
    <w:rsid w:val="00A469AA"/>
    <w:rsid w:val="00A4704D"/>
    <w:rsid w:val="00A50D21"/>
    <w:rsid w:val="00A53A08"/>
    <w:rsid w:val="00A561DC"/>
    <w:rsid w:val="00A5725B"/>
    <w:rsid w:val="00A5750C"/>
    <w:rsid w:val="00A611F7"/>
    <w:rsid w:val="00A63E1C"/>
    <w:rsid w:val="00A65AEE"/>
    <w:rsid w:val="00A73F4C"/>
    <w:rsid w:val="00A751B1"/>
    <w:rsid w:val="00A76430"/>
    <w:rsid w:val="00A778CE"/>
    <w:rsid w:val="00A818A2"/>
    <w:rsid w:val="00A82A8B"/>
    <w:rsid w:val="00A856E6"/>
    <w:rsid w:val="00A858D3"/>
    <w:rsid w:val="00A876C6"/>
    <w:rsid w:val="00A90368"/>
    <w:rsid w:val="00A90E71"/>
    <w:rsid w:val="00A94BB7"/>
    <w:rsid w:val="00A9534A"/>
    <w:rsid w:val="00A96AFF"/>
    <w:rsid w:val="00A96D45"/>
    <w:rsid w:val="00A979A8"/>
    <w:rsid w:val="00AA0FDB"/>
    <w:rsid w:val="00AA12E8"/>
    <w:rsid w:val="00AA1580"/>
    <w:rsid w:val="00AA38FC"/>
    <w:rsid w:val="00AA4DF4"/>
    <w:rsid w:val="00AB23CD"/>
    <w:rsid w:val="00AB263D"/>
    <w:rsid w:val="00AB3C5A"/>
    <w:rsid w:val="00AB5C57"/>
    <w:rsid w:val="00AB5D1E"/>
    <w:rsid w:val="00AC0F48"/>
    <w:rsid w:val="00AC28EA"/>
    <w:rsid w:val="00AC2BE6"/>
    <w:rsid w:val="00AD0C96"/>
    <w:rsid w:val="00AD1562"/>
    <w:rsid w:val="00AD2492"/>
    <w:rsid w:val="00AD6E12"/>
    <w:rsid w:val="00AD7A9C"/>
    <w:rsid w:val="00AE0E27"/>
    <w:rsid w:val="00AE1D85"/>
    <w:rsid w:val="00AE285F"/>
    <w:rsid w:val="00AE4115"/>
    <w:rsid w:val="00AE609E"/>
    <w:rsid w:val="00AF00E2"/>
    <w:rsid w:val="00AF17FA"/>
    <w:rsid w:val="00AF3D8F"/>
    <w:rsid w:val="00B03A6D"/>
    <w:rsid w:val="00B04B2A"/>
    <w:rsid w:val="00B06A4F"/>
    <w:rsid w:val="00B07DEF"/>
    <w:rsid w:val="00B07F30"/>
    <w:rsid w:val="00B10A5F"/>
    <w:rsid w:val="00B1138B"/>
    <w:rsid w:val="00B13282"/>
    <w:rsid w:val="00B147FE"/>
    <w:rsid w:val="00B149B8"/>
    <w:rsid w:val="00B14C71"/>
    <w:rsid w:val="00B14FC1"/>
    <w:rsid w:val="00B16ADF"/>
    <w:rsid w:val="00B2227F"/>
    <w:rsid w:val="00B24EED"/>
    <w:rsid w:val="00B24F30"/>
    <w:rsid w:val="00B252E5"/>
    <w:rsid w:val="00B25CDF"/>
    <w:rsid w:val="00B27473"/>
    <w:rsid w:val="00B27B63"/>
    <w:rsid w:val="00B30754"/>
    <w:rsid w:val="00B33C5E"/>
    <w:rsid w:val="00B34FD9"/>
    <w:rsid w:val="00B3547A"/>
    <w:rsid w:val="00B3649B"/>
    <w:rsid w:val="00B36AC1"/>
    <w:rsid w:val="00B36C0B"/>
    <w:rsid w:val="00B376F8"/>
    <w:rsid w:val="00B37A0E"/>
    <w:rsid w:val="00B401C0"/>
    <w:rsid w:val="00B403E2"/>
    <w:rsid w:val="00B41A21"/>
    <w:rsid w:val="00B427A8"/>
    <w:rsid w:val="00B43874"/>
    <w:rsid w:val="00B44453"/>
    <w:rsid w:val="00B46176"/>
    <w:rsid w:val="00B502B7"/>
    <w:rsid w:val="00B50A89"/>
    <w:rsid w:val="00B51BA4"/>
    <w:rsid w:val="00B54D9D"/>
    <w:rsid w:val="00B55B72"/>
    <w:rsid w:val="00B55CF1"/>
    <w:rsid w:val="00B5700F"/>
    <w:rsid w:val="00B57BFF"/>
    <w:rsid w:val="00B602EB"/>
    <w:rsid w:val="00B65984"/>
    <w:rsid w:val="00B74459"/>
    <w:rsid w:val="00B76A52"/>
    <w:rsid w:val="00B76F18"/>
    <w:rsid w:val="00B81E2B"/>
    <w:rsid w:val="00B83D92"/>
    <w:rsid w:val="00B858A7"/>
    <w:rsid w:val="00B872A7"/>
    <w:rsid w:val="00B87506"/>
    <w:rsid w:val="00B8762D"/>
    <w:rsid w:val="00B8795C"/>
    <w:rsid w:val="00B924F0"/>
    <w:rsid w:val="00B92C33"/>
    <w:rsid w:val="00B939A3"/>
    <w:rsid w:val="00B949C4"/>
    <w:rsid w:val="00B94B93"/>
    <w:rsid w:val="00B94C75"/>
    <w:rsid w:val="00B94CB3"/>
    <w:rsid w:val="00B94D5E"/>
    <w:rsid w:val="00B94F18"/>
    <w:rsid w:val="00B95F2C"/>
    <w:rsid w:val="00B96CD7"/>
    <w:rsid w:val="00B97727"/>
    <w:rsid w:val="00BA41D2"/>
    <w:rsid w:val="00BA6C5E"/>
    <w:rsid w:val="00BB0526"/>
    <w:rsid w:val="00BB336B"/>
    <w:rsid w:val="00BB5CFA"/>
    <w:rsid w:val="00BB5FF2"/>
    <w:rsid w:val="00BB761B"/>
    <w:rsid w:val="00BC124A"/>
    <w:rsid w:val="00BC238C"/>
    <w:rsid w:val="00BC34AF"/>
    <w:rsid w:val="00BC3DBA"/>
    <w:rsid w:val="00BC4096"/>
    <w:rsid w:val="00BC5836"/>
    <w:rsid w:val="00BC5893"/>
    <w:rsid w:val="00BD2573"/>
    <w:rsid w:val="00BD28E8"/>
    <w:rsid w:val="00BD6C89"/>
    <w:rsid w:val="00BD79AF"/>
    <w:rsid w:val="00BE18D1"/>
    <w:rsid w:val="00BE67AD"/>
    <w:rsid w:val="00BE750B"/>
    <w:rsid w:val="00BF0791"/>
    <w:rsid w:val="00BF6CB9"/>
    <w:rsid w:val="00C020D0"/>
    <w:rsid w:val="00C04DF8"/>
    <w:rsid w:val="00C05EF2"/>
    <w:rsid w:val="00C06403"/>
    <w:rsid w:val="00C103AE"/>
    <w:rsid w:val="00C104DB"/>
    <w:rsid w:val="00C11C85"/>
    <w:rsid w:val="00C11DD0"/>
    <w:rsid w:val="00C124A5"/>
    <w:rsid w:val="00C14AEA"/>
    <w:rsid w:val="00C2459B"/>
    <w:rsid w:val="00C245E1"/>
    <w:rsid w:val="00C273D0"/>
    <w:rsid w:val="00C31465"/>
    <w:rsid w:val="00C32616"/>
    <w:rsid w:val="00C326A0"/>
    <w:rsid w:val="00C329C0"/>
    <w:rsid w:val="00C33B2B"/>
    <w:rsid w:val="00C346A0"/>
    <w:rsid w:val="00C3544A"/>
    <w:rsid w:val="00C36350"/>
    <w:rsid w:val="00C3644F"/>
    <w:rsid w:val="00C371FF"/>
    <w:rsid w:val="00C372DB"/>
    <w:rsid w:val="00C534EC"/>
    <w:rsid w:val="00C53E87"/>
    <w:rsid w:val="00C543BE"/>
    <w:rsid w:val="00C55D83"/>
    <w:rsid w:val="00C5723B"/>
    <w:rsid w:val="00C573AA"/>
    <w:rsid w:val="00C61988"/>
    <w:rsid w:val="00C62137"/>
    <w:rsid w:val="00C639A7"/>
    <w:rsid w:val="00C65E4B"/>
    <w:rsid w:val="00C66728"/>
    <w:rsid w:val="00C71559"/>
    <w:rsid w:val="00C7218D"/>
    <w:rsid w:val="00C74D79"/>
    <w:rsid w:val="00C814D8"/>
    <w:rsid w:val="00C84C44"/>
    <w:rsid w:val="00C85EDA"/>
    <w:rsid w:val="00C8707E"/>
    <w:rsid w:val="00C923F2"/>
    <w:rsid w:val="00C92A71"/>
    <w:rsid w:val="00C931E6"/>
    <w:rsid w:val="00C936A8"/>
    <w:rsid w:val="00C942B4"/>
    <w:rsid w:val="00C96374"/>
    <w:rsid w:val="00C97820"/>
    <w:rsid w:val="00C97D7E"/>
    <w:rsid w:val="00CA2CA5"/>
    <w:rsid w:val="00CA7EB5"/>
    <w:rsid w:val="00CB1DB7"/>
    <w:rsid w:val="00CB2BF5"/>
    <w:rsid w:val="00CB2FC7"/>
    <w:rsid w:val="00CB54A9"/>
    <w:rsid w:val="00CB5B99"/>
    <w:rsid w:val="00CB6B18"/>
    <w:rsid w:val="00CB6CBA"/>
    <w:rsid w:val="00CB6FEC"/>
    <w:rsid w:val="00CB7B03"/>
    <w:rsid w:val="00CC050C"/>
    <w:rsid w:val="00CC0830"/>
    <w:rsid w:val="00CC1BA7"/>
    <w:rsid w:val="00CC25C9"/>
    <w:rsid w:val="00CC3B31"/>
    <w:rsid w:val="00CC6228"/>
    <w:rsid w:val="00CC651B"/>
    <w:rsid w:val="00CC77A8"/>
    <w:rsid w:val="00CD1DCF"/>
    <w:rsid w:val="00CD2FAA"/>
    <w:rsid w:val="00CD33B6"/>
    <w:rsid w:val="00CD3D47"/>
    <w:rsid w:val="00CD4C94"/>
    <w:rsid w:val="00CD6020"/>
    <w:rsid w:val="00CD6D08"/>
    <w:rsid w:val="00CE02A6"/>
    <w:rsid w:val="00CE0405"/>
    <w:rsid w:val="00CE07D3"/>
    <w:rsid w:val="00CE34A4"/>
    <w:rsid w:val="00CE4A7D"/>
    <w:rsid w:val="00CE5152"/>
    <w:rsid w:val="00CF3534"/>
    <w:rsid w:val="00CF61CF"/>
    <w:rsid w:val="00CF6B9E"/>
    <w:rsid w:val="00D022C6"/>
    <w:rsid w:val="00D04E33"/>
    <w:rsid w:val="00D10C6D"/>
    <w:rsid w:val="00D14D53"/>
    <w:rsid w:val="00D1585F"/>
    <w:rsid w:val="00D15E99"/>
    <w:rsid w:val="00D16BA2"/>
    <w:rsid w:val="00D174F4"/>
    <w:rsid w:val="00D175D6"/>
    <w:rsid w:val="00D21A35"/>
    <w:rsid w:val="00D21F68"/>
    <w:rsid w:val="00D22CF3"/>
    <w:rsid w:val="00D2446D"/>
    <w:rsid w:val="00D2766C"/>
    <w:rsid w:val="00D27F78"/>
    <w:rsid w:val="00D3037B"/>
    <w:rsid w:val="00D309BC"/>
    <w:rsid w:val="00D32920"/>
    <w:rsid w:val="00D3315A"/>
    <w:rsid w:val="00D332E1"/>
    <w:rsid w:val="00D357F4"/>
    <w:rsid w:val="00D44F01"/>
    <w:rsid w:val="00D60BFB"/>
    <w:rsid w:val="00D61227"/>
    <w:rsid w:val="00D6208B"/>
    <w:rsid w:val="00D64420"/>
    <w:rsid w:val="00D67E62"/>
    <w:rsid w:val="00D708FB"/>
    <w:rsid w:val="00D71B41"/>
    <w:rsid w:val="00D74477"/>
    <w:rsid w:val="00D74E79"/>
    <w:rsid w:val="00D75B46"/>
    <w:rsid w:val="00D80E76"/>
    <w:rsid w:val="00D8309E"/>
    <w:rsid w:val="00D868F7"/>
    <w:rsid w:val="00D87AC7"/>
    <w:rsid w:val="00D87EF7"/>
    <w:rsid w:val="00D944CA"/>
    <w:rsid w:val="00D97101"/>
    <w:rsid w:val="00DA14B1"/>
    <w:rsid w:val="00DA5B2B"/>
    <w:rsid w:val="00DC0361"/>
    <w:rsid w:val="00DC1FD8"/>
    <w:rsid w:val="00DC277C"/>
    <w:rsid w:val="00DC4014"/>
    <w:rsid w:val="00DC5CB7"/>
    <w:rsid w:val="00DC5E7D"/>
    <w:rsid w:val="00DC6BB6"/>
    <w:rsid w:val="00DC7802"/>
    <w:rsid w:val="00DD12AF"/>
    <w:rsid w:val="00DE03FC"/>
    <w:rsid w:val="00DE0789"/>
    <w:rsid w:val="00DE25BB"/>
    <w:rsid w:val="00DE3619"/>
    <w:rsid w:val="00DE767F"/>
    <w:rsid w:val="00DF2EB1"/>
    <w:rsid w:val="00DF340F"/>
    <w:rsid w:val="00DF4043"/>
    <w:rsid w:val="00DF7BD1"/>
    <w:rsid w:val="00E019DB"/>
    <w:rsid w:val="00E046EC"/>
    <w:rsid w:val="00E04F47"/>
    <w:rsid w:val="00E12B24"/>
    <w:rsid w:val="00E13DBC"/>
    <w:rsid w:val="00E17BEA"/>
    <w:rsid w:val="00E21DD5"/>
    <w:rsid w:val="00E229E4"/>
    <w:rsid w:val="00E26211"/>
    <w:rsid w:val="00E27285"/>
    <w:rsid w:val="00E30D9C"/>
    <w:rsid w:val="00E3172B"/>
    <w:rsid w:val="00E31E7D"/>
    <w:rsid w:val="00E32CE5"/>
    <w:rsid w:val="00E32EE1"/>
    <w:rsid w:val="00E3637E"/>
    <w:rsid w:val="00E36A9E"/>
    <w:rsid w:val="00E46499"/>
    <w:rsid w:val="00E46C28"/>
    <w:rsid w:val="00E47195"/>
    <w:rsid w:val="00E47677"/>
    <w:rsid w:val="00E504CD"/>
    <w:rsid w:val="00E51A2F"/>
    <w:rsid w:val="00E51E30"/>
    <w:rsid w:val="00E52AA3"/>
    <w:rsid w:val="00E54EC1"/>
    <w:rsid w:val="00E54F31"/>
    <w:rsid w:val="00E55459"/>
    <w:rsid w:val="00E60F9A"/>
    <w:rsid w:val="00E641E2"/>
    <w:rsid w:val="00E7148D"/>
    <w:rsid w:val="00E71F51"/>
    <w:rsid w:val="00E724BE"/>
    <w:rsid w:val="00E740E5"/>
    <w:rsid w:val="00E75BD0"/>
    <w:rsid w:val="00E75F1C"/>
    <w:rsid w:val="00E805C6"/>
    <w:rsid w:val="00E8293A"/>
    <w:rsid w:val="00E83452"/>
    <w:rsid w:val="00E83CD7"/>
    <w:rsid w:val="00E85772"/>
    <w:rsid w:val="00E925BC"/>
    <w:rsid w:val="00E931AF"/>
    <w:rsid w:val="00E93C47"/>
    <w:rsid w:val="00E94E77"/>
    <w:rsid w:val="00E97318"/>
    <w:rsid w:val="00EA0D85"/>
    <w:rsid w:val="00EA61D5"/>
    <w:rsid w:val="00EA6B51"/>
    <w:rsid w:val="00EB0800"/>
    <w:rsid w:val="00EB1B2C"/>
    <w:rsid w:val="00EB228A"/>
    <w:rsid w:val="00EB25E3"/>
    <w:rsid w:val="00EB5D58"/>
    <w:rsid w:val="00EB5F1E"/>
    <w:rsid w:val="00EC100F"/>
    <w:rsid w:val="00EC1BF9"/>
    <w:rsid w:val="00EC24F8"/>
    <w:rsid w:val="00EC41F1"/>
    <w:rsid w:val="00EC562B"/>
    <w:rsid w:val="00EC58C5"/>
    <w:rsid w:val="00EC5C4B"/>
    <w:rsid w:val="00ED2F7F"/>
    <w:rsid w:val="00ED442B"/>
    <w:rsid w:val="00ED4A98"/>
    <w:rsid w:val="00ED5B7E"/>
    <w:rsid w:val="00ED6BCD"/>
    <w:rsid w:val="00EE1BBA"/>
    <w:rsid w:val="00EE243C"/>
    <w:rsid w:val="00EE6E4B"/>
    <w:rsid w:val="00EE710B"/>
    <w:rsid w:val="00EE7778"/>
    <w:rsid w:val="00EF149C"/>
    <w:rsid w:val="00EF2664"/>
    <w:rsid w:val="00EF73DE"/>
    <w:rsid w:val="00F04987"/>
    <w:rsid w:val="00F05FDE"/>
    <w:rsid w:val="00F06835"/>
    <w:rsid w:val="00F06D18"/>
    <w:rsid w:val="00F143D2"/>
    <w:rsid w:val="00F14EB4"/>
    <w:rsid w:val="00F16308"/>
    <w:rsid w:val="00F20153"/>
    <w:rsid w:val="00F219FD"/>
    <w:rsid w:val="00F23119"/>
    <w:rsid w:val="00F27718"/>
    <w:rsid w:val="00F31F02"/>
    <w:rsid w:val="00F3222D"/>
    <w:rsid w:val="00F323FD"/>
    <w:rsid w:val="00F32B7B"/>
    <w:rsid w:val="00F32E25"/>
    <w:rsid w:val="00F33017"/>
    <w:rsid w:val="00F36575"/>
    <w:rsid w:val="00F36865"/>
    <w:rsid w:val="00F37864"/>
    <w:rsid w:val="00F37EA8"/>
    <w:rsid w:val="00F456B6"/>
    <w:rsid w:val="00F4604C"/>
    <w:rsid w:val="00F512C0"/>
    <w:rsid w:val="00F55639"/>
    <w:rsid w:val="00F564E2"/>
    <w:rsid w:val="00F57340"/>
    <w:rsid w:val="00F61272"/>
    <w:rsid w:val="00F61694"/>
    <w:rsid w:val="00F61FEC"/>
    <w:rsid w:val="00F65F74"/>
    <w:rsid w:val="00F7077E"/>
    <w:rsid w:val="00F7378B"/>
    <w:rsid w:val="00F74D63"/>
    <w:rsid w:val="00F76E29"/>
    <w:rsid w:val="00F8007E"/>
    <w:rsid w:val="00F80A46"/>
    <w:rsid w:val="00F84A96"/>
    <w:rsid w:val="00F8689A"/>
    <w:rsid w:val="00F877BC"/>
    <w:rsid w:val="00F90432"/>
    <w:rsid w:val="00F92504"/>
    <w:rsid w:val="00F94A7A"/>
    <w:rsid w:val="00F94E49"/>
    <w:rsid w:val="00F96110"/>
    <w:rsid w:val="00FA3B51"/>
    <w:rsid w:val="00FA3F83"/>
    <w:rsid w:val="00FA5703"/>
    <w:rsid w:val="00FA5CC2"/>
    <w:rsid w:val="00FA5D36"/>
    <w:rsid w:val="00FA6503"/>
    <w:rsid w:val="00FB20B1"/>
    <w:rsid w:val="00FB3562"/>
    <w:rsid w:val="00FB3C1E"/>
    <w:rsid w:val="00FB4361"/>
    <w:rsid w:val="00FB7D3B"/>
    <w:rsid w:val="00FC033E"/>
    <w:rsid w:val="00FC1BAB"/>
    <w:rsid w:val="00FC27CD"/>
    <w:rsid w:val="00FC4930"/>
    <w:rsid w:val="00FC4B19"/>
    <w:rsid w:val="00FC559D"/>
    <w:rsid w:val="00FC591A"/>
    <w:rsid w:val="00FC6103"/>
    <w:rsid w:val="00FC6A53"/>
    <w:rsid w:val="00FD10CF"/>
    <w:rsid w:val="00FD1348"/>
    <w:rsid w:val="00FD1BF9"/>
    <w:rsid w:val="00FD339F"/>
    <w:rsid w:val="00FE1272"/>
    <w:rsid w:val="00FE1AC7"/>
    <w:rsid w:val="00FE1C6E"/>
    <w:rsid w:val="00FE2B06"/>
    <w:rsid w:val="00FE638A"/>
    <w:rsid w:val="00FF153E"/>
    <w:rsid w:val="00FF4ABE"/>
    <w:rsid w:val="00FF67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EF6D8"/>
  <w14:defaultImageDpi w14:val="32767"/>
  <w15:chartTrackingRefBased/>
  <w15:docId w15:val="{37EDE67F-1CF8-0C4A-AB3B-4C15F2D77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04150"/>
    <w:rPr>
      <w:rFonts w:ascii="Times New Roman" w:eastAsia="Times New Roman" w:hAnsi="Times New Roman" w:cs="Times New Roman"/>
      <w:lang w:eastAsia="pl-PL"/>
    </w:rPr>
  </w:style>
  <w:style w:type="paragraph" w:styleId="Nagwek1">
    <w:name w:val="heading 1"/>
    <w:basedOn w:val="Normalny"/>
    <w:next w:val="Normalny"/>
    <w:link w:val="Nagwek1Znak"/>
    <w:uiPriority w:val="9"/>
    <w:qFormat/>
    <w:rsid w:val="00700F39"/>
    <w:pPr>
      <w:pBdr>
        <w:top w:val="single" w:sz="24" w:space="1" w:color="083061"/>
        <w:left w:val="single" w:sz="24" w:space="4" w:color="083061"/>
        <w:bottom w:val="single" w:sz="24" w:space="1" w:color="083061"/>
        <w:right w:val="single" w:sz="24" w:space="4" w:color="083061"/>
      </w:pBdr>
      <w:shd w:val="clear" w:color="auto" w:fill="083061"/>
      <w:spacing w:after="120"/>
      <w:ind w:left="360" w:hanging="360"/>
      <w:outlineLvl w:val="0"/>
    </w:pPr>
    <w:rPr>
      <w:rFonts w:ascii="Tahoma" w:hAnsi="Tahoma"/>
      <w:b/>
      <w:bCs/>
      <w:color w:val="FFFFFF" w:themeColor="background1"/>
      <w:spacing w:val="15"/>
      <w:sz w:val="28"/>
      <w:szCs w:val="22"/>
    </w:rPr>
  </w:style>
  <w:style w:type="paragraph" w:styleId="Nagwek2">
    <w:name w:val="heading 2"/>
    <w:basedOn w:val="Normalny"/>
    <w:next w:val="Normalny"/>
    <w:link w:val="Nagwek2Znak"/>
    <w:uiPriority w:val="9"/>
    <w:unhideWhenUsed/>
    <w:qFormat/>
    <w:rsid w:val="00551910"/>
    <w:pPr>
      <w:spacing w:after="360" w:line="360" w:lineRule="auto"/>
      <w:ind w:left="142"/>
      <w:jc w:val="both"/>
      <w:outlineLvl w:val="1"/>
    </w:pPr>
    <w:rPr>
      <w:rFonts w:ascii="Tahoma" w:hAnsi="Tahoma" w:cs="Tahoma"/>
      <w:b/>
      <w:bCs/>
    </w:rPr>
  </w:style>
  <w:style w:type="paragraph" w:styleId="Nagwek3">
    <w:name w:val="heading 3"/>
    <w:basedOn w:val="Nagwek2"/>
    <w:next w:val="Normalny"/>
    <w:link w:val="Nagwek3Znak"/>
    <w:uiPriority w:val="9"/>
    <w:unhideWhenUsed/>
    <w:qFormat/>
    <w:rsid w:val="00AE285F"/>
    <w:pPr>
      <w:keepNext/>
      <w:keepLines/>
      <w:spacing w:before="240" w:after="240" w:line="300" w:lineRule="auto"/>
      <w:ind w:left="0"/>
      <w:jc w:val="left"/>
      <w:outlineLvl w:val="2"/>
    </w:pPr>
    <w:rPr>
      <w:sz w:val="22"/>
      <w:szCs w:val="22"/>
    </w:rPr>
  </w:style>
  <w:style w:type="paragraph" w:styleId="Nagwek4">
    <w:name w:val="heading 4"/>
    <w:basedOn w:val="Normalny"/>
    <w:next w:val="Normalny"/>
    <w:link w:val="Nagwek4Znak"/>
    <w:uiPriority w:val="9"/>
    <w:semiHidden/>
    <w:unhideWhenUsed/>
    <w:qFormat/>
    <w:rsid w:val="008F14F6"/>
    <w:pPr>
      <w:numPr>
        <w:ilvl w:val="3"/>
        <w:numId w:val="1"/>
      </w:num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Nagwek5">
    <w:name w:val="heading 5"/>
    <w:basedOn w:val="Normalny"/>
    <w:next w:val="Normalny"/>
    <w:link w:val="Nagwek5Znak"/>
    <w:uiPriority w:val="9"/>
    <w:semiHidden/>
    <w:unhideWhenUsed/>
    <w:qFormat/>
    <w:rsid w:val="008F14F6"/>
    <w:pPr>
      <w:numPr>
        <w:ilvl w:val="4"/>
        <w:numId w:val="1"/>
      </w:numPr>
      <w:pBdr>
        <w:bottom w:val="single" w:sz="6" w:space="1" w:color="4472C4" w:themeColor="accent1"/>
      </w:pBdr>
      <w:spacing w:before="300"/>
      <w:outlineLvl w:val="4"/>
    </w:pPr>
    <w:rPr>
      <w:caps/>
      <w:color w:val="2F5496" w:themeColor="accent1" w:themeShade="BF"/>
      <w:spacing w:val="10"/>
      <w:sz w:val="22"/>
      <w:szCs w:val="22"/>
    </w:rPr>
  </w:style>
  <w:style w:type="paragraph" w:styleId="Nagwek6">
    <w:name w:val="heading 6"/>
    <w:basedOn w:val="Normalny"/>
    <w:next w:val="Normalny"/>
    <w:link w:val="Nagwek6Znak"/>
    <w:uiPriority w:val="9"/>
    <w:semiHidden/>
    <w:unhideWhenUsed/>
    <w:qFormat/>
    <w:rsid w:val="008F14F6"/>
    <w:pPr>
      <w:numPr>
        <w:ilvl w:val="5"/>
        <w:numId w:val="1"/>
      </w:numPr>
      <w:pBdr>
        <w:bottom w:val="dotted" w:sz="6" w:space="1" w:color="4472C4" w:themeColor="accent1"/>
      </w:pBdr>
      <w:spacing w:before="300"/>
      <w:outlineLvl w:val="5"/>
    </w:pPr>
    <w:rPr>
      <w:caps/>
      <w:color w:val="2F5496" w:themeColor="accent1" w:themeShade="BF"/>
      <w:spacing w:val="10"/>
      <w:sz w:val="22"/>
      <w:szCs w:val="22"/>
    </w:rPr>
  </w:style>
  <w:style w:type="paragraph" w:styleId="Nagwek7">
    <w:name w:val="heading 7"/>
    <w:basedOn w:val="Normalny"/>
    <w:next w:val="Normalny"/>
    <w:link w:val="Nagwek7Znak"/>
    <w:uiPriority w:val="9"/>
    <w:semiHidden/>
    <w:unhideWhenUsed/>
    <w:qFormat/>
    <w:rsid w:val="008F14F6"/>
    <w:pPr>
      <w:numPr>
        <w:ilvl w:val="6"/>
        <w:numId w:val="1"/>
      </w:numPr>
      <w:spacing w:before="300"/>
      <w:outlineLvl w:val="6"/>
    </w:pPr>
    <w:rPr>
      <w:caps/>
      <w:color w:val="2F5496" w:themeColor="accent1" w:themeShade="BF"/>
      <w:spacing w:val="10"/>
      <w:sz w:val="22"/>
      <w:szCs w:val="22"/>
    </w:rPr>
  </w:style>
  <w:style w:type="paragraph" w:styleId="Nagwek8">
    <w:name w:val="heading 8"/>
    <w:basedOn w:val="Normalny"/>
    <w:next w:val="Normalny"/>
    <w:link w:val="Nagwek8Znak"/>
    <w:uiPriority w:val="9"/>
    <w:semiHidden/>
    <w:unhideWhenUsed/>
    <w:qFormat/>
    <w:rsid w:val="008F14F6"/>
    <w:pPr>
      <w:numPr>
        <w:ilvl w:val="7"/>
        <w:numId w:val="1"/>
      </w:numPr>
      <w:spacing w:before="300"/>
      <w:outlineLvl w:val="7"/>
    </w:pPr>
    <w:rPr>
      <w:caps/>
      <w:spacing w:val="10"/>
      <w:sz w:val="18"/>
      <w:szCs w:val="18"/>
    </w:rPr>
  </w:style>
  <w:style w:type="paragraph" w:styleId="Nagwek9">
    <w:name w:val="heading 9"/>
    <w:basedOn w:val="Normalny"/>
    <w:next w:val="Normalny"/>
    <w:link w:val="Nagwek9Znak"/>
    <w:uiPriority w:val="9"/>
    <w:semiHidden/>
    <w:unhideWhenUsed/>
    <w:qFormat/>
    <w:rsid w:val="008F14F6"/>
    <w:pPr>
      <w:numPr>
        <w:ilvl w:val="8"/>
        <w:numId w:val="1"/>
      </w:numPr>
      <w:spacing w:before="30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00F39"/>
    <w:rPr>
      <w:rFonts w:ascii="Tahoma" w:eastAsia="Times New Roman" w:hAnsi="Tahoma" w:cs="Times New Roman"/>
      <w:b/>
      <w:bCs/>
      <w:color w:val="FFFFFF" w:themeColor="background1"/>
      <w:spacing w:val="15"/>
      <w:sz w:val="28"/>
      <w:szCs w:val="22"/>
      <w:shd w:val="clear" w:color="auto" w:fill="083061"/>
      <w:lang w:eastAsia="pl-PL"/>
    </w:rPr>
  </w:style>
  <w:style w:type="character" w:customStyle="1" w:styleId="Nagwek2Znak">
    <w:name w:val="Nagłówek 2 Znak"/>
    <w:basedOn w:val="Domylnaczcionkaakapitu"/>
    <w:link w:val="Nagwek2"/>
    <w:uiPriority w:val="9"/>
    <w:rsid w:val="00551910"/>
    <w:rPr>
      <w:rFonts w:ascii="Tahoma" w:eastAsiaTheme="minorEastAsia" w:hAnsi="Tahoma" w:cs="Tahoma"/>
      <w:b/>
      <w:bCs/>
      <w:lang w:eastAsia="pl-PL"/>
    </w:rPr>
  </w:style>
  <w:style w:type="character" w:customStyle="1" w:styleId="Nagwek3Znak">
    <w:name w:val="Nagłówek 3 Znak"/>
    <w:basedOn w:val="Domylnaczcionkaakapitu"/>
    <w:link w:val="Nagwek3"/>
    <w:uiPriority w:val="9"/>
    <w:rsid w:val="00AE285F"/>
    <w:rPr>
      <w:rFonts w:ascii="Tahoma" w:eastAsia="Times New Roman" w:hAnsi="Tahoma" w:cs="Tahoma"/>
      <w:b/>
      <w:bCs/>
      <w:sz w:val="22"/>
      <w:szCs w:val="22"/>
      <w:lang w:eastAsia="pl-PL"/>
    </w:rPr>
  </w:style>
  <w:style w:type="character" w:customStyle="1" w:styleId="Nagwek4Znak">
    <w:name w:val="Nagłówek 4 Znak"/>
    <w:basedOn w:val="Domylnaczcionkaakapitu"/>
    <w:link w:val="Nagwek4"/>
    <w:uiPriority w:val="9"/>
    <w:semiHidden/>
    <w:rsid w:val="008F14F6"/>
    <w:rPr>
      <w:rFonts w:eastAsiaTheme="minorEastAsia"/>
      <w:caps/>
      <w:color w:val="2F5496" w:themeColor="accent1" w:themeShade="BF"/>
      <w:spacing w:val="10"/>
      <w:sz w:val="22"/>
      <w:szCs w:val="22"/>
      <w:lang w:eastAsia="pl-PL"/>
    </w:rPr>
  </w:style>
  <w:style w:type="character" w:customStyle="1" w:styleId="Nagwek5Znak">
    <w:name w:val="Nagłówek 5 Znak"/>
    <w:basedOn w:val="Domylnaczcionkaakapitu"/>
    <w:link w:val="Nagwek5"/>
    <w:uiPriority w:val="9"/>
    <w:semiHidden/>
    <w:rsid w:val="008F14F6"/>
    <w:rPr>
      <w:rFonts w:eastAsiaTheme="minorEastAsia"/>
      <w:caps/>
      <w:color w:val="2F5496" w:themeColor="accent1" w:themeShade="BF"/>
      <w:spacing w:val="10"/>
      <w:sz w:val="22"/>
      <w:szCs w:val="22"/>
      <w:lang w:eastAsia="pl-PL"/>
    </w:rPr>
  </w:style>
  <w:style w:type="character" w:customStyle="1" w:styleId="Nagwek6Znak">
    <w:name w:val="Nagłówek 6 Znak"/>
    <w:basedOn w:val="Domylnaczcionkaakapitu"/>
    <w:link w:val="Nagwek6"/>
    <w:uiPriority w:val="9"/>
    <w:semiHidden/>
    <w:rsid w:val="008F14F6"/>
    <w:rPr>
      <w:rFonts w:eastAsiaTheme="minorEastAsia"/>
      <w:caps/>
      <w:color w:val="2F5496" w:themeColor="accent1" w:themeShade="BF"/>
      <w:spacing w:val="10"/>
      <w:sz w:val="22"/>
      <w:szCs w:val="22"/>
      <w:lang w:eastAsia="pl-PL"/>
    </w:rPr>
  </w:style>
  <w:style w:type="character" w:customStyle="1" w:styleId="Nagwek7Znak">
    <w:name w:val="Nagłówek 7 Znak"/>
    <w:basedOn w:val="Domylnaczcionkaakapitu"/>
    <w:link w:val="Nagwek7"/>
    <w:uiPriority w:val="9"/>
    <w:semiHidden/>
    <w:rsid w:val="008F14F6"/>
    <w:rPr>
      <w:rFonts w:eastAsiaTheme="minorEastAsia"/>
      <w:caps/>
      <w:color w:val="2F5496" w:themeColor="accent1" w:themeShade="BF"/>
      <w:spacing w:val="10"/>
      <w:sz w:val="22"/>
      <w:szCs w:val="22"/>
      <w:lang w:eastAsia="pl-PL"/>
    </w:rPr>
  </w:style>
  <w:style w:type="character" w:customStyle="1" w:styleId="Nagwek8Znak">
    <w:name w:val="Nagłówek 8 Znak"/>
    <w:basedOn w:val="Domylnaczcionkaakapitu"/>
    <w:link w:val="Nagwek8"/>
    <w:uiPriority w:val="9"/>
    <w:semiHidden/>
    <w:rsid w:val="008F14F6"/>
    <w:rPr>
      <w:rFonts w:eastAsiaTheme="minorEastAsia"/>
      <w:caps/>
      <w:spacing w:val="10"/>
      <w:sz w:val="18"/>
      <w:szCs w:val="18"/>
      <w:lang w:eastAsia="pl-PL"/>
    </w:rPr>
  </w:style>
  <w:style w:type="character" w:customStyle="1" w:styleId="Nagwek9Znak">
    <w:name w:val="Nagłówek 9 Znak"/>
    <w:basedOn w:val="Domylnaczcionkaakapitu"/>
    <w:link w:val="Nagwek9"/>
    <w:uiPriority w:val="9"/>
    <w:semiHidden/>
    <w:rsid w:val="008F14F6"/>
    <w:rPr>
      <w:rFonts w:eastAsiaTheme="minorEastAsia"/>
      <w:i/>
      <w:caps/>
      <w:spacing w:val="10"/>
      <w:sz w:val="18"/>
      <w:szCs w:val="18"/>
      <w:lang w:eastAsia="pl-PL"/>
    </w:rPr>
  </w:style>
  <w:style w:type="character" w:styleId="Hipercze">
    <w:name w:val="Hyperlink"/>
    <w:basedOn w:val="Domylnaczcionkaakapitu"/>
    <w:uiPriority w:val="99"/>
    <w:unhideWhenUsed/>
    <w:rsid w:val="008F14F6"/>
    <w:rPr>
      <w:color w:val="0563C1" w:themeColor="hyperlink"/>
      <w:u w:val="single"/>
    </w:rPr>
  </w:style>
  <w:style w:type="paragraph" w:styleId="Tekstprzypisudolnego">
    <w:name w:val="footnote text"/>
    <w:aliases w:val="Tekst przypisu dolnego-poligrafia, Znak,Znak"/>
    <w:basedOn w:val="Normalny"/>
    <w:link w:val="TekstprzypisudolnegoZnak"/>
    <w:uiPriority w:val="99"/>
    <w:unhideWhenUsed/>
    <w:rsid w:val="00E740E5"/>
    <w:rPr>
      <w:rFonts w:ascii="Calibri" w:eastAsia="Calibri" w:hAnsi="Calibri" w:cs="Calibri"/>
    </w:rPr>
  </w:style>
  <w:style w:type="character" w:customStyle="1" w:styleId="TekstprzypisudolnegoZnak">
    <w:name w:val="Tekst przypisu dolnego Znak"/>
    <w:aliases w:val="Tekst przypisu dolnego-poligrafia Znak, Znak Znak,Znak Znak"/>
    <w:basedOn w:val="Domylnaczcionkaakapitu"/>
    <w:link w:val="Tekstprzypisudolnego"/>
    <w:uiPriority w:val="99"/>
    <w:rsid w:val="00E740E5"/>
    <w:rPr>
      <w:rFonts w:ascii="Calibri" w:eastAsia="Calibri" w:hAnsi="Calibri" w:cs="Calibri"/>
      <w:sz w:val="20"/>
      <w:szCs w:val="20"/>
      <w:lang w:eastAsia="pl-PL"/>
    </w:rPr>
  </w:style>
  <w:style w:type="character" w:styleId="Odwoanieprzypisudolnego">
    <w:name w:val="footnote reference"/>
    <w:basedOn w:val="Domylnaczcionkaakapitu"/>
    <w:uiPriority w:val="99"/>
    <w:unhideWhenUsed/>
    <w:rsid w:val="00E740E5"/>
    <w:rPr>
      <w:vertAlign w:val="superscript"/>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0846BE"/>
    <w:pPr>
      <w:ind w:left="720"/>
      <w:contextualSpacing/>
    </w:pPr>
  </w:style>
  <w:style w:type="paragraph" w:styleId="Legenda">
    <w:name w:val="caption"/>
    <w:basedOn w:val="Normalny"/>
    <w:next w:val="Normalny"/>
    <w:uiPriority w:val="35"/>
    <w:unhideWhenUsed/>
    <w:qFormat/>
    <w:rsid w:val="00D71B41"/>
    <w:pPr>
      <w:keepNext/>
      <w:spacing w:after="240"/>
      <w:jc w:val="center"/>
    </w:pPr>
    <w:rPr>
      <w:rFonts w:ascii="Tahoma" w:hAnsi="Tahoma" w:cs="Tahoma"/>
      <w:b/>
      <w:bCs/>
      <w:color w:val="2F5496" w:themeColor="accent1" w:themeShade="BF"/>
      <w:sz w:val="22"/>
      <w:szCs w:val="22"/>
    </w:rPr>
  </w:style>
  <w:style w:type="paragraph" w:styleId="Bezodstpw">
    <w:name w:val="No Spacing"/>
    <w:basedOn w:val="Normalny"/>
    <w:link w:val="BezodstpwZnak"/>
    <w:uiPriority w:val="1"/>
    <w:qFormat/>
    <w:rsid w:val="002D15CA"/>
  </w:style>
  <w:style w:type="character" w:customStyle="1" w:styleId="BezodstpwZnak">
    <w:name w:val="Bez odstępów Znak"/>
    <w:basedOn w:val="Domylnaczcionkaakapitu"/>
    <w:link w:val="Bezodstpw"/>
    <w:uiPriority w:val="1"/>
    <w:rsid w:val="002D15CA"/>
    <w:rPr>
      <w:rFonts w:eastAsiaTheme="minorEastAsia"/>
      <w:sz w:val="20"/>
      <w:szCs w:val="20"/>
      <w:lang w:eastAsia="pl-PL"/>
    </w:rPr>
  </w:style>
  <w:style w:type="paragraph" w:styleId="Stopka">
    <w:name w:val="footer"/>
    <w:basedOn w:val="Normalny"/>
    <w:link w:val="StopkaZnak"/>
    <w:uiPriority w:val="99"/>
    <w:unhideWhenUsed/>
    <w:rsid w:val="00176C5A"/>
    <w:pPr>
      <w:tabs>
        <w:tab w:val="center" w:pos="4536"/>
        <w:tab w:val="right" w:pos="9072"/>
      </w:tabs>
    </w:pPr>
  </w:style>
  <w:style w:type="character" w:customStyle="1" w:styleId="StopkaZnak">
    <w:name w:val="Stopka Znak"/>
    <w:basedOn w:val="Domylnaczcionkaakapitu"/>
    <w:link w:val="Stopka"/>
    <w:uiPriority w:val="99"/>
    <w:rsid w:val="00176C5A"/>
    <w:rPr>
      <w:rFonts w:eastAsiaTheme="minorEastAsia"/>
      <w:sz w:val="20"/>
      <w:szCs w:val="20"/>
      <w:lang w:eastAsia="pl-PL"/>
    </w:rPr>
  </w:style>
  <w:style w:type="character" w:styleId="Numerstrony">
    <w:name w:val="page number"/>
    <w:basedOn w:val="Domylnaczcionkaakapitu"/>
    <w:uiPriority w:val="99"/>
    <w:semiHidden/>
    <w:unhideWhenUsed/>
    <w:rsid w:val="00176C5A"/>
  </w:style>
  <w:style w:type="table" w:styleId="Tabelasiatki1jasnaakcent1">
    <w:name w:val="Grid Table 1 Light Accent 1"/>
    <w:basedOn w:val="Standardowy"/>
    <w:uiPriority w:val="46"/>
    <w:rsid w:val="00D2446D"/>
    <w:pPr>
      <w:spacing w:before="200"/>
    </w:pPr>
    <w:rPr>
      <w:rFonts w:eastAsiaTheme="minorEastAsia"/>
      <w:sz w:val="22"/>
      <w:szCs w:val="22"/>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396A93"/>
    <w:pPr>
      <w:spacing w:before="200"/>
    </w:pPr>
    <w:rPr>
      <w:rFonts w:eastAsiaTheme="minorEastAsia"/>
      <w:sz w:val="22"/>
      <w:szCs w:val="22"/>
      <w:lang w:eastAsia="pl-P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ekstdymka">
    <w:name w:val="Balloon Text"/>
    <w:basedOn w:val="Normalny"/>
    <w:link w:val="TekstdymkaZnak"/>
    <w:uiPriority w:val="99"/>
    <w:semiHidden/>
    <w:unhideWhenUsed/>
    <w:rsid w:val="000A7325"/>
    <w:rPr>
      <w:sz w:val="18"/>
      <w:szCs w:val="18"/>
    </w:rPr>
  </w:style>
  <w:style w:type="character" w:customStyle="1" w:styleId="TekstdymkaZnak">
    <w:name w:val="Tekst dymka Znak"/>
    <w:basedOn w:val="Domylnaczcionkaakapitu"/>
    <w:link w:val="Tekstdymka"/>
    <w:uiPriority w:val="99"/>
    <w:semiHidden/>
    <w:rsid w:val="000A7325"/>
    <w:rPr>
      <w:rFonts w:ascii="Times New Roman" w:eastAsiaTheme="minorEastAsia" w:hAnsi="Times New Roman" w:cs="Times New Roman"/>
      <w:sz w:val="18"/>
      <w:szCs w:val="18"/>
      <w:lang w:eastAsia="pl-PL"/>
    </w:rPr>
  </w:style>
  <w:style w:type="paragraph" w:styleId="Spistreci1">
    <w:name w:val="toc 1"/>
    <w:basedOn w:val="Normalny"/>
    <w:next w:val="Normalny"/>
    <w:autoRedefine/>
    <w:uiPriority w:val="39"/>
    <w:unhideWhenUsed/>
    <w:rsid w:val="000C179E"/>
    <w:pPr>
      <w:tabs>
        <w:tab w:val="left" w:pos="284"/>
        <w:tab w:val="right" w:leader="dot" w:pos="9054"/>
      </w:tabs>
      <w:spacing w:after="100"/>
    </w:pPr>
  </w:style>
  <w:style w:type="paragraph" w:styleId="Spistreci2">
    <w:name w:val="toc 2"/>
    <w:basedOn w:val="Normalny"/>
    <w:next w:val="Normalny"/>
    <w:autoRedefine/>
    <w:uiPriority w:val="39"/>
    <w:unhideWhenUsed/>
    <w:rsid w:val="00EB5D58"/>
    <w:pPr>
      <w:tabs>
        <w:tab w:val="left" w:pos="880"/>
        <w:tab w:val="right" w:leader="dot" w:pos="9054"/>
      </w:tabs>
      <w:ind w:left="851" w:hanging="651"/>
    </w:pPr>
  </w:style>
  <w:style w:type="table" w:customStyle="1" w:styleId="TableNormal">
    <w:name w:val="Table Normal"/>
    <w:rsid w:val="00412E54"/>
    <w:pPr>
      <w:spacing w:before="200" w:after="200" w:line="276" w:lineRule="auto"/>
    </w:pPr>
    <w:rPr>
      <w:rFonts w:eastAsiaTheme="minorEastAsia"/>
      <w:sz w:val="22"/>
      <w:szCs w:val="22"/>
      <w:lang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412E54"/>
    <w:pPr>
      <w:spacing w:before="720"/>
    </w:pPr>
    <w:rPr>
      <w:caps/>
      <w:color w:val="4472C4" w:themeColor="accent1"/>
      <w:spacing w:val="10"/>
      <w:kern w:val="28"/>
      <w:sz w:val="52"/>
      <w:szCs w:val="52"/>
    </w:rPr>
  </w:style>
  <w:style w:type="character" w:customStyle="1" w:styleId="TytuZnak">
    <w:name w:val="Tytuł Znak"/>
    <w:basedOn w:val="Domylnaczcionkaakapitu"/>
    <w:link w:val="Tytu"/>
    <w:uiPriority w:val="10"/>
    <w:rsid w:val="00412E54"/>
    <w:rPr>
      <w:rFonts w:eastAsiaTheme="minorEastAsia"/>
      <w:caps/>
      <w:color w:val="4472C4" w:themeColor="accent1"/>
      <w:spacing w:val="10"/>
      <w:kern w:val="28"/>
      <w:sz w:val="52"/>
      <w:szCs w:val="52"/>
      <w:lang w:eastAsia="pl-PL"/>
    </w:rPr>
  </w:style>
  <w:style w:type="character" w:styleId="Odwoaniedokomentarza">
    <w:name w:val="annotation reference"/>
    <w:basedOn w:val="Domylnaczcionkaakapitu"/>
    <w:uiPriority w:val="99"/>
    <w:semiHidden/>
    <w:unhideWhenUsed/>
    <w:rsid w:val="00412E54"/>
    <w:rPr>
      <w:sz w:val="16"/>
      <w:szCs w:val="16"/>
    </w:rPr>
  </w:style>
  <w:style w:type="paragraph" w:styleId="Tekstkomentarza">
    <w:name w:val="annotation text"/>
    <w:basedOn w:val="Normalny"/>
    <w:link w:val="TekstkomentarzaZnak"/>
    <w:uiPriority w:val="99"/>
    <w:unhideWhenUsed/>
    <w:rsid w:val="00412E54"/>
  </w:style>
  <w:style w:type="character" w:customStyle="1" w:styleId="TekstkomentarzaZnak">
    <w:name w:val="Tekst komentarza Znak"/>
    <w:basedOn w:val="Domylnaczcionkaakapitu"/>
    <w:link w:val="Tekstkomentarza"/>
    <w:uiPriority w:val="99"/>
    <w:rsid w:val="00412E54"/>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412E54"/>
    <w:rPr>
      <w:b/>
      <w:bCs/>
    </w:rPr>
  </w:style>
  <w:style w:type="character" w:customStyle="1" w:styleId="TematkomentarzaZnak">
    <w:name w:val="Temat komentarza Znak"/>
    <w:basedOn w:val="TekstkomentarzaZnak"/>
    <w:link w:val="Tematkomentarza"/>
    <w:uiPriority w:val="99"/>
    <w:semiHidden/>
    <w:rsid w:val="00412E54"/>
    <w:rPr>
      <w:rFonts w:eastAsiaTheme="minorEastAsia"/>
      <w:b/>
      <w:bCs/>
      <w:sz w:val="20"/>
      <w:szCs w:val="20"/>
      <w:lang w:eastAsia="pl-PL"/>
    </w:rPr>
  </w:style>
  <w:style w:type="paragraph" w:styleId="Podtytu">
    <w:name w:val="Subtitle"/>
    <w:basedOn w:val="Normalny"/>
    <w:next w:val="Normalny"/>
    <w:link w:val="PodtytuZnak"/>
    <w:uiPriority w:val="11"/>
    <w:qFormat/>
    <w:rsid w:val="00412E54"/>
    <w:pPr>
      <w:spacing w:after="1000"/>
    </w:pPr>
    <w:rPr>
      <w:caps/>
      <w:color w:val="595959" w:themeColor="text1" w:themeTint="A6"/>
      <w:spacing w:val="10"/>
    </w:rPr>
  </w:style>
  <w:style w:type="character" w:customStyle="1" w:styleId="PodtytuZnak">
    <w:name w:val="Podtytuł Znak"/>
    <w:basedOn w:val="Domylnaczcionkaakapitu"/>
    <w:link w:val="Podtytu"/>
    <w:uiPriority w:val="11"/>
    <w:rsid w:val="00412E54"/>
    <w:rPr>
      <w:rFonts w:eastAsiaTheme="minorEastAsia"/>
      <w:caps/>
      <w:color w:val="595959" w:themeColor="text1" w:themeTint="A6"/>
      <w:spacing w:val="10"/>
      <w:lang w:eastAsia="pl-PL"/>
    </w:rPr>
  </w:style>
  <w:style w:type="character" w:customStyle="1" w:styleId="Nierozpoznanawzmianka1">
    <w:name w:val="Nierozpoznana wzmianka1"/>
    <w:basedOn w:val="Domylnaczcionkaakapitu"/>
    <w:uiPriority w:val="99"/>
    <w:semiHidden/>
    <w:unhideWhenUsed/>
    <w:rsid w:val="00412E54"/>
    <w:rPr>
      <w:color w:val="605E5C"/>
      <w:shd w:val="clear" w:color="auto" w:fill="E1DFDD"/>
    </w:rPr>
  </w:style>
  <w:style w:type="table" w:styleId="Tabela-Siatka">
    <w:name w:val="Table Grid"/>
    <w:basedOn w:val="Standardowy"/>
    <w:uiPriority w:val="39"/>
    <w:rsid w:val="00412E54"/>
    <w:pPr>
      <w:spacing w:before="200" w:after="200" w:line="276" w:lineRule="auto"/>
    </w:pPr>
    <w:rPr>
      <w:rFonts w:eastAsiaTheme="minorEastAsia"/>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412E54"/>
    <w:rPr>
      <w:b/>
      <w:bCs/>
    </w:rPr>
  </w:style>
  <w:style w:type="character" w:styleId="Uwydatnienie">
    <w:name w:val="Emphasis"/>
    <w:uiPriority w:val="20"/>
    <w:qFormat/>
    <w:rsid w:val="00412E54"/>
    <w:rPr>
      <w:caps/>
      <w:color w:val="1F3763" w:themeColor="accent1" w:themeShade="7F"/>
      <w:spacing w:val="5"/>
    </w:rPr>
  </w:style>
  <w:style w:type="paragraph" w:styleId="Cytat">
    <w:name w:val="Quote"/>
    <w:basedOn w:val="Normalny"/>
    <w:next w:val="Normalny"/>
    <w:link w:val="CytatZnak"/>
    <w:uiPriority w:val="29"/>
    <w:qFormat/>
    <w:rsid w:val="00412E54"/>
    <w:rPr>
      <w:i/>
      <w:iCs/>
    </w:rPr>
  </w:style>
  <w:style w:type="character" w:customStyle="1" w:styleId="CytatZnak">
    <w:name w:val="Cytat Znak"/>
    <w:basedOn w:val="Domylnaczcionkaakapitu"/>
    <w:link w:val="Cytat"/>
    <w:uiPriority w:val="29"/>
    <w:rsid w:val="00412E54"/>
    <w:rPr>
      <w:rFonts w:eastAsiaTheme="minorEastAsia"/>
      <w:i/>
      <w:iCs/>
      <w:sz w:val="20"/>
      <w:szCs w:val="20"/>
      <w:lang w:eastAsia="pl-PL"/>
    </w:rPr>
  </w:style>
  <w:style w:type="paragraph" w:styleId="Cytatintensywny">
    <w:name w:val="Intense Quote"/>
    <w:basedOn w:val="Normalny"/>
    <w:next w:val="Normalny"/>
    <w:link w:val="CytatintensywnyZnak"/>
    <w:uiPriority w:val="30"/>
    <w:qFormat/>
    <w:rsid w:val="00412E54"/>
    <w:pPr>
      <w:pBdr>
        <w:top w:val="single" w:sz="4" w:space="10" w:color="4472C4" w:themeColor="accent1"/>
        <w:left w:val="single" w:sz="4" w:space="10" w:color="4472C4" w:themeColor="accent1"/>
      </w:pBdr>
      <w:ind w:left="1296" w:right="1152"/>
      <w:jc w:val="both"/>
    </w:pPr>
    <w:rPr>
      <w:i/>
      <w:iCs/>
      <w:color w:val="4472C4" w:themeColor="accent1"/>
    </w:rPr>
  </w:style>
  <w:style w:type="character" w:customStyle="1" w:styleId="CytatintensywnyZnak">
    <w:name w:val="Cytat intensywny Znak"/>
    <w:basedOn w:val="Domylnaczcionkaakapitu"/>
    <w:link w:val="Cytatintensywny"/>
    <w:uiPriority w:val="30"/>
    <w:rsid w:val="00412E54"/>
    <w:rPr>
      <w:rFonts w:eastAsiaTheme="minorEastAsia"/>
      <w:i/>
      <w:iCs/>
      <w:color w:val="4472C4" w:themeColor="accent1"/>
      <w:sz w:val="20"/>
      <w:szCs w:val="20"/>
      <w:lang w:eastAsia="pl-PL"/>
    </w:rPr>
  </w:style>
  <w:style w:type="character" w:styleId="Wyrnieniedelikatne">
    <w:name w:val="Subtle Emphasis"/>
    <w:uiPriority w:val="19"/>
    <w:qFormat/>
    <w:rsid w:val="00412E54"/>
    <w:rPr>
      <w:i/>
      <w:iCs/>
      <w:color w:val="1F3763" w:themeColor="accent1" w:themeShade="7F"/>
    </w:rPr>
  </w:style>
  <w:style w:type="character" w:styleId="Wyrnienieintensywne">
    <w:name w:val="Intense Emphasis"/>
    <w:uiPriority w:val="21"/>
    <w:qFormat/>
    <w:rsid w:val="00412E54"/>
    <w:rPr>
      <w:b/>
      <w:bCs/>
      <w:caps/>
      <w:color w:val="1F3763" w:themeColor="accent1" w:themeShade="7F"/>
      <w:spacing w:val="10"/>
    </w:rPr>
  </w:style>
  <w:style w:type="character" w:styleId="Odwoaniedelikatne">
    <w:name w:val="Subtle Reference"/>
    <w:uiPriority w:val="31"/>
    <w:qFormat/>
    <w:rsid w:val="00412E54"/>
    <w:rPr>
      <w:b/>
      <w:bCs/>
      <w:color w:val="4472C4" w:themeColor="accent1"/>
    </w:rPr>
  </w:style>
  <w:style w:type="character" w:styleId="Odwoanieintensywne">
    <w:name w:val="Intense Reference"/>
    <w:uiPriority w:val="32"/>
    <w:qFormat/>
    <w:rsid w:val="00412E54"/>
    <w:rPr>
      <w:b/>
      <w:bCs/>
      <w:i/>
      <w:iCs/>
      <w:caps/>
      <w:color w:val="4472C4" w:themeColor="accent1"/>
    </w:rPr>
  </w:style>
  <w:style w:type="character" w:styleId="Tytuksiki">
    <w:name w:val="Book Title"/>
    <w:uiPriority w:val="33"/>
    <w:qFormat/>
    <w:rsid w:val="00412E54"/>
    <w:rPr>
      <w:b/>
      <w:bCs/>
      <w:i/>
      <w:iCs/>
      <w:spacing w:val="9"/>
    </w:rPr>
  </w:style>
  <w:style w:type="paragraph" w:styleId="Nagwekspisutreci">
    <w:name w:val="TOC Heading"/>
    <w:basedOn w:val="Nagwek1"/>
    <w:next w:val="Normalny"/>
    <w:uiPriority w:val="39"/>
    <w:unhideWhenUsed/>
    <w:qFormat/>
    <w:rsid w:val="00635D89"/>
    <w:pPr>
      <w:spacing w:line="300" w:lineRule="auto"/>
      <w:ind w:left="0" w:firstLine="0"/>
      <w:outlineLvl w:val="9"/>
    </w:pPr>
    <w:rPr>
      <w:rFonts w:cs="Tahoma"/>
      <w:caps/>
      <w:color w:val="auto"/>
      <w:spacing w:val="0"/>
      <w:szCs w:val="28"/>
    </w:rPr>
  </w:style>
  <w:style w:type="table" w:styleId="Zwykatabela3">
    <w:name w:val="Plain Table 3"/>
    <w:basedOn w:val="Standardowy"/>
    <w:uiPriority w:val="43"/>
    <w:rsid w:val="00412E54"/>
    <w:pPr>
      <w:spacing w:before="200"/>
    </w:pPr>
    <w:rPr>
      <w:rFonts w:eastAsiaTheme="minorEastAsia"/>
      <w:sz w:val="22"/>
      <w:szCs w:val="22"/>
      <w:lang w:eastAsia="pl-P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atki2akcent1">
    <w:name w:val="Grid Table 2 Accent 1"/>
    <w:basedOn w:val="Standardowy"/>
    <w:uiPriority w:val="47"/>
    <w:rsid w:val="00412E54"/>
    <w:pPr>
      <w:spacing w:before="200"/>
    </w:pPr>
    <w:rPr>
      <w:rFonts w:eastAsiaTheme="minorEastAsia"/>
      <w:sz w:val="22"/>
      <w:szCs w:val="22"/>
      <w:lang w:eastAsia="pl-P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Zwykatabela5">
    <w:name w:val="Plain Table 5"/>
    <w:basedOn w:val="Standardowy"/>
    <w:uiPriority w:val="45"/>
    <w:rsid w:val="00412E54"/>
    <w:pPr>
      <w:spacing w:before="200"/>
    </w:pPr>
    <w:rPr>
      <w:rFonts w:eastAsiaTheme="minorEastAsia"/>
      <w:sz w:val="22"/>
      <w:szCs w:val="22"/>
      <w:lang w:eastAsia="pl-P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3akcent5">
    <w:name w:val="Grid Table 3 Accent 5"/>
    <w:basedOn w:val="Standardowy"/>
    <w:uiPriority w:val="48"/>
    <w:rsid w:val="00412E54"/>
    <w:pPr>
      <w:spacing w:before="200"/>
    </w:pPr>
    <w:rPr>
      <w:rFonts w:eastAsiaTheme="minorEastAsia"/>
      <w:sz w:val="22"/>
      <w:szCs w:val="22"/>
      <w:lang w:eastAsia="pl-P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NormalnyWeb">
    <w:name w:val="Normal (Web)"/>
    <w:basedOn w:val="Normalny"/>
    <w:uiPriority w:val="99"/>
    <w:semiHidden/>
    <w:unhideWhenUsed/>
    <w:rsid w:val="00412E54"/>
    <w:pPr>
      <w:spacing w:before="100" w:beforeAutospacing="1" w:after="100" w:afterAutospacing="1"/>
    </w:pPr>
  </w:style>
  <w:style w:type="paragraph" w:styleId="Nagwek">
    <w:name w:val="header"/>
    <w:basedOn w:val="Normalny"/>
    <w:link w:val="NagwekZnak"/>
    <w:uiPriority w:val="99"/>
    <w:unhideWhenUsed/>
    <w:rsid w:val="00412E54"/>
    <w:pPr>
      <w:tabs>
        <w:tab w:val="center" w:pos="4536"/>
        <w:tab w:val="right" w:pos="9072"/>
      </w:tabs>
    </w:pPr>
    <w:rPr>
      <w:rFonts w:eastAsiaTheme="minorHAnsi"/>
      <w:sz w:val="22"/>
      <w:szCs w:val="22"/>
      <w:lang w:eastAsia="en-US"/>
    </w:rPr>
  </w:style>
  <w:style w:type="character" w:customStyle="1" w:styleId="NagwekZnak">
    <w:name w:val="Nagłówek Znak"/>
    <w:basedOn w:val="Domylnaczcionkaakapitu"/>
    <w:link w:val="Nagwek"/>
    <w:uiPriority w:val="99"/>
    <w:rsid w:val="00412E54"/>
    <w:rPr>
      <w:sz w:val="22"/>
      <w:szCs w:val="22"/>
    </w:rPr>
  </w:style>
  <w:style w:type="character" w:styleId="UyteHipercze">
    <w:name w:val="FollowedHyperlink"/>
    <w:basedOn w:val="Domylnaczcionkaakapitu"/>
    <w:uiPriority w:val="99"/>
    <w:semiHidden/>
    <w:unhideWhenUsed/>
    <w:rsid w:val="00204150"/>
    <w:rPr>
      <w:color w:val="0070C0"/>
      <w:u w:val="single"/>
    </w:rPr>
  </w:style>
  <w:style w:type="character" w:customStyle="1" w:styleId="apple-converted-space">
    <w:name w:val="apple-converted-space"/>
    <w:basedOn w:val="Domylnaczcionkaakapitu"/>
    <w:rsid w:val="00412E54"/>
  </w:style>
  <w:style w:type="paragraph" w:styleId="Spisilustracji">
    <w:name w:val="table of figures"/>
    <w:basedOn w:val="Normalny"/>
    <w:next w:val="Normalny"/>
    <w:uiPriority w:val="99"/>
    <w:unhideWhenUsed/>
    <w:rsid w:val="00EB228A"/>
    <w:pPr>
      <w:ind w:left="400" w:hanging="400"/>
    </w:pPr>
    <w:rPr>
      <w:rFonts w:cstheme="minorHAnsi"/>
      <w:b/>
      <w:bCs/>
    </w:rPr>
  </w:style>
  <w:style w:type="paragraph" w:styleId="Spistreci3">
    <w:name w:val="toc 3"/>
    <w:basedOn w:val="Normalny"/>
    <w:next w:val="Normalny"/>
    <w:autoRedefine/>
    <w:uiPriority w:val="39"/>
    <w:unhideWhenUsed/>
    <w:rsid w:val="00412E54"/>
    <w:pPr>
      <w:spacing w:after="100" w:line="259" w:lineRule="auto"/>
      <w:ind w:left="440"/>
    </w:pPr>
    <w:rPr>
      <w:sz w:val="22"/>
      <w:szCs w:val="22"/>
    </w:rPr>
  </w:style>
  <w:style w:type="paragraph" w:styleId="Tekstpodstawowy">
    <w:name w:val="Body Text"/>
    <w:basedOn w:val="Normalny"/>
    <w:link w:val="TekstpodstawowyZnak"/>
    <w:rsid w:val="00D71B41"/>
    <w:pPr>
      <w:spacing w:after="280" w:line="360" w:lineRule="auto"/>
      <w:jc w:val="both"/>
    </w:pPr>
    <w:rPr>
      <w:rFonts w:ascii="Tahoma" w:hAnsi="Tahoma" w:cs="Tahoma"/>
      <w:bCs/>
      <w:sz w:val="22"/>
      <w:szCs w:val="22"/>
    </w:rPr>
  </w:style>
  <w:style w:type="character" w:customStyle="1" w:styleId="TekstpodstawowyZnak">
    <w:name w:val="Tekst podstawowy Znak"/>
    <w:basedOn w:val="Domylnaczcionkaakapitu"/>
    <w:link w:val="Tekstpodstawowy"/>
    <w:rsid w:val="00D71B41"/>
    <w:rPr>
      <w:rFonts w:ascii="Tahoma" w:eastAsiaTheme="minorEastAsia" w:hAnsi="Tahoma" w:cs="Tahoma"/>
      <w:bCs/>
      <w:sz w:val="22"/>
      <w:szCs w:val="22"/>
      <w:lang w:eastAsia="pl-PL"/>
    </w:rPr>
  </w:style>
  <w:style w:type="paragraph" w:styleId="Tekstprzypisukocowego">
    <w:name w:val="endnote text"/>
    <w:basedOn w:val="Normalny"/>
    <w:link w:val="TekstprzypisukocowegoZnak"/>
    <w:uiPriority w:val="99"/>
    <w:semiHidden/>
    <w:unhideWhenUsed/>
    <w:rsid w:val="00C372DB"/>
  </w:style>
  <w:style w:type="character" w:customStyle="1" w:styleId="TekstprzypisukocowegoZnak">
    <w:name w:val="Tekst przypisu końcowego Znak"/>
    <w:basedOn w:val="Domylnaczcionkaakapitu"/>
    <w:link w:val="Tekstprzypisukocowego"/>
    <w:uiPriority w:val="99"/>
    <w:semiHidden/>
    <w:rsid w:val="00C372DB"/>
    <w:rPr>
      <w:rFonts w:eastAsiaTheme="minorEastAsia"/>
      <w:sz w:val="20"/>
      <w:szCs w:val="20"/>
      <w:lang w:eastAsia="pl-PL"/>
    </w:rPr>
  </w:style>
  <w:style w:type="character" w:customStyle="1" w:styleId="Nierozpoznanawzmianka2">
    <w:name w:val="Nierozpoznana wzmianka2"/>
    <w:basedOn w:val="Domylnaczcionkaakapitu"/>
    <w:uiPriority w:val="99"/>
    <w:semiHidden/>
    <w:unhideWhenUsed/>
    <w:rsid w:val="000C0DCD"/>
    <w:rPr>
      <w:color w:val="605E5C"/>
      <w:shd w:val="clear" w:color="auto" w:fill="E1DFDD"/>
    </w:rPr>
  </w:style>
  <w:style w:type="character" w:customStyle="1" w:styleId="markedcontent">
    <w:name w:val="markedcontent"/>
    <w:basedOn w:val="Domylnaczcionkaakapitu"/>
    <w:rsid w:val="005A541E"/>
  </w:style>
  <w:style w:type="table" w:customStyle="1" w:styleId="Tabelasiatki1jasnaakcent31">
    <w:name w:val="Tabela siatki 1 — jasna — akcent 31"/>
    <w:basedOn w:val="Standardowy"/>
    <w:uiPriority w:val="46"/>
    <w:rsid w:val="00E52AA3"/>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39"/>
    <w:rsid w:val="005513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311">
    <w:name w:val="Tabela siatki 1 — jasna — akcent 311"/>
    <w:basedOn w:val="Standardowy"/>
    <w:uiPriority w:val="46"/>
    <w:rsid w:val="00551343"/>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551343"/>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ela-Siatka2">
    <w:name w:val="Tabela - Siatka2"/>
    <w:basedOn w:val="Standardowy"/>
    <w:next w:val="Tabela-Siatka"/>
    <w:uiPriority w:val="39"/>
    <w:rsid w:val="005513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D0032"/>
    <w:rPr>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F219FD"/>
    <w:rPr>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Magda">
    <w:name w:val="StylMagda"/>
    <w:basedOn w:val="Nagwek1"/>
    <w:link w:val="StylMagdaZnak"/>
    <w:qFormat/>
    <w:rsid w:val="005F77AB"/>
    <w:pPr>
      <w:ind w:left="720"/>
    </w:pPr>
  </w:style>
  <w:style w:type="paragraph" w:customStyle="1" w:styleId="Styl1">
    <w:name w:val="Styl1"/>
    <w:basedOn w:val="Podtytu"/>
    <w:link w:val="Styl1Znak"/>
    <w:qFormat/>
    <w:rsid w:val="005F77AB"/>
    <w:pPr>
      <w:spacing w:after="160"/>
    </w:pPr>
    <w:rPr>
      <w:rFonts w:ascii="Tahoma" w:hAnsi="Tahoma"/>
      <w:color w:val="002060"/>
      <w:lang w:eastAsia="en-US"/>
    </w:rPr>
  </w:style>
  <w:style w:type="character" w:customStyle="1" w:styleId="StylMagdaZnak">
    <w:name w:val="StylMagda Znak"/>
    <w:basedOn w:val="Nagwek1Znak"/>
    <w:link w:val="StylMagda"/>
    <w:rsid w:val="005F77AB"/>
    <w:rPr>
      <w:rFonts w:ascii="Tahoma" w:eastAsiaTheme="minorEastAsia" w:hAnsi="Tahoma" w:cs="Times New Roman"/>
      <w:b/>
      <w:bCs/>
      <w:caps w:val="0"/>
      <w:color w:val="FFFFFF" w:themeColor="background1"/>
      <w:spacing w:val="15"/>
      <w:sz w:val="28"/>
      <w:szCs w:val="22"/>
      <w:shd w:val="clear" w:color="auto" w:fill="083061"/>
      <w:lang w:eastAsia="pl-PL"/>
    </w:rPr>
  </w:style>
  <w:style w:type="table" w:styleId="Tabelalisty7kolorowaakcent5">
    <w:name w:val="List Table 7 Colorful Accent 5"/>
    <w:basedOn w:val="Standardowy"/>
    <w:uiPriority w:val="52"/>
    <w:rsid w:val="00B94CB3"/>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yl1Znak">
    <w:name w:val="Styl1 Znak"/>
    <w:basedOn w:val="PodtytuZnak"/>
    <w:link w:val="Styl1"/>
    <w:rsid w:val="005F77AB"/>
    <w:rPr>
      <w:rFonts w:ascii="Tahoma" w:eastAsia="Times New Roman" w:hAnsi="Tahoma"/>
      <w:caps/>
      <w:color w:val="002060"/>
      <w:spacing w:val="10"/>
      <w:lang w:eastAsia="pl-PL"/>
    </w:rPr>
  </w:style>
  <w:style w:type="table" w:styleId="Tabelasiatki2">
    <w:name w:val="Grid Table 2"/>
    <w:basedOn w:val="Standardowy"/>
    <w:uiPriority w:val="47"/>
    <w:rsid w:val="00B94CB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A14FA7"/>
    <w:pPr>
      <w:autoSpaceDE w:val="0"/>
      <w:autoSpaceDN w:val="0"/>
      <w:adjustRightInd w:val="0"/>
    </w:pPr>
    <w:rPr>
      <w:rFonts w:ascii="Times New Roman" w:hAnsi="Times New Roman" w:cs="Times New Roman"/>
      <w:color w:val="000000"/>
    </w:rPr>
  </w:style>
  <w:style w:type="table" w:styleId="Tabelasiatki2akcent5">
    <w:name w:val="Grid Table 2 Accent 5"/>
    <w:basedOn w:val="Standardowy"/>
    <w:uiPriority w:val="47"/>
    <w:rsid w:val="0085196C"/>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5ciemnaakcent1">
    <w:name w:val="Grid Table 5 Dark Accent 1"/>
    <w:basedOn w:val="Standardowy"/>
    <w:uiPriority w:val="50"/>
    <w:rsid w:val="008519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siatki4akcent1">
    <w:name w:val="Grid Table 4 Accent 1"/>
    <w:basedOn w:val="Standardowy"/>
    <w:uiPriority w:val="49"/>
    <w:rsid w:val="0085196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Biecalista1">
    <w:name w:val="Bieżąca lista1"/>
    <w:uiPriority w:val="99"/>
    <w:rsid w:val="00A5750C"/>
    <w:pPr>
      <w:numPr>
        <w:numId w:val="4"/>
      </w:numPr>
    </w:pPr>
  </w:style>
  <w:style w:type="paragraph" w:styleId="Listapunktowana">
    <w:name w:val="List Bullet"/>
    <w:basedOn w:val="Normalny"/>
    <w:uiPriority w:val="99"/>
    <w:unhideWhenUsed/>
    <w:rsid w:val="00B03A6D"/>
    <w:pPr>
      <w:numPr>
        <w:numId w:val="5"/>
      </w:numPr>
      <w:contextualSpacing/>
    </w:pPr>
  </w:style>
  <w:style w:type="paragraph" w:customStyle="1" w:styleId="even">
    <w:name w:val="even"/>
    <w:basedOn w:val="Normalny"/>
    <w:rsid w:val="00AD7A9C"/>
    <w:pPr>
      <w:spacing w:before="100" w:beforeAutospacing="1" w:after="100" w:afterAutospacing="1"/>
    </w:pPr>
  </w:style>
  <w:style w:type="paragraph" w:customStyle="1" w:styleId="wypkora">
    <w:name w:val="wypkora"/>
    <w:basedOn w:val="Normalny"/>
    <w:link w:val="wypkoraZnak"/>
    <w:qFormat/>
    <w:rsid w:val="00C33B2B"/>
    <w:pPr>
      <w:numPr>
        <w:numId w:val="6"/>
      </w:numPr>
      <w:tabs>
        <w:tab w:val="left" w:pos="425"/>
      </w:tabs>
      <w:spacing w:line="360" w:lineRule="auto"/>
      <w:jc w:val="both"/>
    </w:pPr>
  </w:style>
  <w:style w:type="character" w:customStyle="1" w:styleId="wypkoraZnak">
    <w:name w:val="wypkora Znak"/>
    <w:basedOn w:val="Domylnaczcionkaakapitu"/>
    <w:link w:val="wypkora"/>
    <w:rsid w:val="00C33B2B"/>
    <w:rPr>
      <w:rFonts w:ascii="Times New Roman" w:eastAsia="Times New Roman" w:hAnsi="Times New Roman" w:cs="Times New Roman"/>
      <w:szCs w:val="20"/>
      <w:lang w:eastAsia="pl-PL"/>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E55459"/>
    <w:rPr>
      <w:rFonts w:eastAsiaTheme="minorEastAsia"/>
      <w:sz w:val="20"/>
      <w:szCs w:val="20"/>
      <w:lang w:eastAsia="pl-PL"/>
    </w:rPr>
  </w:style>
  <w:style w:type="character" w:customStyle="1" w:styleId="Nierozpoznanawzmianka3">
    <w:name w:val="Nierozpoznana wzmianka3"/>
    <w:basedOn w:val="Domylnaczcionkaakapitu"/>
    <w:uiPriority w:val="99"/>
    <w:semiHidden/>
    <w:unhideWhenUsed/>
    <w:rsid w:val="00F456B6"/>
    <w:rPr>
      <w:color w:val="605E5C"/>
      <w:shd w:val="clear" w:color="auto" w:fill="E1DFDD"/>
    </w:rPr>
  </w:style>
  <w:style w:type="character" w:styleId="Odwoanieprzypisukocowego">
    <w:name w:val="endnote reference"/>
    <w:basedOn w:val="Domylnaczcionkaakapitu"/>
    <w:uiPriority w:val="99"/>
    <w:semiHidden/>
    <w:unhideWhenUsed/>
    <w:rsid w:val="000168B8"/>
    <w:rPr>
      <w:vertAlign w:val="superscript"/>
    </w:rPr>
  </w:style>
  <w:style w:type="paragraph" w:styleId="Poprawka">
    <w:name w:val="Revision"/>
    <w:hidden/>
    <w:uiPriority w:val="99"/>
    <w:semiHidden/>
    <w:rsid w:val="00CA2CA5"/>
    <w:rPr>
      <w:rFonts w:eastAsiaTheme="minorEastAsia"/>
      <w:sz w:val="20"/>
      <w:szCs w:val="20"/>
      <w:lang w:eastAsia="pl-PL"/>
    </w:rPr>
  </w:style>
  <w:style w:type="paragraph" w:customStyle="1" w:styleId="BlueBarBackground">
    <w:name w:val="BlueBarBackground"/>
    <w:basedOn w:val="Normalny"/>
    <w:qFormat/>
    <w:rsid w:val="00635D89"/>
    <w:pPr>
      <w:pBdr>
        <w:top w:val="single" w:sz="24" w:space="1" w:color="083061"/>
        <w:left w:val="single" w:sz="24" w:space="4" w:color="083061"/>
        <w:right w:val="single" w:sz="24" w:space="4" w:color="083061"/>
      </w:pBdr>
      <w:shd w:val="clear" w:color="auto" w:fill="083061"/>
      <w:spacing w:line="300" w:lineRule="auto"/>
    </w:pPr>
    <w:rPr>
      <w:rFonts w:ascii="Tahoma" w:hAnsi="Tahoma" w:cs="Tahoma"/>
      <w:b/>
    </w:rPr>
  </w:style>
  <w:style w:type="paragraph" w:customStyle="1" w:styleId="rdoilustracji">
    <w:name w:val="Żródło ilustracji"/>
    <w:basedOn w:val="Normalny"/>
    <w:qFormat/>
    <w:rsid w:val="00551910"/>
    <w:pPr>
      <w:spacing w:line="360" w:lineRule="auto"/>
    </w:pPr>
    <w:rPr>
      <w:rFonts w:cs="Tahoma"/>
      <w:bCs/>
      <w:i/>
      <w:sz w:val="22"/>
      <w:szCs w:val="22"/>
    </w:rPr>
  </w:style>
  <w:style w:type="paragraph" w:customStyle="1" w:styleId="Postulat">
    <w:name w:val="Postulat"/>
    <w:basedOn w:val="Normalny"/>
    <w:qFormat/>
    <w:rsid w:val="00AE1D85"/>
    <w:pPr>
      <w:pBdr>
        <w:top w:val="single" w:sz="24" w:space="6" w:color="083061"/>
        <w:left w:val="single" w:sz="24" w:space="4" w:color="083061"/>
        <w:bottom w:val="single" w:sz="24" w:space="1" w:color="083061"/>
        <w:right w:val="single" w:sz="24" w:space="4" w:color="083061"/>
      </w:pBdr>
      <w:spacing w:line="360" w:lineRule="auto"/>
      <w:ind w:left="360"/>
    </w:pPr>
    <w:rPr>
      <w:rFonts w:ascii="Tahoma" w:hAnsi="Tahoma" w:cs="Tahoma"/>
      <w:b/>
      <w:sz w:val="22"/>
      <w:szCs w:val="22"/>
    </w:rPr>
  </w:style>
  <w:style w:type="character" w:styleId="Nierozpoznanawzmianka">
    <w:name w:val="Unresolved Mention"/>
    <w:basedOn w:val="Domylnaczcionkaakapitu"/>
    <w:uiPriority w:val="99"/>
    <w:semiHidden/>
    <w:unhideWhenUsed/>
    <w:rsid w:val="00043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0064">
      <w:bodyDiv w:val="1"/>
      <w:marLeft w:val="0"/>
      <w:marRight w:val="0"/>
      <w:marTop w:val="0"/>
      <w:marBottom w:val="0"/>
      <w:divBdr>
        <w:top w:val="none" w:sz="0" w:space="0" w:color="auto"/>
        <w:left w:val="none" w:sz="0" w:space="0" w:color="auto"/>
        <w:bottom w:val="none" w:sz="0" w:space="0" w:color="auto"/>
        <w:right w:val="none" w:sz="0" w:space="0" w:color="auto"/>
      </w:divBdr>
    </w:div>
    <w:div w:id="119618434">
      <w:bodyDiv w:val="1"/>
      <w:marLeft w:val="0"/>
      <w:marRight w:val="0"/>
      <w:marTop w:val="0"/>
      <w:marBottom w:val="0"/>
      <w:divBdr>
        <w:top w:val="none" w:sz="0" w:space="0" w:color="auto"/>
        <w:left w:val="none" w:sz="0" w:space="0" w:color="auto"/>
        <w:bottom w:val="none" w:sz="0" w:space="0" w:color="auto"/>
        <w:right w:val="none" w:sz="0" w:space="0" w:color="auto"/>
      </w:divBdr>
    </w:div>
    <w:div w:id="130249732">
      <w:bodyDiv w:val="1"/>
      <w:marLeft w:val="0"/>
      <w:marRight w:val="0"/>
      <w:marTop w:val="0"/>
      <w:marBottom w:val="0"/>
      <w:divBdr>
        <w:top w:val="none" w:sz="0" w:space="0" w:color="auto"/>
        <w:left w:val="none" w:sz="0" w:space="0" w:color="auto"/>
        <w:bottom w:val="none" w:sz="0" w:space="0" w:color="auto"/>
        <w:right w:val="none" w:sz="0" w:space="0" w:color="auto"/>
      </w:divBdr>
    </w:div>
    <w:div w:id="162933993">
      <w:bodyDiv w:val="1"/>
      <w:marLeft w:val="0"/>
      <w:marRight w:val="0"/>
      <w:marTop w:val="0"/>
      <w:marBottom w:val="0"/>
      <w:divBdr>
        <w:top w:val="none" w:sz="0" w:space="0" w:color="auto"/>
        <w:left w:val="none" w:sz="0" w:space="0" w:color="auto"/>
        <w:bottom w:val="none" w:sz="0" w:space="0" w:color="auto"/>
        <w:right w:val="none" w:sz="0" w:space="0" w:color="auto"/>
      </w:divBdr>
    </w:div>
    <w:div w:id="206335453">
      <w:bodyDiv w:val="1"/>
      <w:marLeft w:val="0"/>
      <w:marRight w:val="0"/>
      <w:marTop w:val="0"/>
      <w:marBottom w:val="0"/>
      <w:divBdr>
        <w:top w:val="none" w:sz="0" w:space="0" w:color="auto"/>
        <w:left w:val="none" w:sz="0" w:space="0" w:color="auto"/>
        <w:bottom w:val="none" w:sz="0" w:space="0" w:color="auto"/>
        <w:right w:val="none" w:sz="0" w:space="0" w:color="auto"/>
      </w:divBdr>
    </w:div>
    <w:div w:id="286619404">
      <w:bodyDiv w:val="1"/>
      <w:marLeft w:val="0"/>
      <w:marRight w:val="0"/>
      <w:marTop w:val="0"/>
      <w:marBottom w:val="0"/>
      <w:divBdr>
        <w:top w:val="none" w:sz="0" w:space="0" w:color="auto"/>
        <w:left w:val="none" w:sz="0" w:space="0" w:color="auto"/>
        <w:bottom w:val="none" w:sz="0" w:space="0" w:color="auto"/>
        <w:right w:val="none" w:sz="0" w:space="0" w:color="auto"/>
      </w:divBdr>
    </w:div>
    <w:div w:id="298804431">
      <w:bodyDiv w:val="1"/>
      <w:marLeft w:val="0"/>
      <w:marRight w:val="0"/>
      <w:marTop w:val="0"/>
      <w:marBottom w:val="0"/>
      <w:divBdr>
        <w:top w:val="none" w:sz="0" w:space="0" w:color="auto"/>
        <w:left w:val="none" w:sz="0" w:space="0" w:color="auto"/>
        <w:bottom w:val="none" w:sz="0" w:space="0" w:color="auto"/>
        <w:right w:val="none" w:sz="0" w:space="0" w:color="auto"/>
      </w:divBdr>
      <w:divsChild>
        <w:div w:id="808281849">
          <w:marLeft w:val="0"/>
          <w:marRight w:val="0"/>
          <w:marTop w:val="0"/>
          <w:marBottom w:val="0"/>
          <w:divBdr>
            <w:top w:val="none" w:sz="0" w:space="0" w:color="auto"/>
            <w:left w:val="none" w:sz="0" w:space="0" w:color="auto"/>
            <w:bottom w:val="none" w:sz="0" w:space="0" w:color="auto"/>
            <w:right w:val="none" w:sz="0" w:space="0" w:color="auto"/>
          </w:divBdr>
        </w:div>
        <w:div w:id="364142339">
          <w:marLeft w:val="0"/>
          <w:marRight w:val="0"/>
          <w:marTop w:val="0"/>
          <w:marBottom w:val="0"/>
          <w:divBdr>
            <w:top w:val="none" w:sz="0" w:space="0" w:color="auto"/>
            <w:left w:val="none" w:sz="0" w:space="0" w:color="auto"/>
            <w:bottom w:val="none" w:sz="0" w:space="0" w:color="auto"/>
            <w:right w:val="none" w:sz="0" w:space="0" w:color="auto"/>
          </w:divBdr>
        </w:div>
        <w:div w:id="534273893">
          <w:marLeft w:val="0"/>
          <w:marRight w:val="0"/>
          <w:marTop w:val="0"/>
          <w:marBottom w:val="0"/>
          <w:divBdr>
            <w:top w:val="none" w:sz="0" w:space="0" w:color="auto"/>
            <w:left w:val="none" w:sz="0" w:space="0" w:color="auto"/>
            <w:bottom w:val="none" w:sz="0" w:space="0" w:color="auto"/>
            <w:right w:val="none" w:sz="0" w:space="0" w:color="auto"/>
          </w:divBdr>
        </w:div>
        <w:div w:id="1100637304">
          <w:marLeft w:val="0"/>
          <w:marRight w:val="0"/>
          <w:marTop w:val="0"/>
          <w:marBottom w:val="0"/>
          <w:divBdr>
            <w:top w:val="none" w:sz="0" w:space="0" w:color="auto"/>
            <w:left w:val="none" w:sz="0" w:space="0" w:color="auto"/>
            <w:bottom w:val="none" w:sz="0" w:space="0" w:color="auto"/>
            <w:right w:val="none" w:sz="0" w:space="0" w:color="auto"/>
          </w:divBdr>
        </w:div>
        <w:div w:id="1897160556">
          <w:marLeft w:val="0"/>
          <w:marRight w:val="0"/>
          <w:marTop w:val="0"/>
          <w:marBottom w:val="0"/>
          <w:divBdr>
            <w:top w:val="none" w:sz="0" w:space="0" w:color="auto"/>
            <w:left w:val="none" w:sz="0" w:space="0" w:color="auto"/>
            <w:bottom w:val="none" w:sz="0" w:space="0" w:color="auto"/>
            <w:right w:val="none" w:sz="0" w:space="0" w:color="auto"/>
          </w:divBdr>
        </w:div>
        <w:div w:id="1617909785">
          <w:marLeft w:val="0"/>
          <w:marRight w:val="0"/>
          <w:marTop w:val="0"/>
          <w:marBottom w:val="0"/>
          <w:divBdr>
            <w:top w:val="none" w:sz="0" w:space="0" w:color="auto"/>
            <w:left w:val="none" w:sz="0" w:space="0" w:color="auto"/>
            <w:bottom w:val="none" w:sz="0" w:space="0" w:color="auto"/>
            <w:right w:val="none" w:sz="0" w:space="0" w:color="auto"/>
          </w:divBdr>
        </w:div>
        <w:div w:id="1308320410">
          <w:marLeft w:val="0"/>
          <w:marRight w:val="0"/>
          <w:marTop w:val="0"/>
          <w:marBottom w:val="0"/>
          <w:divBdr>
            <w:top w:val="none" w:sz="0" w:space="0" w:color="auto"/>
            <w:left w:val="none" w:sz="0" w:space="0" w:color="auto"/>
            <w:bottom w:val="none" w:sz="0" w:space="0" w:color="auto"/>
            <w:right w:val="none" w:sz="0" w:space="0" w:color="auto"/>
          </w:divBdr>
        </w:div>
        <w:div w:id="1626696904">
          <w:marLeft w:val="0"/>
          <w:marRight w:val="0"/>
          <w:marTop w:val="0"/>
          <w:marBottom w:val="0"/>
          <w:divBdr>
            <w:top w:val="none" w:sz="0" w:space="0" w:color="auto"/>
            <w:left w:val="none" w:sz="0" w:space="0" w:color="auto"/>
            <w:bottom w:val="none" w:sz="0" w:space="0" w:color="auto"/>
            <w:right w:val="none" w:sz="0" w:space="0" w:color="auto"/>
          </w:divBdr>
        </w:div>
        <w:div w:id="1314987550">
          <w:marLeft w:val="0"/>
          <w:marRight w:val="0"/>
          <w:marTop w:val="0"/>
          <w:marBottom w:val="0"/>
          <w:divBdr>
            <w:top w:val="none" w:sz="0" w:space="0" w:color="auto"/>
            <w:left w:val="none" w:sz="0" w:space="0" w:color="auto"/>
            <w:bottom w:val="none" w:sz="0" w:space="0" w:color="auto"/>
            <w:right w:val="none" w:sz="0" w:space="0" w:color="auto"/>
          </w:divBdr>
        </w:div>
        <w:div w:id="2043361194">
          <w:marLeft w:val="0"/>
          <w:marRight w:val="0"/>
          <w:marTop w:val="0"/>
          <w:marBottom w:val="0"/>
          <w:divBdr>
            <w:top w:val="none" w:sz="0" w:space="0" w:color="auto"/>
            <w:left w:val="none" w:sz="0" w:space="0" w:color="auto"/>
            <w:bottom w:val="none" w:sz="0" w:space="0" w:color="auto"/>
            <w:right w:val="none" w:sz="0" w:space="0" w:color="auto"/>
          </w:divBdr>
        </w:div>
        <w:div w:id="402263825">
          <w:marLeft w:val="0"/>
          <w:marRight w:val="0"/>
          <w:marTop w:val="0"/>
          <w:marBottom w:val="0"/>
          <w:divBdr>
            <w:top w:val="none" w:sz="0" w:space="0" w:color="auto"/>
            <w:left w:val="none" w:sz="0" w:space="0" w:color="auto"/>
            <w:bottom w:val="none" w:sz="0" w:space="0" w:color="auto"/>
            <w:right w:val="none" w:sz="0" w:space="0" w:color="auto"/>
          </w:divBdr>
        </w:div>
        <w:div w:id="290794560">
          <w:marLeft w:val="0"/>
          <w:marRight w:val="0"/>
          <w:marTop w:val="0"/>
          <w:marBottom w:val="0"/>
          <w:divBdr>
            <w:top w:val="none" w:sz="0" w:space="0" w:color="auto"/>
            <w:left w:val="none" w:sz="0" w:space="0" w:color="auto"/>
            <w:bottom w:val="none" w:sz="0" w:space="0" w:color="auto"/>
            <w:right w:val="none" w:sz="0" w:space="0" w:color="auto"/>
          </w:divBdr>
        </w:div>
        <w:div w:id="413284934">
          <w:marLeft w:val="0"/>
          <w:marRight w:val="0"/>
          <w:marTop w:val="0"/>
          <w:marBottom w:val="0"/>
          <w:divBdr>
            <w:top w:val="none" w:sz="0" w:space="0" w:color="auto"/>
            <w:left w:val="none" w:sz="0" w:space="0" w:color="auto"/>
            <w:bottom w:val="none" w:sz="0" w:space="0" w:color="auto"/>
            <w:right w:val="none" w:sz="0" w:space="0" w:color="auto"/>
          </w:divBdr>
        </w:div>
        <w:div w:id="392511487">
          <w:marLeft w:val="0"/>
          <w:marRight w:val="0"/>
          <w:marTop w:val="0"/>
          <w:marBottom w:val="0"/>
          <w:divBdr>
            <w:top w:val="none" w:sz="0" w:space="0" w:color="auto"/>
            <w:left w:val="none" w:sz="0" w:space="0" w:color="auto"/>
            <w:bottom w:val="none" w:sz="0" w:space="0" w:color="auto"/>
            <w:right w:val="none" w:sz="0" w:space="0" w:color="auto"/>
          </w:divBdr>
        </w:div>
        <w:div w:id="922489832">
          <w:marLeft w:val="0"/>
          <w:marRight w:val="0"/>
          <w:marTop w:val="0"/>
          <w:marBottom w:val="0"/>
          <w:divBdr>
            <w:top w:val="none" w:sz="0" w:space="0" w:color="auto"/>
            <w:left w:val="none" w:sz="0" w:space="0" w:color="auto"/>
            <w:bottom w:val="none" w:sz="0" w:space="0" w:color="auto"/>
            <w:right w:val="none" w:sz="0" w:space="0" w:color="auto"/>
          </w:divBdr>
        </w:div>
        <w:div w:id="812451187">
          <w:marLeft w:val="0"/>
          <w:marRight w:val="0"/>
          <w:marTop w:val="0"/>
          <w:marBottom w:val="0"/>
          <w:divBdr>
            <w:top w:val="none" w:sz="0" w:space="0" w:color="auto"/>
            <w:left w:val="none" w:sz="0" w:space="0" w:color="auto"/>
            <w:bottom w:val="none" w:sz="0" w:space="0" w:color="auto"/>
            <w:right w:val="none" w:sz="0" w:space="0" w:color="auto"/>
          </w:divBdr>
        </w:div>
        <w:div w:id="564529213">
          <w:marLeft w:val="0"/>
          <w:marRight w:val="0"/>
          <w:marTop w:val="0"/>
          <w:marBottom w:val="0"/>
          <w:divBdr>
            <w:top w:val="none" w:sz="0" w:space="0" w:color="auto"/>
            <w:left w:val="none" w:sz="0" w:space="0" w:color="auto"/>
            <w:bottom w:val="none" w:sz="0" w:space="0" w:color="auto"/>
            <w:right w:val="none" w:sz="0" w:space="0" w:color="auto"/>
          </w:divBdr>
        </w:div>
        <w:div w:id="447286470">
          <w:marLeft w:val="0"/>
          <w:marRight w:val="0"/>
          <w:marTop w:val="0"/>
          <w:marBottom w:val="0"/>
          <w:divBdr>
            <w:top w:val="none" w:sz="0" w:space="0" w:color="auto"/>
            <w:left w:val="none" w:sz="0" w:space="0" w:color="auto"/>
            <w:bottom w:val="none" w:sz="0" w:space="0" w:color="auto"/>
            <w:right w:val="none" w:sz="0" w:space="0" w:color="auto"/>
          </w:divBdr>
        </w:div>
        <w:div w:id="98725548">
          <w:marLeft w:val="0"/>
          <w:marRight w:val="0"/>
          <w:marTop w:val="0"/>
          <w:marBottom w:val="0"/>
          <w:divBdr>
            <w:top w:val="none" w:sz="0" w:space="0" w:color="auto"/>
            <w:left w:val="none" w:sz="0" w:space="0" w:color="auto"/>
            <w:bottom w:val="none" w:sz="0" w:space="0" w:color="auto"/>
            <w:right w:val="none" w:sz="0" w:space="0" w:color="auto"/>
          </w:divBdr>
        </w:div>
        <w:div w:id="1892574264">
          <w:marLeft w:val="0"/>
          <w:marRight w:val="0"/>
          <w:marTop w:val="0"/>
          <w:marBottom w:val="0"/>
          <w:divBdr>
            <w:top w:val="none" w:sz="0" w:space="0" w:color="auto"/>
            <w:left w:val="none" w:sz="0" w:space="0" w:color="auto"/>
            <w:bottom w:val="none" w:sz="0" w:space="0" w:color="auto"/>
            <w:right w:val="none" w:sz="0" w:space="0" w:color="auto"/>
          </w:divBdr>
        </w:div>
        <w:div w:id="1415204076">
          <w:marLeft w:val="0"/>
          <w:marRight w:val="0"/>
          <w:marTop w:val="0"/>
          <w:marBottom w:val="0"/>
          <w:divBdr>
            <w:top w:val="none" w:sz="0" w:space="0" w:color="auto"/>
            <w:left w:val="none" w:sz="0" w:space="0" w:color="auto"/>
            <w:bottom w:val="none" w:sz="0" w:space="0" w:color="auto"/>
            <w:right w:val="none" w:sz="0" w:space="0" w:color="auto"/>
          </w:divBdr>
        </w:div>
        <w:div w:id="368998300">
          <w:marLeft w:val="0"/>
          <w:marRight w:val="0"/>
          <w:marTop w:val="0"/>
          <w:marBottom w:val="0"/>
          <w:divBdr>
            <w:top w:val="none" w:sz="0" w:space="0" w:color="auto"/>
            <w:left w:val="none" w:sz="0" w:space="0" w:color="auto"/>
            <w:bottom w:val="none" w:sz="0" w:space="0" w:color="auto"/>
            <w:right w:val="none" w:sz="0" w:space="0" w:color="auto"/>
          </w:divBdr>
        </w:div>
        <w:div w:id="1293168446">
          <w:marLeft w:val="0"/>
          <w:marRight w:val="0"/>
          <w:marTop w:val="0"/>
          <w:marBottom w:val="0"/>
          <w:divBdr>
            <w:top w:val="none" w:sz="0" w:space="0" w:color="auto"/>
            <w:left w:val="none" w:sz="0" w:space="0" w:color="auto"/>
            <w:bottom w:val="none" w:sz="0" w:space="0" w:color="auto"/>
            <w:right w:val="none" w:sz="0" w:space="0" w:color="auto"/>
          </w:divBdr>
        </w:div>
        <w:div w:id="1691830311">
          <w:marLeft w:val="0"/>
          <w:marRight w:val="0"/>
          <w:marTop w:val="0"/>
          <w:marBottom w:val="0"/>
          <w:divBdr>
            <w:top w:val="none" w:sz="0" w:space="0" w:color="auto"/>
            <w:left w:val="none" w:sz="0" w:space="0" w:color="auto"/>
            <w:bottom w:val="none" w:sz="0" w:space="0" w:color="auto"/>
            <w:right w:val="none" w:sz="0" w:space="0" w:color="auto"/>
          </w:divBdr>
        </w:div>
        <w:div w:id="444884175">
          <w:marLeft w:val="0"/>
          <w:marRight w:val="0"/>
          <w:marTop w:val="0"/>
          <w:marBottom w:val="0"/>
          <w:divBdr>
            <w:top w:val="none" w:sz="0" w:space="0" w:color="auto"/>
            <w:left w:val="none" w:sz="0" w:space="0" w:color="auto"/>
            <w:bottom w:val="none" w:sz="0" w:space="0" w:color="auto"/>
            <w:right w:val="none" w:sz="0" w:space="0" w:color="auto"/>
          </w:divBdr>
        </w:div>
        <w:div w:id="96292847">
          <w:marLeft w:val="0"/>
          <w:marRight w:val="0"/>
          <w:marTop w:val="0"/>
          <w:marBottom w:val="0"/>
          <w:divBdr>
            <w:top w:val="none" w:sz="0" w:space="0" w:color="auto"/>
            <w:left w:val="none" w:sz="0" w:space="0" w:color="auto"/>
            <w:bottom w:val="none" w:sz="0" w:space="0" w:color="auto"/>
            <w:right w:val="none" w:sz="0" w:space="0" w:color="auto"/>
          </w:divBdr>
        </w:div>
        <w:div w:id="635069134">
          <w:marLeft w:val="0"/>
          <w:marRight w:val="0"/>
          <w:marTop w:val="0"/>
          <w:marBottom w:val="0"/>
          <w:divBdr>
            <w:top w:val="none" w:sz="0" w:space="0" w:color="auto"/>
            <w:left w:val="none" w:sz="0" w:space="0" w:color="auto"/>
            <w:bottom w:val="none" w:sz="0" w:space="0" w:color="auto"/>
            <w:right w:val="none" w:sz="0" w:space="0" w:color="auto"/>
          </w:divBdr>
        </w:div>
        <w:div w:id="591356791">
          <w:marLeft w:val="0"/>
          <w:marRight w:val="0"/>
          <w:marTop w:val="0"/>
          <w:marBottom w:val="0"/>
          <w:divBdr>
            <w:top w:val="none" w:sz="0" w:space="0" w:color="auto"/>
            <w:left w:val="none" w:sz="0" w:space="0" w:color="auto"/>
            <w:bottom w:val="none" w:sz="0" w:space="0" w:color="auto"/>
            <w:right w:val="none" w:sz="0" w:space="0" w:color="auto"/>
          </w:divBdr>
        </w:div>
        <w:div w:id="10570068">
          <w:marLeft w:val="0"/>
          <w:marRight w:val="0"/>
          <w:marTop w:val="0"/>
          <w:marBottom w:val="0"/>
          <w:divBdr>
            <w:top w:val="none" w:sz="0" w:space="0" w:color="auto"/>
            <w:left w:val="none" w:sz="0" w:space="0" w:color="auto"/>
            <w:bottom w:val="none" w:sz="0" w:space="0" w:color="auto"/>
            <w:right w:val="none" w:sz="0" w:space="0" w:color="auto"/>
          </w:divBdr>
        </w:div>
        <w:div w:id="840703871">
          <w:marLeft w:val="0"/>
          <w:marRight w:val="0"/>
          <w:marTop w:val="0"/>
          <w:marBottom w:val="0"/>
          <w:divBdr>
            <w:top w:val="none" w:sz="0" w:space="0" w:color="auto"/>
            <w:left w:val="none" w:sz="0" w:space="0" w:color="auto"/>
            <w:bottom w:val="none" w:sz="0" w:space="0" w:color="auto"/>
            <w:right w:val="none" w:sz="0" w:space="0" w:color="auto"/>
          </w:divBdr>
        </w:div>
        <w:div w:id="1605846204">
          <w:marLeft w:val="0"/>
          <w:marRight w:val="0"/>
          <w:marTop w:val="0"/>
          <w:marBottom w:val="0"/>
          <w:divBdr>
            <w:top w:val="none" w:sz="0" w:space="0" w:color="auto"/>
            <w:left w:val="none" w:sz="0" w:space="0" w:color="auto"/>
            <w:bottom w:val="none" w:sz="0" w:space="0" w:color="auto"/>
            <w:right w:val="none" w:sz="0" w:space="0" w:color="auto"/>
          </w:divBdr>
        </w:div>
        <w:div w:id="1888252358">
          <w:marLeft w:val="0"/>
          <w:marRight w:val="0"/>
          <w:marTop w:val="0"/>
          <w:marBottom w:val="0"/>
          <w:divBdr>
            <w:top w:val="none" w:sz="0" w:space="0" w:color="auto"/>
            <w:left w:val="none" w:sz="0" w:space="0" w:color="auto"/>
            <w:bottom w:val="none" w:sz="0" w:space="0" w:color="auto"/>
            <w:right w:val="none" w:sz="0" w:space="0" w:color="auto"/>
          </w:divBdr>
        </w:div>
        <w:div w:id="1741251637">
          <w:marLeft w:val="0"/>
          <w:marRight w:val="0"/>
          <w:marTop w:val="0"/>
          <w:marBottom w:val="0"/>
          <w:divBdr>
            <w:top w:val="none" w:sz="0" w:space="0" w:color="auto"/>
            <w:left w:val="none" w:sz="0" w:space="0" w:color="auto"/>
            <w:bottom w:val="none" w:sz="0" w:space="0" w:color="auto"/>
            <w:right w:val="none" w:sz="0" w:space="0" w:color="auto"/>
          </w:divBdr>
        </w:div>
        <w:div w:id="1600479984">
          <w:marLeft w:val="0"/>
          <w:marRight w:val="0"/>
          <w:marTop w:val="0"/>
          <w:marBottom w:val="0"/>
          <w:divBdr>
            <w:top w:val="none" w:sz="0" w:space="0" w:color="auto"/>
            <w:left w:val="none" w:sz="0" w:space="0" w:color="auto"/>
            <w:bottom w:val="none" w:sz="0" w:space="0" w:color="auto"/>
            <w:right w:val="none" w:sz="0" w:space="0" w:color="auto"/>
          </w:divBdr>
        </w:div>
        <w:div w:id="971444204">
          <w:marLeft w:val="0"/>
          <w:marRight w:val="0"/>
          <w:marTop w:val="0"/>
          <w:marBottom w:val="0"/>
          <w:divBdr>
            <w:top w:val="none" w:sz="0" w:space="0" w:color="auto"/>
            <w:left w:val="none" w:sz="0" w:space="0" w:color="auto"/>
            <w:bottom w:val="none" w:sz="0" w:space="0" w:color="auto"/>
            <w:right w:val="none" w:sz="0" w:space="0" w:color="auto"/>
          </w:divBdr>
        </w:div>
        <w:div w:id="1440641166">
          <w:marLeft w:val="0"/>
          <w:marRight w:val="0"/>
          <w:marTop w:val="0"/>
          <w:marBottom w:val="0"/>
          <w:divBdr>
            <w:top w:val="none" w:sz="0" w:space="0" w:color="auto"/>
            <w:left w:val="none" w:sz="0" w:space="0" w:color="auto"/>
            <w:bottom w:val="none" w:sz="0" w:space="0" w:color="auto"/>
            <w:right w:val="none" w:sz="0" w:space="0" w:color="auto"/>
          </w:divBdr>
        </w:div>
        <w:div w:id="727385758">
          <w:marLeft w:val="0"/>
          <w:marRight w:val="0"/>
          <w:marTop w:val="0"/>
          <w:marBottom w:val="0"/>
          <w:divBdr>
            <w:top w:val="none" w:sz="0" w:space="0" w:color="auto"/>
            <w:left w:val="none" w:sz="0" w:space="0" w:color="auto"/>
            <w:bottom w:val="none" w:sz="0" w:space="0" w:color="auto"/>
            <w:right w:val="none" w:sz="0" w:space="0" w:color="auto"/>
          </w:divBdr>
        </w:div>
        <w:div w:id="2001349678">
          <w:marLeft w:val="0"/>
          <w:marRight w:val="0"/>
          <w:marTop w:val="0"/>
          <w:marBottom w:val="0"/>
          <w:divBdr>
            <w:top w:val="none" w:sz="0" w:space="0" w:color="auto"/>
            <w:left w:val="none" w:sz="0" w:space="0" w:color="auto"/>
            <w:bottom w:val="none" w:sz="0" w:space="0" w:color="auto"/>
            <w:right w:val="none" w:sz="0" w:space="0" w:color="auto"/>
          </w:divBdr>
        </w:div>
        <w:div w:id="1949776610">
          <w:marLeft w:val="0"/>
          <w:marRight w:val="0"/>
          <w:marTop w:val="0"/>
          <w:marBottom w:val="0"/>
          <w:divBdr>
            <w:top w:val="none" w:sz="0" w:space="0" w:color="auto"/>
            <w:left w:val="none" w:sz="0" w:space="0" w:color="auto"/>
            <w:bottom w:val="none" w:sz="0" w:space="0" w:color="auto"/>
            <w:right w:val="none" w:sz="0" w:space="0" w:color="auto"/>
          </w:divBdr>
        </w:div>
        <w:div w:id="317803349">
          <w:marLeft w:val="0"/>
          <w:marRight w:val="0"/>
          <w:marTop w:val="0"/>
          <w:marBottom w:val="0"/>
          <w:divBdr>
            <w:top w:val="none" w:sz="0" w:space="0" w:color="auto"/>
            <w:left w:val="none" w:sz="0" w:space="0" w:color="auto"/>
            <w:bottom w:val="none" w:sz="0" w:space="0" w:color="auto"/>
            <w:right w:val="none" w:sz="0" w:space="0" w:color="auto"/>
          </w:divBdr>
        </w:div>
        <w:div w:id="439647732">
          <w:marLeft w:val="0"/>
          <w:marRight w:val="0"/>
          <w:marTop w:val="0"/>
          <w:marBottom w:val="0"/>
          <w:divBdr>
            <w:top w:val="none" w:sz="0" w:space="0" w:color="auto"/>
            <w:left w:val="none" w:sz="0" w:space="0" w:color="auto"/>
            <w:bottom w:val="none" w:sz="0" w:space="0" w:color="auto"/>
            <w:right w:val="none" w:sz="0" w:space="0" w:color="auto"/>
          </w:divBdr>
        </w:div>
        <w:div w:id="841773121">
          <w:marLeft w:val="0"/>
          <w:marRight w:val="0"/>
          <w:marTop w:val="0"/>
          <w:marBottom w:val="0"/>
          <w:divBdr>
            <w:top w:val="none" w:sz="0" w:space="0" w:color="auto"/>
            <w:left w:val="none" w:sz="0" w:space="0" w:color="auto"/>
            <w:bottom w:val="none" w:sz="0" w:space="0" w:color="auto"/>
            <w:right w:val="none" w:sz="0" w:space="0" w:color="auto"/>
          </w:divBdr>
        </w:div>
        <w:div w:id="571239066">
          <w:marLeft w:val="0"/>
          <w:marRight w:val="0"/>
          <w:marTop w:val="0"/>
          <w:marBottom w:val="0"/>
          <w:divBdr>
            <w:top w:val="none" w:sz="0" w:space="0" w:color="auto"/>
            <w:left w:val="none" w:sz="0" w:space="0" w:color="auto"/>
            <w:bottom w:val="none" w:sz="0" w:space="0" w:color="auto"/>
            <w:right w:val="none" w:sz="0" w:space="0" w:color="auto"/>
          </w:divBdr>
        </w:div>
        <w:div w:id="1058556636">
          <w:marLeft w:val="0"/>
          <w:marRight w:val="0"/>
          <w:marTop w:val="0"/>
          <w:marBottom w:val="0"/>
          <w:divBdr>
            <w:top w:val="none" w:sz="0" w:space="0" w:color="auto"/>
            <w:left w:val="none" w:sz="0" w:space="0" w:color="auto"/>
            <w:bottom w:val="none" w:sz="0" w:space="0" w:color="auto"/>
            <w:right w:val="none" w:sz="0" w:space="0" w:color="auto"/>
          </w:divBdr>
        </w:div>
        <w:div w:id="1819034536">
          <w:marLeft w:val="0"/>
          <w:marRight w:val="0"/>
          <w:marTop w:val="0"/>
          <w:marBottom w:val="0"/>
          <w:divBdr>
            <w:top w:val="none" w:sz="0" w:space="0" w:color="auto"/>
            <w:left w:val="none" w:sz="0" w:space="0" w:color="auto"/>
            <w:bottom w:val="none" w:sz="0" w:space="0" w:color="auto"/>
            <w:right w:val="none" w:sz="0" w:space="0" w:color="auto"/>
          </w:divBdr>
        </w:div>
        <w:div w:id="798457641">
          <w:marLeft w:val="0"/>
          <w:marRight w:val="0"/>
          <w:marTop w:val="0"/>
          <w:marBottom w:val="0"/>
          <w:divBdr>
            <w:top w:val="none" w:sz="0" w:space="0" w:color="auto"/>
            <w:left w:val="none" w:sz="0" w:space="0" w:color="auto"/>
            <w:bottom w:val="none" w:sz="0" w:space="0" w:color="auto"/>
            <w:right w:val="none" w:sz="0" w:space="0" w:color="auto"/>
          </w:divBdr>
        </w:div>
        <w:div w:id="1908148281">
          <w:marLeft w:val="0"/>
          <w:marRight w:val="0"/>
          <w:marTop w:val="0"/>
          <w:marBottom w:val="0"/>
          <w:divBdr>
            <w:top w:val="none" w:sz="0" w:space="0" w:color="auto"/>
            <w:left w:val="none" w:sz="0" w:space="0" w:color="auto"/>
            <w:bottom w:val="none" w:sz="0" w:space="0" w:color="auto"/>
            <w:right w:val="none" w:sz="0" w:space="0" w:color="auto"/>
          </w:divBdr>
        </w:div>
        <w:div w:id="1999190706">
          <w:marLeft w:val="0"/>
          <w:marRight w:val="0"/>
          <w:marTop w:val="0"/>
          <w:marBottom w:val="0"/>
          <w:divBdr>
            <w:top w:val="none" w:sz="0" w:space="0" w:color="auto"/>
            <w:left w:val="none" w:sz="0" w:space="0" w:color="auto"/>
            <w:bottom w:val="none" w:sz="0" w:space="0" w:color="auto"/>
            <w:right w:val="none" w:sz="0" w:space="0" w:color="auto"/>
          </w:divBdr>
        </w:div>
        <w:div w:id="1748110114">
          <w:marLeft w:val="0"/>
          <w:marRight w:val="0"/>
          <w:marTop w:val="0"/>
          <w:marBottom w:val="0"/>
          <w:divBdr>
            <w:top w:val="none" w:sz="0" w:space="0" w:color="auto"/>
            <w:left w:val="none" w:sz="0" w:space="0" w:color="auto"/>
            <w:bottom w:val="none" w:sz="0" w:space="0" w:color="auto"/>
            <w:right w:val="none" w:sz="0" w:space="0" w:color="auto"/>
          </w:divBdr>
        </w:div>
        <w:div w:id="821315507">
          <w:marLeft w:val="0"/>
          <w:marRight w:val="0"/>
          <w:marTop w:val="0"/>
          <w:marBottom w:val="0"/>
          <w:divBdr>
            <w:top w:val="none" w:sz="0" w:space="0" w:color="auto"/>
            <w:left w:val="none" w:sz="0" w:space="0" w:color="auto"/>
            <w:bottom w:val="none" w:sz="0" w:space="0" w:color="auto"/>
            <w:right w:val="none" w:sz="0" w:space="0" w:color="auto"/>
          </w:divBdr>
        </w:div>
        <w:div w:id="1103766796">
          <w:marLeft w:val="0"/>
          <w:marRight w:val="0"/>
          <w:marTop w:val="0"/>
          <w:marBottom w:val="0"/>
          <w:divBdr>
            <w:top w:val="none" w:sz="0" w:space="0" w:color="auto"/>
            <w:left w:val="none" w:sz="0" w:space="0" w:color="auto"/>
            <w:bottom w:val="none" w:sz="0" w:space="0" w:color="auto"/>
            <w:right w:val="none" w:sz="0" w:space="0" w:color="auto"/>
          </w:divBdr>
        </w:div>
        <w:div w:id="1393847752">
          <w:marLeft w:val="0"/>
          <w:marRight w:val="0"/>
          <w:marTop w:val="0"/>
          <w:marBottom w:val="0"/>
          <w:divBdr>
            <w:top w:val="none" w:sz="0" w:space="0" w:color="auto"/>
            <w:left w:val="none" w:sz="0" w:space="0" w:color="auto"/>
            <w:bottom w:val="none" w:sz="0" w:space="0" w:color="auto"/>
            <w:right w:val="none" w:sz="0" w:space="0" w:color="auto"/>
          </w:divBdr>
        </w:div>
        <w:div w:id="972641711">
          <w:marLeft w:val="0"/>
          <w:marRight w:val="0"/>
          <w:marTop w:val="0"/>
          <w:marBottom w:val="0"/>
          <w:divBdr>
            <w:top w:val="none" w:sz="0" w:space="0" w:color="auto"/>
            <w:left w:val="none" w:sz="0" w:space="0" w:color="auto"/>
            <w:bottom w:val="none" w:sz="0" w:space="0" w:color="auto"/>
            <w:right w:val="none" w:sz="0" w:space="0" w:color="auto"/>
          </w:divBdr>
        </w:div>
        <w:div w:id="1054505773">
          <w:marLeft w:val="0"/>
          <w:marRight w:val="0"/>
          <w:marTop w:val="0"/>
          <w:marBottom w:val="0"/>
          <w:divBdr>
            <w:top w:val="none" w:sz="0" w:space="0" w:color="auto"/>
            <w:left w:val="none" w:sz="0" w:space="0" w:color="auto"/>
            <w:bottom w:val="none" w:sz="0" w:space="0" w:color="auto"/>
            <w:right w:val="none" w:sz="0" w:space="0" w:color="auto"/>
          </w:divBdr>
        </w:div>
        <w:div w:id="350377920">
          <w:marLeft w:val="0"/>
          <w:marRight w:val="0"/>
          <w:marTop w:val="0"/>
          <w:marBottom w:val="0"/>
          <w:divBdr>
            <w:top w:val="none" w:sz="0" w:space="0" w:color="auto"/>
            <w:left w:val="none" w:sz="0" w:space="0" w:color="auto"/>
            <w:bottom w:val="none" w:sz="0" w:space="0" w:color="auto"/>
            <w:right w:val="none" w:sz="0" w:space="0" w:color="auto"/>
          </w:divBdr>
        </w:div>
        <w:div w:id="257837028">
          <w:marLeft w:val="0"/>
          <w:marRight w:val="0"/>
          <w:marTop w:val="0"/>
          <w:marBottom w:val="0"/>
          <w:divBdr>
            <w:top w:val="none" w:sz="0" w:space="0" w:color="auto"/>
            <w:left w:val="none" w:sz="0" w:space="0" w:color="auto"/>
            <w:bottom w:val="none" w:sz="0" w:space="0" w:color="auto"/>
            <w:right w:val="none" w:sz="0" w:space="0" w:color="auto"/>
          </w:divBdr>
        </w:div>
        <w:div w:id="39667852">
          <w:marLeft w:val="0"/>
          <w:marRight w:val="0"/>
          <w:marTop w:val="0"/>
          <w:marBottom w:val="0"/>
          <w:divBdr>
            <w:top w:val="none" w:sz="0" w:space="0" w:color="auto"/>
            <w:left w:val="none" w:sz="0" w:space="0" w:color="auto"/>
            <w:bottom w:val="none" w:sz="0" w:space="0" w:color="auto"/>
            <w:right w:val="none" w:sz="0" w:space="0" w:color="auto"/>
          </w:divBdr>
        </w:div>
        <w:div w:id="1115558427">
          <w:marLeft w:val="0"/>
          <w:marRight w:val="0"/>
          <w:marTop w:val="0"/>
          <w:marBottom w:val="0"/>
          <w:divBdr>
            <w:top w:val="none" w:sz="0" w:space="0" w:color="auto"/>
            <w:left w:val="none" w:sz="0" w:space="0" w:color="auto"/>
            <w:bottom w:val="none" w:sz="0" w:space="0" w:color="auto"/>
            <w:right w:val="none" w:sz="0" w:space="0" w:color="auto"/>
          </w:divBdr>
        </w:div>
        <w:div w:id="503010272">
          <w:marLeft w:val="0"/>
          <w:marRight w:val="0"/>
          <w:marTop w:val="0"/>
          <w:marBottom w:val="0"/>
          <w:divBdr>
            <w:top w:val="none" w:sz="0" w:space="0" w:color="auto"/>
            <w:left w:val="none" w:sz="0" w:space="0" w:color="auto"/>
            <w:bottom w:val="none" w:sz="0" w:space="0" w:color="auto"/>
            <w:right w:val="none" w:sz="0" w:space="0" w:color="auto"/>
          </w:divBdr>
        </w:div>
        <w:div w:id="1405761592">
          <w:marLeft w:val="0"/>
          <w:marRight w:val="0"/>
          <w:marTop w:val="0"/>
          <w:marBottom w:val="0"/>
          <w:divBdr>
            <w:top w:val="none" w:sz="0" w:space="0" w:color="auto"/>
            <w:left w:val="none" w:sz="0" w:space="0" w:color="auto"/>
            <w:bottom w:val="none" w:sz="0" w:space="0" w:color="auto"/>
            <w:right w:val="none" w:sz="0" w:space="0" w:color="auto"/>
          </w:divBdr>
        </w:div>
        <w:div w:id="1562982854">
          <w:marLeft w:val="0"/>
          <w:marRight w:val="0"/>
          <w:marTop w:val="0"/>
          <w:marBottom w:val="0"/>
          <w:divBdr>
            <w:top w:val="none" w:sz="0" w:space="0" w:color="auto"/>
            <w:left w:val="none" w:sz="0" w:space="0" w:color="auto"/>
            <w:bottom w:val="none" w:sz="0" w:space="0" w:color="auto"/>
            <w:right w:val="none" w:sz="0" w:space="0" w:color="auto"/>
          </w:divBdr>
        </w:div>
        <w:div w:id="1981497530">
          <w:marLeft w:val="0"/>
          <w:marRight w:val="0"/>
          <w:marTop w:val="0"/>
          <w:marBottom w:val="0"/>
          <w:divBdr>
            <w:top w:val="none" w:sz="0" w:space="0" w:color="auto"/>
            <w:left w:val="none" w:sz="0" w:space="0" w:color="auto"/>
            <w:bottom w:val="none" w:sz="0" w:space="0" w:color="auto"/>
            <w:right w:val="none" w:sz="0" w:space="0" w:color="auto"/>
          </w:divBdr>
        </w:div>
        <w:div w:id="704409350">
          <w:marLeft w:val="0"/>
          <w:marRight w:val="0"/>
          <w:marTop w:val="0"/>
          <w:marBottom w:val="0"/>
          <w:divBdr>
            <w:top w:val="none" w:sz="0" w:space="0" w:color="auto"/>
            <w:left w:val="none" w:sz="0" w:space="0" w:color="auto"/>
            <w:bottom w:val="none" w:sz="0" w:space="0" w:color="auto"/>
            <w:right w:val="none" w:sz="0" w:space="0" w:color="auto"/>
          </w:divBdr>
        </w:div>
        <w:div w:id="1524518177">
          <w:marLeft w:val="0"/>
          <w:marRight w:val="0"/>
          <w:marTop w:val="0"/>
          <w:marBottom w:val="0"/>
          <w:divBdr>
            <w:top w:val="none" w:sz="0" w:space="0" w:color="auto"/>
            <w:left w:val="none" w:sz="0" w:space="0" w:color="auto"/>
            <w:bottom w:val="none" w:sz="0" w:space="0" w:color="auto"/>
            <w:right w:val="none" w:sz="0" w:space="0" w:color="auto"/>
          </w:divBdr>
        </w:div>
        <w:div w:id="2070688936">
          <w:marLeft w:val="0"/>
          <w:marRight w:val="0"/>
          <w:marTop w:val="0"/>
          <w:marBottom w:val="0"/>
          <w:divBdr>
            <w:top w:val="none" w:sz="0" w:space="0" w:color="auto"/>
            <w:left w:val="none" w:sz="0" w:space="0" w:color="auto"/>
            <w:bottom w:val="none" w:sz="0" w:space="0" w:color="auto"/>
            <w:right w:val="none" w:sz="0" w:space="0" w:color="auto"/>
          </w:divBdr>
        </w:div>
        <w:div w:id="464155912">
          <w:marLeft w:val="0"/>
          <w:marRight w:val="0"/>
          <w:marTop w:val="0"/>
          <w:marBottom w:val="0"/>
          <w:divBdr>
            <w:top w:val="none" w:sz="0" w:space="0" w:color="auto"/>
            <w:left w:val="none" w:sz="0" w:space="0" w:color="auto"/>
            <w:bottom w:val="none" w:sz="0" w:space="0" w:color="auto"/>
            <w:right w:val="none" w:sz="0" w:space="0" w:color="auto"/>
          </w:divBdr>
        </w:div>
        <w:div w:id="1450972138">
          <w:marLeft w:val="0"/>
          <w:marRight w:val="0"/>
          <w:marTop w:val="0"/>
          <w:marBottom w:val="0"/>
          <w:divBdr>
            <w:top w:val="none" w:sz="0" w:space="0" w:color="auto"/>
            <w:left w:val="none" w:sz="0" w:space="0" w:color="auto"/>
            <w:bottom w:val="none" w:sz="0" w:space="0" w:color="auto"/>
            <w:right w:val="none" w:sz="0" w:space="0" w:color="auto"/>
          </w:divBdr>
        </w:div>
        <w:div w:id="106655472">
          <w:marLeft w:val="0"/>
          <w:marRight w:val="0"/>
          <w:marTop w:val="0"/>
          <w:marBottom w:val="0"/>
          <w:divBdr>
            <w:top w:val="none" w:sz="0" w:space="0" w:color="auto"/>
            <w:left w:val="none" w:sz="0" w:space="0" w:color="auto"/>
            <w:bottom w:val="none" w:sz="0" w:space="0" w:color="auto"/>
            <w:right w:val="none" w:sz="0" w:space="0" w:color="auto"/>
          </w:divBdr>
        </w:div>
        <w:div w:id="329600606">
          <w:marLeft w:val="0"/>
          <w:marRight w:val="0"/>
          <w:marTop w:val="0"/>
          <w:marBottom w:val="0"/>
          <w:divBdr>
            <w:top w:val="none" w:sz="0" w:space="0" w:color="auto"/>
            <w:left w:val="none" w:sz="0" w:space="0" w:color="auto"/>
            <w:bottom w:val="none" w:sz="0" w:space="0" w:color="auto"/>
            <w:right w:val="none" w:sz="0" w:space="0" w:color="auto"/>
          </w:divBdr>
        </w:div>
        <w:div w:id="445975970">
          <w:marLeft w:val="0"/>
          <w:marRight w:val="0"/>
          <w:marTop w:val="0"/>
          <w:marBottom w:val="0"/>
          <w:divBdr>
            <w:top w:val="none" w:sz="0" w:space="0" w:color="auto"/>
            <w:left w:val="none" w:sz="0" w:space="0" w:color="auto"/>
            <w:bottom w:val="none" w:sz="0" w:space="0" w:color="auto"/>
            <w:right w:val="none" w:sz="0" w:space="0" w:color="auto"/>
          </w:divBdr>
        </w:div>
        <w:div w:id="32535898">
          <w:marLeft w:val="0"/>
          <w:marRight w:val="0"/>
          <w:marTop w:val="0"/>
          <w:marBottom w:val="0"/>
          <w:divBdr>
            <w:top w:val="none" w:sz="0" w:space="0" w:color="auto"/>
            <w:left w:val="none" w:sz="0" w:space="0" w:color="auto"/>
            <w:bottom w:val="none" w:sz="0" w:space="0" w:color="auto"/>
            <w:right w:val="none" w:sz="0" w:space="0" w:color="auto"/>
          </w:divBdr>
        </w:div>
        <w:div w:id="446656020">
          <w:marLeft w:val="0"/>
          <w:marRight w:val="0"/>
          <w:marTop w:val="0"/>
          <w:marBottom w:val="0"/>
          <w:divBdr>
            <w:top w:val="none" w:sz="0" w:space="0" w:color="auto"/>
            <w:left w:val="none" w:sz="0" w:space="0" w:color="auto"/>
            <w:bottom w:val="none" w:sz="0" w:space="0" w:color="auto"/>
            <w:right w:val="none" w:sz="0" w:space="0" w:color="auto"/>
          </w:divBdr>
        </w:div>
        <w:div w:id="436800151">
          <w:marLeft w:val="0"/>
          <w:marRight w:val="0"/>
          <w:marTop w:val="0"/>
          <w:marBottom w:val="0"/>
          <w:divBdr>
            <w:top w:val="none" w:sz="0" w:space="0" w:color="auto"/>
            <w:left w:val="none" w:sz="0" w:space="0" w:color="auto"/>
            <w:bottom w:val="none" w:sz="0" w:space="0" w:color="auto"/>
            <w:right w:val="none" w:sz="0" w:space="0" w:color="auto"/>
          </w:divBdr>
        </w:div>
        <w:div w:id="1304970538">
          <w:marLeft w:val="0"/>
          <w:marRight w:val="0"/>
          <w:marTop w:val="0"/>
          <w:marBottom w:val="0"/>
          <w:divBdr>
            <w:top w:val="none" w:sz="0" w:space="0" w:color="auto"/>
            <w:left w:val="none" w:sz="0" w:space="0" w:color="auto"/>
            <w:bottom w:val="none" w:sz="0" w:space="0" w:color="auto"/>
            <w:right w:val="none" w:sz="0" w:space="0" w:color="auto"/>
          </w:divBdr>
        </w:div>
        <w:div w:id="1748380139">
          <w:marLeft w:val="0"/>
          <w:marRight w:val="0"/>
          <w:marTop w:val="0"/>
          <w:marBottom w:val="0"/>
          <w:divBdr>
            <w:top w:val="none" w:sz="0" w:space="0" w:color="auto"/>
            <w:left w:val="none" w:sz="0" w:space="0" w:color="auto"/>
            <w:bottom w:val="none" w:sz="0" w:space="0" w:color="auto"/>
            <w:right w:val="none" w:sz="0" w:space="0" w:color="auto"/>
          </w:divBdr>
        </w:div>
        <w:div w:id="822966254">
          <w:marLeft w:val="0"/>
          <w:marRight w:val="0"/>
          <w:marTop w:val="0"/>
          <w:marBottom w:val="0"/>
          <w:divBdr>
            <w:top w:val="none" w:sz="0" w:space="0" w:color="auto"/>
            <w:left w:val="none" w:sz="0" w:space="0" w:color="auto"/>
            <w:bottom w:val="none" w:sz="0" w:space="0" w:color="auto"/>
            <w:right w:val="none" w:sz="0" w:space="0" w:color="auto"/>
          </w:divBdr>
        </w:div>
        <w:div w:id="346031227">
          <w:marLeft w:val="0"/>
          <w:marRight w:val="0"/>
          <w:marTop w:val="0"/>
          <w:marBottom w:val="0"/>
          <w:divBdr>
            <w:top w:val="none" w:sz="0" w:space="0" w:color="auto"/>
            <w:left w:val="none" w:sz="0" w:space="0" w:color="auto"/>
            <w:bottom w:val="none" w:sz="0" w:space="0" w:color="auto"/>
            <w:right w:val="none" w:sz="0" w:space="0" w:color="auto"/>
          </w:divBdr>
        </w:div>
        <w:div w:id="1716659206">
          <w:marLeft w:val="0"/>
          <w:marRight w:val="0"/>
          <w:marTop w:val="0"/>
          <w:marBottom w:val="0"/>
          <w:divBdr>
            <w:top w:val="none" w:sz="0" w:space="0" w:color="auto"/>
            <w:left w:val="none" w:sz="0" w:space="0" w:color="auto"/>
            <w:bottom w:val="none" w:sz="0" w:space="0" w:color="auto"/>
            <w:right w:val="none" w:sz="0" w:space="0" w:color="auto"/>
          </w:divBdr>
        </w:div>
        <w:div w:id="125129721">
          <w:marLeft w:val="0"/>
          <w:marRight w:val="0"/>
          <w:marTop w:val="0"/>
          <w:marBottom w:val="0"/>
          <w:divBdr>
            <w:top w:val="none" w:sz="0" w:space="0" w:color="auto"/>
            <w:left w:val="none" w:sz="0" w:space="0" w:color="auto"/>
            <w:bottom w:val="none" w:sz="0" w:space="0" w:color="auto"/>
            <w:right w:val="none" w:sz="0" w:space="0" w:color="auto"/>
          </w:divBdr>
        </w:div>
        <w:div w:id="415978184">
          <w:marLeft w:val="0"/>
          <w:marRight w:val="0"/>
          <w:marTop w:val="0"/>
          <w:marBottom w:val="0"/>
          <w:divBdr>
            <w:top w:val="none" w:sz="0" w:space="0" w:color="auto"/>
            <w:left w:val="none" w:sz="0" w:space="0" w:color="auto"/>
            <w:bottom w:val="none" w:sz="0" w:space="0" w:color="auto"/>
            <w:right w:val="none" w:sz="0" w:space="0" w:color="auto"/>
          </w:divBdr>
        </w:div>
        <w:div w:id="1386951156">
          <w:marLeft w:val="0"/>
          <w:marRight w:val="0"/>
          <w:marTop w:val="0"/>
          <w:marBottom w:val="0"/>
          <w:divBdr>
            <w:top w:val="none" w:sz="0" w:space="0" w:color="auto"/>
            <w:left w:val="none" w:sz="0" w:space="0" w:color="auto"/>
            <w:bottom w:val="none" w:sz="0" w:space="0" w:color="auto"/>
            <w:right w:val="none" w:sz="0" w:space="0" w:color="auto"/>
          </w:divBdr>
        </w:div>
        <w:div w:id="2112239555">
          <w:marLeft w:val="0"/>
          <w:marRight w:val="0"/>
          <w:marTop w:val="0"/>
          <w:marBottom w:val="0"/>
          <w:divBdr>
            <w:top w:val="none" w:sz="0" w:space="0" w:color="auto"/>
            <w:left w:val="none" w:sz="0" w:space="0" w:color="auto"/>
            <w:bottom w:val="none" w:sz="0" w:space="0" w:color="auto"/>
            <w:right w:val="none" w:sz="0" w:space="0" w:color="auto"/>
          </w:divBdr>
        </w:div>
        <w:div w:id="1181704622">
          <w:marLeft w:val="0"/>
          <w:marRight w:val="0"/>
          <w:marTop w:val="0"/>
          <w:marBottom w:val="0"/>
          <w:divBdr>
            <w:top w:val="none" w:sz="0" w:space="0" w:color="auto"/>
            <w:left w:val="none" w:sz="0" w:space="0" w:color="auto"/>
            <w:bottom w:val="none" w:sz="0" w:space="0" w:color="auto"/>
            <w:right w:val="none" w:sz="0" w:space="0" w:color="auto"/>
          </w:divBdr>
        </w:div>
        <w:div w:id="1927881662">
          <w:marLeft w:val="0"/>
          <w:marRight w:val="0"/>
          <w:marTop w:val="0"/>
          <w:marBottom w:val="0"/>
          <w:divBdr>
            <w:top w:val="none" w:sz="0" w:space="0" w:color="auto"/>
            <w:left w:val="none" w:sz="0" w:space="0" w:color="auto"/>
            <w:bottom w:val="none" w:sz="0" w:space="0" w:color="auto"/>
            <w:right w:val="none" w:sz="0" w:space="0" w:color="auto"/>
          </w:divBdr>
        </w:div>
        <w:div w:id="1113020169">
          <w:marLeft w:val="0"/>
          <w:marRight w:val="0"/>
          <w:marTop w:val="0"/>
          <w:marBottom w:val="0"/>
          <w:divBdr>
            <w:top w:val="none" w:sz="0" w:space="0" w:color="auto"/>
            <w:left w:val="none" w:sz="0" w:space="0" w:color="auto"/>
            <w:bottom w:val="none" w:sz="0" w:space="0" w:color="auto"/>
            <w:right w:val="none" w:sz="0" w:space="0" w:color="auto"/>
          </w:divBdr>
        </w:div>
        <w:div w:id="193886540">
          <w:marLeft w:val="0"/>
          <w:marRight w:val="0"/>
          <w:marTop w:val="0"/>
          <w:marBottom w:val="0"/>
          <w:divBdr>
            <w:top w:val="none" w:sz="0" w:space="0" w:color="auto"/>
            <w:left w:val="none" w:sz="0" w:space="0" w:color="auto"/>
            <w:bottom w:val="none" w:sz="0" w:space="0" w:color="auto"/>
            <w:right w:val="none" w:sz="0" w:space="0" w:color="auto"/>
          </w:divBdr>
        </w:div>
        <w:div w:id="216287284">
          <w:marLeft w:val="0"/>
          <w:marRight w:val="0"/>
          <w:marTop w:val="0"/>
          <w:marBottom w:val="0"/>
          <w:divBdr>
            <w:top w:val="none" w:sz="0" w:space="0" w:color="auto"/>
            <w:left w:val="none" w:sz="0" w:space="0" w:color="auto"/>
            <w:bottom w:val="none" w:sz="0" w:space="0" w:color="auto"/>
            <w:right w:val="none" w:sz="0" w:space="0" w:color="auto"/>
          </w:divBdr>
        </w:div>
        <w:div w:id="31275387">
          <w:marLeft w:val="0"/>
          <w:marRight w:val="0"/>
          <w:marTop w:val="0"/>
          <w:marBottom w:val="0"/>
          <w:divBdr>
            <w:top w:val="none" w:sz="0" w:space="0" w:color="auto"/>
            <w:left w:val="none" w:sz="0" w:space="0" w:color="auto"/>
            <w:bottom w:val="none" w:sz="0" w:space="0" w:color="auto"/>
            <w:right w:val="none" w:sz="0" w:space="0" w:color="auto"/>
          </w:divBdr>
        </w:div>
        <w:div w:id="1010107958">
          <w:marLeft w:val="0"/>
          <w:marRight w:val="0"/>
          <w:marTop w:val="0"/>
          <w:marBottom w:val="0"/>
          <w:divBdr>
            <w:top w:val="none" w:sz="0" w:space="0" w:color="auto"/>
            <w:left w:val="none" w:sz="0" w:space="0" w:color="auto"/>
            <w:bottom w:val="none" w:sz="0" w:space="0" w:color="auto"/>
            <w:right w:val="none" w:sz="0" w:space="0" w:color="auto"/>
          </w:divBdr>
        </w:div>
        <w:div w:id="1127159482">
          <w:marLeft w:val="0"/>
          <w:marRight w:val="0"/>
          <w:marTop w:val="0"/>
          <w:marBottom w:val="0"/>
          <w:divBdr>
            <w:top w:val="none" w:sz="0" w:space="0" w:color="auto"/>
            <w:left w:val="none" w:sz="0" w:space="0" w:color="auto"/>
            <w:bottom w:val="none" w:sz="0" w:space="0" w:color="auto"/>
            <w:right w:val="none" w:sz="0" w:space="0" w:color="auto"/>
          </w:divBdr>
        </w:div>
        <w:div w:id="2038851782">
          <w:marLeft w:val="0"/>
          <w:marRight w:val="0"/>
          <w:marTop w:val="0"/>
          <w:marBottom w:val="0"/>
          <w:divBdr>
            <w:top w:val="none" w:sz="0" w:space="0" w:color="auto"/>
            <w:left w:val="none" w:sz="0" w:space="0" w:color="auto"/>
            <w:bottom w:val="none" w:sz="0" w:space="0" w:color="auto"/>
            <w:right w:val="none" w:sz="0" w:space="0" w:color="auto"/>
          </w:divBdr>
        </w:div>
        <w:div w:id="474377193">
          <w:marLeft w:val="0"/>
          <w:marRight w:val="0"/>
          <w:marTop w:val="0"/>
          <w:marBottom w:val="0"/>
          <w:divBdr>
            <w:top w:val="none" w:sz="0" w:space="0" w:color="auto"/>
            <w:left w:val="none" w:sz="0" w:space="0" w:color="auto"/>
            <w:bottom w:val="none" w:sz="0" w:space="0" w:color="auto"/>
            <w:right w:val="none" w:sz="0" w:space="0" w:color="auto"/>
          </w:divBdr>
        </w:div>
        <w:div w:id="1867448507">
          <w:marLeft w:val="0"/>
          <w:marRight w:val="0"/>
          <w:marTop w:val="0"/>
          <w:marBottom w:val="0"/>
          <w:divBdr>
            <w:top w:val="none" w:sz="0" w:space="0" w:color="auto"/>
            <w:left w:val="none" w:sz="0" w:space="0" w:color="auto"/>
            <w:bottom w:val="none" w:sz="0" w:space="0" w:color="auto"/>
            <w:right w:val="none" w:sz="0" w:space="0" w:color="auto"/>
          </w:divBdr>
        </w:div>
        <w:div w:id="2144348858">
          <w:marLeft w:val="0"/>
          <w:marRight w:val="0"/>
          <w:marTop w:val="0"/>
          <w:marBottom w:val="0"/>
          <w:divBdr>
            <w:top w:val="none" w:sz="0" w:space="0" w:color="auto"/>
            <w:left w:val="none" w:sz="0" w:space="0" w:color="auto"/>
            <w:bottom w:val="none" w:sz="0" w:space="0" w:color="auto"/>
            <w:right w:val="none" w:sz="0" w:space="0" w:color="auto"/>
          </w:divBdr>
        </w:div>
        <w:div w:id="750353328">
          <w:marLeft w:val="0"/>
          <w:marRight w:val="0"/>
          <w:marTop w:val="0"/>
          <w:marBottom w:val="0"/>
          <w:divBdr>
            <w:top w:val="none" w:sz="0" w:space="0" w:color="auto"/>
            <w:left w:val="none" w:sz="0" w:space="0" w:color="auto"/>
            <w:bottom w:val="none" w:sz="0" w:space="0" w:color="auto"/>
            <w:right w:val="none" w:sz="0" w:space="0" w:color="auto"/>
          </w:divBdr>
        </w:div>
        <w:div w:id="1161233114">
          <w:marLeft w:val="0"/>
          <w:marRight w:val="0"/>
          <w:marTop w:val="0"/>
          <w:marBottom w:val="0"/>
          <w:divBdr>
            <w:top w:val="none" w:sz="0" w:space="0" w:color="auto"/>
            <w:left w:val="none" w:sz="0" w:space="0" w:color="auto"/>
            <w:bottom w:val="none" w:sz="0" w:space="0" w:color="auto"/>
            <w:right w:val="none" w:sz="0" w:space="0" w:color="auto"/>
          </w:divBdr>
        </w:div>
        <w:div w:id="1706981409">
          <w:marLeft w:val="0"/>
          <w:marRight w:val="0"/>
          <w:marTop w:val="0"/>
          <w:marBottom w:val="0"/>
          <w:divBdr>
            <w:top w:val="none" w:sz="0" w:space="0" w:color="auto"/>
            <w:left w:val="none" w:sz="0" w:space="0" w:color="auto"/>
            <w:bottom w:val="none" w:sz="0" w:space="0" w:color="auto"/>
            <w:right w:val="none" w:sz="0" w:space="0" w:color="auto"/>
          </w:divBdr>
        </w:div>
        <w:div w:id="826745990">
          <w:marLeft w:val="0"/>
          <w:marRight w:val="0"/>
          <w:marTop w:val="0"/>
          <w:marBottom w:val="0"/>
          <w:divBdr>
            <w:top w:val="none" w:sz="0" w:space="0" w:color="auto"/>
            <w:left w:val="none" w:sz="0" w:space="0" w:color="auto"/>
            <w:bottom w:val="none" w:sz="0" w:space="0" w:color="auto"/>
            <w:right w:val="none" w:sz="0" w:space="0" w:color="auto"/>
          </w:divBdr>
        </w:div>
        <w:div w:id="788472530">
          <w:marLeft w:val="0"/>
          <w:marRight w:val="0"/>
          <w:marTop w:val="0"/>
          <w:marBottom w:val="0"/>
          <w:divBdr>
            <w:top w:val="none" w:sz="0" w:space="0" w:color="auto"/>
            <w:left w:val="none" w:sz="0" w:space="0" w:color="auto"/>
            <w:bottom w:val="none" w:sz="0" w:space="0" w:color="auto"/>
            <w:right w:val="none" w:sz="0" w:space="0" w:color="auto"/>
          </w:divBdr>
        </w:div>
        <w:div w:id="1577130207">
          <w:marLeft w:val="0"/>
          <w:marRight w:val="0"/>
          <w:marTop w:val="0"/>
          <w:marBottom w:val="0"/>
          <w:divBdr>
            <w:top w:val="none" w:sz="0" w:space="0" w:color="auto"/>
            <w:left w:val="none" w:sz="0" w:space="0" w:color="auto"/>
            <w:bottom w:val="none" w:sz="0" w:space="0" w:color="auto"/>
            <w:right w:val="none" w:sz="0" w:space="0" w:color="auto"/>
          </w:divBdr>
        </w:div>
        <w:div w:id="1054279975">
          <w:marLeft w:val="0"/>
          <w:marRight w:val="0"/>
          <w:marTop w:val="0"/>
          <w:marBottom w:val="0"/>
          <w:divBdr>
            <w:top w:val="none" w:sz="0" w:space="0" w:color="auto"/>
            <w:left w:val="none" w:sz="0" w:space="0" w:color="auto"/>
            <w:bottom w:val="none" w:sz="0" w:space="0" w:color="auto"/>
            <w:right w:val="none" w:sz="0" w:space="0" w:color="auto"/>
          </w:divBdr>
        </w:div>
        <w:div w:id="367461441">
          <w:marLeft w:val="0"/>
          <w:marRight w:val="0"/>
          <w:marTop w:val="0"/>
          <w:marBottom w:val="0"/>
          <w:divBdr>
            <w:top w:val="none" w:sz="0" w:space="0" w:color="auto"/>
            <w:left w:val="none" w:sz="0" w:space="0" w:color="auto"/>
            <w:bottom w:val="none" w:sz="0" w:space="0" w:color="auto"/>
            <w:right w:val="none" w:sz="0" w:space="0" w:color="auto"/>
          </w:divBdr>
        </w:div>
        <w:div w:id="935015712">
          <w:marLeft w:val="0"/>
          <w:marRight w:val="0"/>
          <w:marTop w:val="0"/>
          <w:marBottom w:val="0"/>
          <w:divBdr>
            <w:top w:val="none" w:sz="0" w:space="0" w:color="auto"/>
            <w:left w:val="none" w:sz="0" w:space="0" w:color="auto"/>
            <w:bottom w:val="none" w:sz="0" w:space="0" w:color="auto"/>
            <w:right w:val="none" w:sz="0" w:space="0" w:color="auto"/>
          </w:divBdr>
        </w:div>
        <w:div w:id="482695668">
          <w:marLeft w:val="0"/>
          <w:marRight w:val="0"/>
          <w:marTop w:val="0"/>
          <w:marBottom w:val="0"/>
          <w:divBdr>
            <w:top w:val="none" w:sz="0" w:space="0" w:color="auto"/>
            <w:left w:val="none" w:sz="0" w:space="0" w:color="auto"/>
            <w:bottom w:val="none" w:sz="0" w:space="0" w:color="auto"/>
            <w:right w:val="none" w:sz="0" w:space="0" w:color="auto"/>
          </w:divBdr>
        </w:div>
        <w:div w:id="247621447">
          <w:marLeft w:val="0"/>
          <w:marRight w:val="0"/>
          <w:marTop w:val="0"/>
          <w:marBottom w:val="0"/>
          <w:divBdr>
            <w:top w:val="none" w:sz="0" w:space="0" w:color="auto"/>
            <w:left w:val="none" w:sz="0" w:space="0" w:color="auto"/>
            <w:bottom w:val="none" w:sz="0" w:space="0" w:color="auto"/>
            <w:right w:val="none" w:sz="0" w:space="0" w:color="auto"/>
          </w:divBdr>
        </w:div>
        <w:div w:id="586350712">
          <w:marLeft w:val="0"/>
          <w:marRight w:val="0"/>
          <w:marTop w:val="0"/>
          <w:marBottom w:val="0"/>
          <w:divBdr>
            <w:top w:val="none" w:sz="0" w:space="0" w:color="auto"/>
            <w:left w:val="none" w:sz="0" w:space="0" w:color="auto"/>
            <w:bottom w:val="none" w:sz="0" w:space="0" w:color="auto"/>
            <w:right w:val="none" w:sz="0" w:space="0" w:color="auto"/>
          </w:divBdr>
        </w:div>
        <w:div w:id="2127459156">
          <w:marLeft w:val="0"/>
          <w:marRight w:val="0"/>
          <w:marTop w:val="0"/>
          <w:marBottom w:val="0"/>
          <w:divBdr>
            <w:top w:val="none" w:sz="0" w:space="0" w:color="auto"/>
            <w:left w:val="none" w:sz="0" w:space="0" w:color="auto"/>
            <w:bottom w:val="none" w:sz="0" w:space="0" w:color="auto"/>
            <w:right w:val="none" w:sz="0" w:space="0" w:color="auto"/>
          </w:divBdr>
        </w:div>
        <w:div w:id="308289410">
          <w:marLeft w:val="0"/>
          <w:marRight w:val="0"/>
          <w:marTop w:val="0"/>
          <w:marBottom w:val="0"/>
          <w:divBdr>
            <w:top w:val="none" w:sz="0" w:space="0" w:color="auto"/>
            <w:left w:val="none" w:sz="0" w:space="0" w:color="auto"/>
            <w:bottom w:val="none" w:sz="0" w:space="0" w:color="auto"/>
            <w:right w:val="none" w:sz="0" w:space="0" w:color="auto"/>
          </w:divBdr>
        </w:div>
        <w:div w:id="1434133082">
          <w:marLeft w:val="0"/>
          <w:marRight w:val="0"/>
          <w:marTop w:val="0"/>
          <w:marBottom w:val="0"/>
          <w:divBdr>
            <w:top w:val="none" w:sz="0" w:space="0" w:color="auto"/>
            <w:left w:val="none" w:sz="0" w:space="0" w:color="auto"/>
            <w:bottom w:val="none" w:sz="0" w:space="0" w:color="auto"/>
            <w:right w:val="none" w:sz="0" w:space="0" w:color="auto"/>
          </w:divBdr>
        </w:div>
        <w:div w:id="1845897585">
          <w:marLeft w:val="0"/>
          <w:marRight w:val="0"/>
          <w:marTop w:val="0"/>
          <w:marBottom w:val="0"/>
          <w:divBdr>
            <w:top w:val="none" w:sz="0" w:space="0" w:color="auto"/>
            <w:left w:val="none" w:sz="0" w:space="0" w:color="auto"/>
            <w:bottom w:val="none" w:sz="0" w:space="0" w:color="auto"/>
            <w:right w:val="none" w:sz="0" w:space="0" w:color="auto"/>
          </w:divBdr>
        </w:div>
        <w:div w:id="1929773439">
          <w:marLeft w:val="0"/>
          <w:marRight w:val="0"/>
          <w:marTop w:val="0"/>
          <w:marBottom w:val="0"/>
          <w:divBdr>
            <w:top w:val="none" w:sz="0" w:space="0" w:color="auto"/>
            <w:left w:val="none" w:sz="0" w:space="0" w:color="auto"/>
            <w:bottom w:val="none" w:sz="0" w:space="0" w:color="auto"/>
            <w:right w:val="none" w:sz="0" w:space="0" w:color="auto"/>
          </w:divBdr>
        </w:div>
        <w:div w:id="1917085338">
          <w:marLeft w:val="0"/>
          <w:marRight w:val="0"/>
          <w:marTop w:val="0"/>
          <w:marBottom w:val="0"/>
          <w:divBdr>
            <w:top w:val="none" w:sz="0" w:space="0" w:color="auto"/>
            <w:left w:val="none" w:sz="0" w:space="0" w:color="auto"/>
            <w:bottom w:val="none" w:sz="0" w:space="0" w:color="auto"/>
            <w:right w:val="none" w:sz="0" w:space="0" w:color="auto"/>
          </w:divBdr>
        </w:div>
        <w:div w:id="934825291">
          <w:marLeft w:val="0"/>
          <w:marRight w:val="0"/>
          <w:marTop w:val="0"/>
          <w:marBottom w:val="0"/>
          <w:divBdr>
            <w:top w:val="none" w:sz="0" w:space="0" w:color="auto"/>
            <w:left w:val="none" w:sz="0" w:space="0" w:color="auto"/>
            <w:bottom w:val="none" w:sz="0" w:space="0" w:color="auto"/>
            <w:right w:val="none" w:sz="0" w:space="0" w:color="auto"/>
          </w:divBdr>
        </w:div>
        <w:div w:id="1553692477">
          <w:marLeft w:val="0"/>
          <w:marRight w:val="0"/>
          <w:marTop w:val="0"/>
          <w:marBottom w:val="0"/>
          <w:divBdr>
            <w:top w:val="none" w:sz="0" w:space="0" w:color="auto"/>
            <w:left w:val="none" w:sz="0" w:space="0" w:color="auto"/>
            <w:bottom w:val="none" w:sz="0" w:space="0" w:color="auto"/>
            <w:right w:val="none" w:sz="0" w:space="0" w:color="auto"/>
          </w:divBdr>
        </w:div>
        <w:div w:id="341977050">
          <w:marLeft w:val="0"/>
          <w:marRight w:val="0"/>
          <w:marTop w:val="0"/>
          <w:marBottom w:val="0"/>
          <w:divBdr>
            <w:top w:val="none" w:sz="0" w:space="0" w:color="auto"/>
            <w:left w:val="none" w:sz="0" w:space="0" w:color="auto"/>
            <w:bottom w:val="none" w:sz="0" w:space="0" w:color="auto"/>
            <w:right w:val="none" w:sz="0" w:space="0" w:color="auto"/>
          </w:divBdr>
        </w:div>
        <w:div w:id="2099936410">
          <w:marLeft w:val="0"/>
          <w:marRight w:val="0"/>
          <w:marTop w:val="0"/>
          <w:marBottom w:val="0"/>
          <w:divBdr>
            <w:top w:val="none" w:sz="0" w:space="0" w:color="auto"/>
            <w:left w:val="none" w:sz="0" w:space="0" w:color="auto"/>
            <w:bottom w:val="none" w:sz="0" w:space="0" w:color="auto"/>
            <w:right w:val="none" w:sz="0" w:space="0" w:color="auto"/>
          </w:divBdr>
        </w:div>
        <w:div w:id="1432773182">
          <w:marLeft w:val="0"/>
          <w:marRight w:val="0"/>
          <w:marTop w:val="0"/>
          <w:marBottom w:val="0"/>
          <w:divBdr>
            <w:top w:val="none" w:sz="0" w:space="0" w:color="auto"/>
            <w:left w:val="none" w:sz="0" w:space="0" w:color="auto"/>
            <w:bottom w:val="none" w:sz="0" w:space="0" w:color="auto"/>
            <w:right w:val="none" w:sz="0" w:space="0" w:color="auto"/>
          </w:divBdr>
        </w:div>
        <w:div w:id="24988063">
          <w:marLeft w:val="0"/>
          <w:marRight w:val="0"/>
          <w:marTop w:val="0"/>
          <w:marBottom w:val="0"/>
          <w:divBdr>
            <w:top w:val="none" w:sz="0" w:space="0" w:color="auto"/>
            <w:left w:val="none" w:sz="0" w:space="0" w:color="auto"/>
            <w:bottom w:val="none" w:sz="0" w:space="0" w:color="auto"/>
            <w:right w:val="none" w:sz="0" w:space="0" w:color="auto"/>
          </w:divBdr>
        </w:div>
        <w:div w:id="1784110835">
          <w:marLeft w:val="0"/>
          <w:marRight w:val="0"/>
          <w:marTop w:val="0"/>
          <w:marBottom w:val="0"/>
          <w:divBdr>
            <w:top w:val="none" w:sz="0" w:space="0" w:color="auto"/>
            <w:left w:val="none" w:sz="0" w:space="0" w:color="auto"/>
            <w:bottom w:val="none" w:sz="0" w:space="0" w:color="auto"/>
            <w:right w:val="none" w:sz="0" w:space="0" w:color="auto"/>
          </w:divBdr>
        </w:div>
        <w:div w:id="912593477">
          <w:marLeft w:val="0"/>
          <w:marRight w:val="0"/>
          <w:marTop w:val="0"/>
          <w:marBottom w:val="0"/>
          <w:divBdr>
            <w:top w:val="none" w:sz="0" w:space="0" w:color="auto"/>
            <w:left w:val="none" w:sz="0" w:space="0" w:color="auto"/>
            <w:bottom w:val="none" w:sz="0" w:space="0" w:color="auto"/>
            <w:right w:val="none" w:sz="0" w:space="0" w:color="auto"/>
          </w:divBdr>
        </w:div>
        <w:div w:id="1544903944">
          <w:marLeft w:val="0"/>
          <w:marRight w:val="0"/>
          <w:marTop w:val="0"/>
          <w:marBottom w:val="0"/>
          <w:divBdr>
            <w:top w:val="none" w:sz="0" w:space="0" w:color="auto"/>
            <w:left w:val="none" w:sz="0" w:space="0" w:color="auto"/>
            <w:bottom w:val="none" w:sz="0" w:space="0" w:color="auto"/>
            <w:right w:val="none" w:sz="0" w:space="0" w:color="auto"/>
          </w:divBdr>
        </w:div>
        <w:div w:id="272594337">
          <w:marLeft w:val="0"/>
          <w:marRight w:val="0"/>
          <w:marTop w:val="0"/>
          <w:marBottom w:val="0"/>
          <w:divBdr>
            <w:top w:val="none" w:sz="0" w:space="0" w:color="auto"/>
            <w:left w:val="none" w:sz="0" w:space="0" w:color="auto"/>
            <w:bottom w:val="none" w:sz="0" w:space="0" w:color="auto"/>
            <w:right w:val="none" w:sz="0" w:space="0" w:color="auto"/>
          </w:divBdr>
        </w:div>
        <w:div w:id="994409206">
          <w:marLeft w:val="0"/>
          <w:marRight w:val="0"/>
          <w:marTop w:val="0"/>
          <w:marBottom w:val="0"/>
          <w:divBdr>
            <w:top w:val="none" w:sz="0" w:space="0" w:color="auto"/>
            <w:left w:val="none" w:sz="0" w:space="0" w:color="auto"/>
            <w:bottom w:val="none" w:sz="0" w:space="0" w:color="auto"/>
            <w:right w:val="none" w:sz="0" w:space="0" w:color="auto"/>
          </w:divBdr>
        </w:div>
        <w:div w:id="1505168405">
          <w:marLeft w:val="0"/>
          <w:marRight w:val="0"/>
          <w:marTop w:val="0"/>
          <w:marBottom w:val="0"/>
          <w:divBdr>
            <w:top w:val="none" w:sz="0" w:space="0" w:color="auto"/>
            <w:left w:val="none" w:sz="0" w:space="0" w:color="auto"/>
            <w:bottom w:val="none" w:sz="0" w:space="0" w:color="auto"/>
            <w:right w:val="none" w:sz="0" w:space="0" w:color="auto"/>
          </w:divBdr>
        </w:div>
        <w:div w:id="224685445">
          <w:marLeft w:val="0"/>
          <w:marRight w:val="0"/>
          <w:marTop w:val="0"/>
          <w:marBottom w:val="0"/>
          <w:divBdr>
            <w:top w:val="none" w:sz="0" w:space="0" w:color="auto"/>
            <w:left w:val="none" w:sz="0" w:space="0" w:color="auto"/>
            <w:bottom w:val="none" w:sz="0" w:space="0" w:color="auto"/>
            <w:right w:val="none" w:sz="0" w:space="0" w:color="auto"/>
          </w:divBdr>
        </w:div>
        <w:div w:id="880628311">
          <w:marLeft w:val="0"/>
          <w:marRight w:val="0"/>
          <w:marTop w:val="0"/>
          <w:marBottom w:val="0"/>
          <w:divBdr>
            <w:top w:val="none" w:sz="0" w:space="0" w:color="auto"/>
            <w:left w:val="none" w:sz="0" w:space="0" w:color="auto"/>
            <w:bottom w:val="none" w:sz="0" w:space="0" w:color="auto"/>
            <w:right w:val="none" w:sz="0" w:space="0" w:color="auto"/>
          </w:divBdr>
        </w:div>
        <w:div w:id="1870140050">
          <w:marLeft w:val="0"/>
          <w:marRight w:val="0"/>
          <w:marTop w:val="0"/>
          <w:marBottom w:val="0"/>
          <w:divBdr>
            <w:top w:val="none" w:sz="0" w:space="0" w:color="auto"/>
            <w:left w:val="none" w:sz="0" w:space="0" w:color="auto"/>
            <w:bottom w:val="none" w:sz="0" w:space="0" w:color="auto"/>
            <w:right w:val="none" w:sz="0" w:space="0" w:color="auto"/>
          </w:divBdr>
        </w:div>
        <w:div w:id="31080952">
          <w:marLeft w:val="0"/>
          <w:marRight w:val="0"/>
          <w:marTop w:val="0"/>
          <w:marBottom w:val="0"/>
          <w:divBdr>
            <w:top w:val="none" w:sz="0" w:space="0" w:color="auto"/>
            <w:left w:val="none" w:sz="0" w:space="0" w:color="auto"/>
            <w:bottom w:val="none" w:sz="0" w:space="0" w:color="auto"/>
            <w:right w:val="none" w:sz="0" w:space="0" w:color="auto"/>
          </w:divBdr>
        </w:div>
        <w:div w:id="1444156628">
          <w:marLeft w:val="0"/>
          <w:marRight w:val="0"/>
          <w:marTop w:val="0"/>
          <w:marBottom w:val="0"/>
          <w:divBdr>
            <w:top w:val="none" w:sz="0" w:space="0" w:color="auto"/>
            <w:left w:val="none" w:sz="0" w:space="0" w:color="auto"/>
            <w:bottom w:val="none" w:sz="0" w:space="0" w:color="auto"/>
            <w:right w:val="none" w:sz="0" w:space="0" w:color="auto"/>
          </w:divBdr>
        </w:div>
        <w:div w:id="656421269">
          <w:marLeft w:val="0"/>
          <w:marRight w:val="0"/>
          <w:marTop w:val="0"/>
          <w:marBottom w:val="0"/>
          <w:divBdr>
            <w:top w:val="none" w:sz="0" w:space="0" w:color="auto"/>
            <w:left w:val="none" w:sz="0" w:space="0" w:color="auto"/>
            <w:bottom w:val="none" w:sz="0" w:space="0" w:color="auto"/>
            <w:right w:val="none" w:sz="0" w:space="0" w:color="auto"/>
          </w:divBdr>
        </w:div>
        <w:div w:id="1072700451">
          <w:marLeft w:val="0"/>
          <w:marRight w:val="0"/>
          <w:marTop w:val="0"/>
          <w:marBottom w:val="0"/>
          <w:divBdr>
            <w:top w:val="none" w:sz="0" w:space="0" w:color="auto"/>
            <w:left w:val="none" w:sz="0" w:space="0" w:color="auto"/>
            <w:bottom w:val="none" w:sz="0" w:space="0" w:color="auto"/>
            <w:right w:val="none" w:sz="0" w:space="0" w:color="auto"/>
          </w:divBdr>
        </w:div>
        <w:div w:id="1974092031">
          <w:marLeft w:val="0"/>
          <w:marRight w:val="0"/>
          <w:marTop w:val="0"/>
          <w:marBottom w:val="0"/>
          <w:divBdr>
            <w:top w:val="none" w:sz="0" w:space="0" w:color="auto"/>
            <w:left w:val="none" w:sz="0" w:space="0" w:color="auto"/>
            <w:bottom w:val="none" w:sz="0" w:space="0" w:color="auto"/>
            <w:right w:val="none" w:sz="0" w:space="0" w:color="auto"/>
          </w:divBdr>
        </w:div>
        <w:div w:id="359477734">
          <w:marLeft w:val="0"/>
          <w:marRight w:val="0"/>
          <w:marTop w:val="0"/>
          <w:marBottom w:val="0"/>
          <w:divBdr>
            <w:top w:val="none" w:sz="0" w:space="0" w:color="auto"/>
            <w:left w:val="none" w:sz="0" w:space="0" w:color="auto"/>
            <w:bottom w:val="none" w:sz="0" w:space="0" w:color="auto"/>
            <w:right w:val="none" w:sz="0" w:space="0" w:color="auto"/>
          </w:divBdr>
        </w:div>
        <w:div w:id="1529562788">
          <w:marLeft w:val="0"/>
          <w:marRight w:val="0"/>
          <w:marTop w:val="0"/>
          <w:marBottom w:val="0"/>
          <w:divBdr>
            <w:top w:val="none" w:sz="0" w:space="0" w:color="auto"/>
            <w:left w:val="none" w:sz="0" w:space="0" w:color="auto"/>
            <w:bottom w:val="none" w:sz="0" w:space="0" w:color="auto"/>
            <w:right w:val="none" w:sz="0" w:space="0" w:color="auto"/>
          </w:divBdr>
        </w:div>
        <w:div w:id="261760720">
          <w:marLeft w:val="0"/>
          <w:marRight w:val="0"/>
          <w:marTop w:val="0"/>
          <w:marBottom w:val="0"/>
          <w:divBdr>
            <w:top w:val="none" w:sz="0" w:space="0" w:color="auto"/>
            <w:left w:val="none" w:sz="0" w:space="0" w:color="auto"/>
            <w:bottom w:val="none" w:sz="0" w:space="0" w:color="auto"/>
            <w:right w:val="none" w:sz="0" w:space="0" w:color="auto"/>
          </w:divBdr>
        </w:div>
        <w:div w:id="82342329">
          <w:marLeft w:val="0"/>
          <w:marRight w:val="0"/>
          <w:marTop w:val="0"/>
          <w:marBottom w:val="0"/>
          <w:divBdr>
            <w:top w:val="none" w:sz="0" w:space="0" w:color="auto"/>
            <w:left w:val="none" w:sz="0" w:space="0" w:color="auto"/>
            <w:bottom w:val="none" w:sz="0" w:space="0" w:color="auto"/>
            <w:right w:val="none" w:sz="0" w:space="0" w:color="auto"/>
          </w:divBdr>
        </w:div>
        <w:div w:id="1774978645">
          <w:marLeft w:val="0"/>
          <w:marRight w:val="0"/>
          <w:marTop w:val="0"/>
          <w:marBottom w:val="0"/>
          <w:divBdr>
            <w:top w:val="none" w:sz="0" w:space="0" w:color="auto"/>
            <w:left w:val="none" w:sz="0" w:space="0" w:color="auto"/>
            <w:bottom w:val="none" w:sz="0" w:space="0" w:color="auto"/>
            <w:right w:val="none" w:sz="0" w:space="0" w:color="auto"/>
          </w:divBdr>
        </w:div>
        <w:div w:id="2079670538">
          <w:marLeft w:val="0"/>
          <w:marRight w:val="0"/>
          <w:marTop w:val="0"/>
          <w:marBottom w:val="0"/>
          <w:divBdr>
            <w:top w:val="none" w:sz="0" w:space="0" w:color="auto"/>
            <w:left w:val="none" w:sz="0" w:space="0" w:color="auto"/>
            <w:bottom w:val="none" w:sz="0" w:space="0" w:color="auto"/>
            <w:right w:val="none" w:sz="0" w:space="0" w:color="auto"/>
          </w:divBdr>
        </w:div>
        <w:div w:id="821699308">
          <w:marLeft w:val="0"/>
          <w:marRight w:val="0"/>
          <w:marTop w:val="0"/>
          <w:marBottom w:val="0"/>
          <w:divBdr>
            <w:top w:val="none" w:sz="0" w:space="0" w:color="auto"/>
            <w:left w:val="none" w:sz="0" w:space="0" w:color="auto"/>
            <w:bottom w:val="none" w:sz="0" w:space="0" w:color="auto"/>
            <w:right w:val="none" w:sz="0" w:space="0" w:color="auto"/>
          </w:divBdr>
        </w:div>
        <w:div w:id="1330865268">
          <w:marLeft w:val="0"/>
          <w:marRight w:val="0"/>
          <w:marTop w:val="0"/>
          <w:marBottom w:val="0"/>
          <w:divBdr>
            <w:top w:val="none" w:sz="0" w:space="0" w:color="auto"/>
            <w:left w:val="none" w:sz="0" w:space="0" w:color="auto"/>
            <w:bottom w:val="none" w:sz="0" w:space="0" w:color="auto"/>
            <w:right w:val="none" w:sz="0" w:space="0" w:color="auto"/>
          </w:divBdr>
        </w:div>
        <w:div w:id="1441799321">
          <w:marLeft w:val="0"/>
          <w:marRight w:val="0"/>
          <w:marTop w:val="0"/>
          <w:marBottom w:val="0"/>
          <w:divBdr>
            <w:top w:val="none" w:sz="0" w:space="0" w:color="auto"/>
            <w:left w:val="none" w:sz="0" w:space="0" w:color="auto"/>
            <w:bottom w:val="none" w:sz="0" w:space="0" w:color="auto"/>
            <w:right w:val="none" w:sz="0" w:space="0" w:color="auto"/>
          </w:divBdr>
        </w:div>
        <w:div w:id="508301553">
          <w:marLeft w:val="0"/>
          <w:marRight w:val="0"/>
          <w:marTop w:val="0"/>
          <w:marBottom w:val="0"/>
          <w:divBdr>
            <w:top w:val="none" w:sz="0" w:space="0" w:color="auto"/>
            <w:left w:val="none" w:sz="0" w:space="0" w:color="auto"/>
            <w:bottom w:val="none" w:sz="0" w:space="0" w:color="auto"/>
            <w:right w:val="none" w:sz="0" w:space="0" w:color="auto"/>
          </w:divBdr>
        </w:div>
        <w:div w:id="1881085183">
          <w:marLeft w:val="0"/>
          <w:marRight w:val="0"/>
          <w:marTop w:val="0"/>
          <w:marBottom w:val="0"/>
          <w:divBdr>
            <w:top w:val="none" w:sz="0" w:space="0" w:color="auto"/>
            <w:left w:val="none" w:sz="0" w:space="0" w:color="auto"/>
            <w:bottom w:val="none" w:sz="0" w:space="0" w:color="auto"/>
            <w:right w:val="none" w:sz="0" w:space="0" w:color="auto"/>
          </w:divBdr>
        </w:div>
        <w:div w:id="379982141">
          <w:marLeft w:val="0"/>
          <w:marRight w:val="0"/>
          <w:marTop w:val="0"/>
          <w:marBottom w:val="0"/>
          <w:divBdr>
            <w:top w:val="none" w:sz="0" w:space="0" w:color="auto"/>
            <w:left w:val="none" w:sz="0" w:space="0" w:color="auto"/>
            <w:bottom w:val="none" w:sz="0" w:space="0" w:color="auto"/>
            <w:right w:val="none" w:sz="0" w:space="0" w:color="auto"/>
          </w:divBdr>
        </w:div>
        <w:div w:id="1779063312">
          <w:marLeft w:val="0"/>
          <w:marRight w:val="0"/>
          <w:marTop w:val="0"/>
          <w:marBottom w:val="0"/>
          <w:divBdr>
            <w:top w:val="none" w:sz="0" w:space="0" w:color="auto"/>
            <w:left w:val="none" w:sz="0" w:space="0" w:color="auto"/>
            <w:bottom w:val="none" w:sz="0" w:space="0" w:color="auto"/>
            <w:right w:val="none" w:sz="0" w:space="0" w:color="auto"/>
          </w:divBdr>
        </w:div>
        <w:div w:id="1017271205">
          <w:marLeft w:val="0"/>
          <w:marRight w:val="0"/>
          <w:marTop w:val="0"/>
          <w:marBottom w:val="0"/>
          <w:divBdr>
            <w:top w:val="none" w:sz="0" w:space="0" w:color="auto"/>
            <w:left w:val="none" w:sz="0" w:space="0" w:color="auto"/>
            <w:bottom w:val="none" w:sz="0" w:space="0" w:color="auto"/>
            <w:right w:val="none" w:sz="0" w:space="0" w:color="auto"/>
          </w:divBdr>
        </w:div>
        <w:div w:id="1887451726">
          <w:marLeft w:val="0"/>
          <w:marRight w:val="0"/>
          <w:marTop w:val="0"/>
          <w:marBottom w:val="0"/>
          <w:divBdr>
            <w:top w:val="none" w:sz="0" w:space="0" w:color="auto"/>
            <w:left w:val="none" w:sz="0" w:space="0" w:color="auto"/>
            <w:bottom w:val="none" w:sz="0" w:space="0" w:color="auto"/>
            <w:right w:val="none" w:sz="0" w:space="0" w:color="auto"/>
          </w:divBdr>
        </w:div>
        <w:div w:id="1455902771">
          <w:marLeft w:val="0"/>
          <w:marRight w:val="0"/>
          <w:marTop w:val="0"/>
          <w:marBottom w:val="0"/>
          <w:divBdr>
            <w:top w:val="none" w:sz="0" w:space="0" w:color="auto"/>
            <w:left w:val="none" w:sz="0" w:space="0" w:color="auto"/>
            <w:bottom w:val="none" w:sz="0" w:space="0" w:color="auto"/>
            <w:right w:val="none" w:sz="0" w:space="0" w:color="auto"/>
          </w:divBdr>
        </w:div>
        <w:div w:id="1553074723">
          <w:marLeft w:val="0"/>
          <w:marRight w:val="0"/>
          <w:marTop w:val="0"/>
          <w:marBottom w:val="0"/>
          <w:divBdr>
            <w:top w:val="none" w:sz="0" w:space="0" w:color="auto"/>
            <w:left w:val="none" w:sz="0" w:space="0" w:color="auto"/>
            <w:bottom w:val="none" w:sz="0" w:space="0" w:color="auto"/>
            <w:right w:val="none" w:sz="0" w:space="0" w:color="auto"/>
          </w:divBdr>
        </w:div>
        <w:div w:id="1542673252">
          <w:marLeft w:val="0"/>
          <w:marRight w:val="0"/>
          <w:marTop w:val="0"/>
          <w:marBottom w:val="0"/>
          <w:divBdr>
            <w:top w:val="none" w:sz="0" w:space="0" w:color="auto"/>
            <w:left w:val="none" w:sz="0" w:space="0" w:color="auto"/>
            <w:bottom w:val="none" w:sz="0" w:space="0" w:color="auto"/>
            <w:right w:val="none" w:sz="0" w:space="0" w:color="auto"/>
          </w:divBdr>
        </w:div>
        <w:div w:id="1373074847">
          <w:marLeft w:val="0"/>
          <w:marRight w:val="0"/>
          <w:marTop w:val="0"/>
          <w:marBottom w:val="0"/>
          <w:divBdr>
            <w:top w:val="none" w:sz="0" w:space="0" w:color="auto"/>
            <w:left w:val="none" w:sz="0" w:space="0" w:color="auto"/>
            <w:bottom w:val="none" w:sz="0" w:space="0" w:color="auto"/>
            <w:right w:val="none" w:sz="0" w:space="0" w:color="auto"/>
          </w:divBdr>
        </w:div>
        <w:div w:id="81536848">
          <w:marLeft w:val="0"/>
          <w:marRight w:val="0"/>
          <w:marTop w:val="0"/>
          <w:marBottom w:val="0"/>
          <w:divBdr>
            <w:top w:val="none" w:sz="0" w:space="0" w:color="auto"/>
            <w:left w:val="none" w:sz="0" w:space="0" w:color="auto"/>
            <w:bottom w:val="none" w:sz="0" w:space="0" w:color="auto"/>
            <w:right w:val="none" w:sz="0" w:space="0" w:color="auto"/>
          </w:divBdr>
        </w:div>
        <w:div w:id="801264255">
          <w:marLeft w:val="0"/>
          <w:marRight w:val="0"/>
          <w:marTop w:val="0"/>
          <w:marBottom w:val="0"/>
          <w:divBdr>
            <w:top w:val="none" w:sz="0" w:space="0" w:color="auto"/>
            <w:left w:val="none" w:sz="0" w:space="0" w:color="auto"/>
            <w:bottom w:val="none" w:sz="0" w:space="0" w:color="auto"/>
            <w:right w:val="none" w:sz="0" w:space="0" w:color="auto"/>
          </w:divBdr>
        </w:div>
        <w:div w:id="1983777683">
          <w:marLeft w:val="0"/>
          <w:marRight w:val="0"/>
          <w:marTop w:val="0"/>
          <w:marBottom w:val="0"/>
          <w:divBdr>
            <w:top w:val="none" w:sz="0" w:space="0" w:color="auto"/>
            <w:left w:val="none" w:sz="0" w:space="0" w:color="auto"/>
            <w:bottom w:val="none" w:sz="0" w:space="0" w:color="auto"/>
            <w:right w:val="none" w:sz="0" w:space="0" w:color="auto"/>
          </w:divBdr>
        </w:div>
        <w:div w:id="169636797">
          <w:marLeft w:val="0"/>
          <w:marRight w:val="0"/>
          <w:marTop w:val="0"/>
          <w:marBottom w:val="0"/>
          <w:divBdr>
            <w:top w:val="none" w:sz="0" w:space="0" w:color="auto"/>
            <w:left w:val="none" w:sz="0" w:space="0" w:color="auto"/>
            <w:bottom w:val="none" w:sz="0" w:space="0" w:color="auto"/>
            <w:right w:val="none" w:sz="0" w:space="0" w:color="auto"/>
          </w:divBdr>
        </w:div>
        <w:div w:id="1178883202">
          <w:marLeft w:val="0"/>
          <w:marRight w:val="0"/>
          <w:marTop w:val="0"/>
          <w:marBottom w:val="0"/>
          <w:divBdr>
            <w:top w:val="none" w:sz="0" w:space="0" w:color="auto"/>
            <w:left w:val="none" w:sz="0" w:space="0" w:color="auto"/>
            <w:bottom w:val="none" w:sz="0" w:space="0" w:color="auto"/>
            <w:right w:val="none" w:sz="0" w:space="0" w:color="auto"/>
          </w:divBdr>
        </w:div>
        <w:div w:id="464354213">
          <w:marLeft w:val="0"/>
          <w:marRight w:val="0"/>
          <w:marTop w:val="0"/>
          <w:marBottom w:val="0"/>
          <w:divBdr>
            <w:top w:val="none" w:sz="0" w:space="0" w:color="auto"/>
            <w:left w:val="none" w:sz="0" w:space="0" w:color="auto"/>
            <w:bottom w:val="none" w:sz="0" w:space="0" w:color="auto"/>
            <w:right w:val="none" w:sz="0" w:space="0" w:color="auto"/>
          </w:divBdr>
        </w:div>
        <w:div w:id="342559699">
          <w:marLeft w:val="0"/>
          <w:marRight w:val="0"/>
          <w:marTop w:val="0"/>
          <w:marBottom w:val="0"/>
          <w:divBdr>
            <w:top w:val="none" w:sz="0" w:space="0" w:color="auto"/>
            <w:left w:val="none" w:sz="0" w:space="0" w:color="auto"/>
            <w:bottom w:val="none" w:sz="0" w:space="0" w:color="auto"/>
            <w:right w:val="none" w:sz="0" w:space="0" w:color="auto"/>
          </w:divBdr>
        </w:div>
        <w:div w:id="509107743">
          <w:marLeft w:val="0"/>
          <w:marRight w:val="0"/>
          <w:marTop w:val="0"/>
          <w:marBottom w:val="0"/>
          <w:divBdr>
            <w:top w:val="none" w:sz="0" w:space="0" w:color="auto"/>
            <w:left w:val="none" w:sz="0" w:space="0" w:color="auto"/>
            <w:bottom w:val="none" w:sz="0" w:space="0" w:color="auto"/>
            <w:right w:val="none" w:sz="0" w:space="0" w:color="auto"/>
          </w:divBdr>
        </w:div>
        <w:div w:id="1861315898">
          <w:marLeft w:val="0"/>
          <w:marRight w:val="0"/>
          <w:marTop w:val="0"/>
          <w:marBottom w:val="0"/>
          <w:divBdr>
            <w:top w:val="none" w:sz="0" w:space="0" w:color="auto"/>
            <w:left w:val="none" w:sz="0" w:space="0" w:color="auto"/>
            <w:bottom w:val="none" w:sz="0" w:space="0" w:color="auto"/>
            <w:right w:val="none" w:sz="0" w:space="0" w:color="auto"/>
          </w:divBdr>
        </w:div>
        <w:div w:id="1983921607">
          <w:marLeft w:val="0"/>
          <w:marRight w:val="0"/>
          <w:marTop w:val="0"/>
          <w:marBottom w:val="0"/>
          <w:divBdr>
            <w:top w:val="none" w:sz="0" w:space="0" w:color="auto"/>
            <w:left w:val="none" w:sz="0" w:space="0" w:color="auto"/>
            <w:bottom w:val="none" w:sz="0" w:space="0" w:color="auto"/>
            <w:right w:val="none" w:sz="0" w:space="0" w:color="auto"/>
          </w:divBdr>
        </w:div>
        <w:div w:id="424812023">
          <w:marLeft w:val="0"/>
          <w:marRight w:val="0"/>
          <w:marTop w:val="0"/>
          <w:marBottom w:val="0"/>
          <w:divBdr>
            <w:top w:val="none" w:sz="0" w:space="0" w:color="auto"/>
            <w:left w:val="none" w:sz="0" w:space="0" w:color="auto"/>
            <w:bottom w:val="none" w:sz="0" w:space="0" w:color="auto"/>
            <w:right w:val="none" w:sz="0" w:space="0" w:color="auto"/>
          </w:divBdr>
        </w:div>
        <w:div w:id="525290577">
          <w:marLeft w:val="0"/>
          <w:marRight w:val="0"/>
          <w:marTop w:val="0"/>
          <w:marBottom w:val="0"/>
          <w:divBdr>
            <w:top w:val="none" w:sz="0" w:space="0" w:color="auto"/>
            <w:left w:val="none" w:sz="0" w:space="0" w:color="auto"/>
            <w:bottom w:val="none" w:sz="0" w:space="0" w:color="auto"/>
            <w:right w:val="none" w:sz="0" w:space="0" w:color="auto"/>
          </w:divBdr>
        </w:div>
        <w:div w:id="1509173807">
          <w:marLeft w:val="0"/>
          <w:marRight w:val="0"/>
          <w:marTop w:val="0"/>
          <w:marBottom w:val="0"/>
          <w:divBdr>
            <w:top w:val="none" w:sz="0" w:space="0" w:color="auto"/>
            <w:left w:val="none" w:sz="0" w:space="0" w:color="auto"/>
            <w:bottom w:val="none" w:sz="0" w:space="0" w:color="auto"/>
            <w:right w:val="none" w:sz="0" w:space="0" w:color="auto"/>
          </w:divBdr>
        </w:div>
        <w:div w:id="1444108640">
          <w:marLeft w:val="0"/>
          <w:marRight w:val="0"/>
          <w:marTop w:val="0"/>
          <w:marBottom w:val="0"/>
          <w:divBdr>
            <w:top w:val="none" w:sz="0" w:space="0" w:color="auto"/>
            <w:left w:val="none" w:sz="0" w:space="0" w:color="auto"/>
            <w:bottom w:val="none" w:sz="0" w:space="0" w:color="auto"/>
            <w:right w:val="none" w:sz="0" w:space="0" w:color="auto"/>
          </w:divBdr>
        </w:div>
        <w:div w:id="1335644403">
          <w:marLeft w:val="0"/>
          <w:marRight w:val="0"/>
          <w:marTop w:val="0"/>
          <w:marBottom w:val="0"/>
          <w:divBdr>
            <w:top w:val="none" w:sz="0" w:space="0" w:color="auto"/>
            <w:left w:val="none" w:sz="0" w:space="0" w:color="auto"/>
            <w:bottom w:val="none" w:sz="0" w:space="0" w:color="auto"/>
            <w:right w:val="none" w:sz="0" w:space="0" w:color="auto"/>
          </w:divBdr>
        </w:div>
        <w:div w:id="642924145">
          <w:marLeft w:val="0"/>
          <w:marRight w:val="0"/>
          <w:marTop w:val="0"/>
          <w:marBottom w:val="0"/>
          <w:divBdr>
            <w:top w:val="none" w:sz="0" w:space="0" w:color="auto"/>
            <w:left w:val="none" w:sz="0" w:space="0" w:color="auto"/>
            <w:bottom w:val="none" w:sz="0" w:space="0" w:color="auto"/>
            <w:right w:val="none" w:sz="0" w:space="0" w:color="auto"/>
          </w:divBdr>
        </w:div>
        <w:div w:id="116528230">
          <w:marLeft w:val="0"/>
          <w:marRight w:val="0"/>
          <w:marTop w:val="0"/>
          <w:marBottom w:val="0"/>
          <w:divBdr>
            <w:top w:val="none" w:sz="0" w:space="0" w:color="auto"/>
            <w:left w:val="none" w:sz="0" w:space="0" w:color="auto"/>
            <w:bottom w:val="none" w:sz="0" w:space="0" w:color="auto"/>
            <w:right w:val="none" w:sz="0" w:space="0" w:color="auto"/>
          </w:divBdr>
        </w:div>
        <w:div w:id="358437543">
          <w:marLeft w:val="0"/>
          <w:marRight w:val="0"/>
          <w:marTop w:val="0"/>
          <w:marBottom w:val="0"/>
          <w:divBdr>
            <w:top w:val="none" w:sz="0" w:space="0" w:color="auto"/>
            <w:left w:val="none" w:sz="0" w:space="0" w:color="auto"/>
            <w:bottom w:val="none" w:sz="0" w:space="0" w:color="auto"/>
            <w:right w:val="none" w:sz="0" w:space="0" w:color="auto"/>
          </w:divBdr>
        </w:div>
        <w:div w:id="2091581718">
          <w:marLeft w:val="0"/>
          <w:marRight w:val="0"/>
          <w:marTop w:val="0"/>
          <w:marBottom w:val="0"/>
          <w:divBdr>
            <w:top w:val="none" w:sz="0" w:space="0" w:color="auto"/>
            <w:left w:val="none" w:sz="0" w:space="0" w:color="auto"/>
            <w:bottom w:val="none" w:sz="0" w:space="0" w:color="auto"/>
            <w:right w:val="none" w:sz="0" w:space="0" w:color="auto"/>
          </w:divBdr>
        </w:div>
        <w:div w:id="1085954197">
          <w:marLeft w:val="0"/>
          <w:marRight w:val="0"/>
          <w:marTop w:val="0"/>
          <w:marBottom w:val="0"/>
          <w:divBdr>
            <w:top w:val="none" w:sz="0" w:space="0" w:color="auto"/>
            <w:left w:val="none" w:sz="0" w:space="0" w:color="auto"/>
            <w:bottom w:val="none" w:sz="0" w:space="0" w:color="auto"/>
            <w:right w:val="none" w:sz="0" w:space="0" w:color="auto"/>
          </w:divBdr>
        </w:div>
        <w:div w:id="1817837688">
          <w:marLeft w:val="0"/>
          <w:marRight w:val="0"/>
          <w:marTop w:val="0"/>
          <w:marBottom w:val="0"/>
          <w:divBdr>
            <w:top w:val="none" w:sz="0" w:space="0" w:color="auto"/>
            <w:left w:val="none" w:sz="0" w:space="0" w:color="auto"/>
            <w:bottom w:val="none" w:sz="0" w:space="0" w:color="auto"/>
            <w:right w:val="none" w:sz="0" w:space="0" w:color="auto"/>
          </w:divBdr>
        </w:div>
        <w:div w:id="63264255">
          <w:marLeft w:val="0"/>
          <w:marRight w:val="0"/>
          <w:marTop w:val="0"/>
          <w:marBottom w:val="0"/>
          <w:divBdr>
            <w:top w:val="none" w:sz="0" w:space="0" w:color="auto"/>
            <w:left w:val="none" w:sz="0" w:space="0" w:color="auto"/>
            <w:bottom w:val="none" w:sz="0" w:space="0" w:color="auto"/>
            <w:right w:val="none" w:sz="0" w:space="0" w:color="auto"/>
          </w:divBdr>
        </w:div>
        <w:div w:id="853883644">
          <w:marLeft w:val="0"/>
          <w:marRight w:val="0"/>
          <w:marTop w:val="0"/>
          <w:marBottom w:val="0"/>
          <w:divBdr>
            <w:top w:val="none" w:sz="0" w:space="0" w:color="auto"/>
            <w:left w:val="none" w:sz="0" w:space="0" w:color="auto"/>
            <w:bottom w:val="none" w:sz="0" w:space="0" w:color="auto"/>
            <w:right w:val="none" w:sz="0" w:space="0" w:color="auto"/>
          </w:divBdr>
        </w:div>
        <w:div w:id="1963027392">
          <w:marLeft w:val="0"/>
          <w:marRight w:val="0"/>
          <w:marTop w:val="0"/>
          <w:marBottom w:val="0"/>
          <w:divBdr>
            <w:top w:val="none" w:sz="0" w:space="0" w:color="auto"/>
            <w:left w:val="none" w:sz="0" w:space="0" w:color="auto"/>
            <w:bottom w:val="none" w:sz="0" w:space="0" w:color="auto"/>
            <w:right w:val="none" w:sz="0" w:space="0" w:color="auto"/>
          </w:divBdr>
        </w:div>
        <w:div w:id="1283027793">
          <w:marLeft w:val="0"/>
          <w:marRight w:val="0"/>
          <w:marTop w:val="0"/>
          <w:marBottom w:val="0"/>
          <w:divBdr>
            <w:top w:val="none" w:sz="0" w:space="0" w:color="auto"/>
            <w:left w:val="none" w:sz="0" w:space="0" w:color="auto"/>
            <w:bottom w:val="none" w:sz="0" w:space="0" w:color="auto"/>
            <w:right w:val="none" w:sz="0" w:space="0" w:color="auto"/>
          </w:divBdr>
        </w:div>
        <w:div w:id="285359036">
          <w:marLeft w:val="0"/>
          <w:marRight w:val="0"/>
          <w:marTop w:val="0"/>
          <w:marBottom w:val="0"/>
          <w:divBdr>
            <w:top w:val="none" w:sz="0" w:space="0" w:color="auto"/>
            <w:left w:val="none" w:sz="0" w:space="0" w:color="auto"/>
            <w:bottom w:val="none" w:sz="0" w:space="0" w:color="auto"/>
            <w:right w:val="none" w:sz="0" w:space="0" w:color="auto"/>
          </w:divBdr>
        </w:div>
        <w:div w:id="813714861">
          <w:marLeft w:val="0"/>
          <w:marRight w:val="0"/>
          <w:marTop w:val="0"/>
          <w:marBottom w:val="0"/>
          <w:divBdr>
            <w:top w:val="none" w:sz="0" w:space="0" w:color="auto"/>
            <w:left w:val="none" w:sz="0" w:space="0" w:color="auto"/>
            <w:bottom w:val="none" w:sz="0" w:space="0" w:color="auto"/>
            <w:right w:val="none" w:sz="0" w:space="0" w:color="auto"/>
          </w:divBdr>
        </w:div>
        <w:div w:id="109905977">
          <w:marLeft w:val="0"/>
          <w:marRight w:val="0"/>
          <w:marTop w:val="0"/>
          <w:marBottom w:val="0"/>
          <w:divBdr>
            <w:top w:val="none" w:sz="0" w:space="0" w:color="auto"/>
            <w:left w:val="none" w:sz="0" w:space="0" w:color="auto"/>
            <w:bottom w:val="none" w:sz="0" w:space="0" w:color="auto"/>
            <w:right w:val="none" w:sz="0" w:space="0" w:color="auto"/>
          </w:divBdr>
        </w:div>
        <w:div w:id="1815294442">
          <w:marLeft w:val="0"/>
          <w:marRight w:val="0"/>
          <w:marTop w:val="0"/>
          <w:marBottom w:val="0"/>
          <w:divBdr>
            <w:top w:val="none" w:sz="0" w:space="0" w:color="auto"/>
            <w:left w:val="none" w:sz="0" w:space="0" w:color="auto"/>
            <w:bottom w:val="none" w:sz="0" w:space="0" w:color="auto"/>
            <w:right w:val="none" w:sz="0" w:space="0" w:color="auto"/>
          </w:divBdr>
        </w:div>
        <w:div w:id="88818901">
          <w:marLeft w:val="0"/>
          <w:marRight w:val="0"/>
          <w:marTop w:val="0"/>
          <w:marBottom w:val="0"/>
          <w:divBdr>
            <w:top w:val="none" w:sz="0" w:space="0" w:color="auto"/>
            <w:left w:val="none" w:sz="0" w:space="0" w:color="auto"/>
            <w:bottom w:val="none" w:sz="0" w:space="0" w:color="auto"/>
            <w:right w:val="none" w:sz="0" w:space="0" w:color="auto"/>
          </w:divBdr>
        </w:div>
        <w:div w:id="1177617422">
          <w:marLeft w:val="0"/>
          <w:marRight w:val="0"/>
          <w:marTop w:val="0"/>
          <w:marBottom w:val="0"/>
          <w:divBdr>
            <w:top w:val="none" w:sz="0" w:space="0" w:color="auto"/>
            <w:left w:val="none" w:sz="0" w:space="0" w:color="auto"/>
            <w:bottom w:val="none" w:sz="0" w:space="0" w:color="auto"/>
            <w:right w:val="none" w:sz="0" w:space="0" w:color="auto"/>
          </w:divBdr>
        </w:div>
        <w:div w:id="388384713">
          <w:marLeft w:val="0"/>
          <w:marRight w:val="0"/>
          <w:marTop w:val="0"/>
          <w:marBottom w:val="0"/>
          <w:divBdr>
            <w:top w:val="none" w:sz="0" w:space="0" w:color="auto"/>
            <w:left w:val="none" w:sz="0" w:space="0" w:color="auto"/>
            <w:bottom w:val="none" w:sz="0" w:space="0" w:color="auto"/>
            <w:right w:val="none" w:sz="0" w:space="0" w:color="auto"/>
          </w:divBdr>
        </w:div>
        <w:div w:id="2090884572">
          <w:marLeft w:val="0"/>
          <w:marRight w:val="0"/>
          <w:marTop w:val="0"/>
          <w:marBottom w:val="0"/>
          <w:divBdr>
            <w:top w:val="none" w:sz="0" w:space="0" w:color="auto"/>
            <w:left w:val="none" w:sz="0" w:space="0" w:color="auto"/>
            <w:bottom w:val="none" w:sz="0" w:space="0" w:color="auto"/>
            <w:right w:val="none" w:sz="0" w:space="0" w:color="auto"/>
          </w:divBdr>
        </w:div>
        <w:div w:id="1854800255">
          <w:marLeft w:val="0"/>
          <w:marRight w:val="0"/>
          <w:marTop w:val="0"/>
          <w:marBottom w:val="0"/>
          <w:divBdr>
            <w:top w:val="none" w:sz="0" w:space="0" w:color="auto"/>
            <w:left w:val="none" w:sz="0" w:space="0" w:color="auto"/>
            <w:bottom w:val="none" w:sz="0" w:space="0" w:color="auto"/>
            <w:right w:val="none" w:sz="0" w:space="0" w:color="auto"/>
          </w:divBdr>
        </w:div>
        <w:div w:id="1967079311">
          <w:marLeft w:val="0"/>
          <w:marRight w:val="0"/>
          <w:marTop w:val="0"/>
          <w:marBottom w:val="0"/>
          <w:divBdr>
            <w:top w:val="none" w:sz="0" w:space="0" w:color="auto"/>
            <w:left w:val="none" w:sz="0" w:space="0" w:color="auto"/>
            <w:bottom w:val="none" w:sz="0" w:space="0" w:color="auto"/>
            <w:right w:val="none" w:sz="0" w:space="0" w:color="auto"/>
          </w:divBdr>
        </w:div>
        <w:div w:id="1714232323">
          <w:marLeft w:val="0"/>
          <w:marRight w:val="0"/>
          <w:marTop w:val="0"/>
          <w:marBottom w:val="0"/>
          <w:divBdr>
            <w:top w:val="none" w:sz="0" w:space="0" w:color="auto"/>
            <w:left w:val="none" w:sz="0" w:space="0" w:color="auto"/>
            <w:bottom w:val="none" w:sz="0" w:space="0" w:color="auto"/>
            <w:right w:val="none" w:sz="0" w:space="0" w:color="auto"/>
          </w:divBdr>
        </w:div>
        <w:div w:id="1107193064">
          <w:marLeft w:val="0"/>
          <w:marRight w:val="0"/>
          <w:marTop w:val="0"/>
          <w:marBottom w:val="0"/>
          <w:divBdr>
            <w:top w:val="none" w:sz="0" w:space="0" w:color="auto"/>
            <w:left w:val="none" w:sz="0" w:space="0" w:color="auto"/>
            <w:bottom w:val="none" w:sz="0" w:space="0" w:color="auto"/>
            <w:right w:val="none" w:sz="0" w:space="0" w:color="auto"/>
          </w:divBdr>
        </w:div>
        <w:div w:id="436947469">
          <w:marLeft w:val="0"/>
          <w:marRight w:val="0"/>
          <w:marTop w:val="0"/>
          <w:marBottom w:val="0"/>
          <w:divBdr>
            <w:top w:val="none" w:sz="0" w:space="0" w:color="auto"/>
            <w:left w:val="none" w:sz="0" w:space="0" w:color="auto"/>
            <w:bottom w:val="none" w:sz="0" w:space="0" w:color="auto"/>
            <w:right w:val="none" w:sz="0" w:space="0" w:color="auto"/>
          </w:divBdr>
        </w:div>
        <w:div w:id="1975985717">
          <w:marLeft w:val="0"/>
          <w:marRight w:val="0"/>
          <w:marTop w:val="0"/>
          <w:marBottom w:val="0"/>
          <w:divBdr>
            <w:top w:val="none" w:sz="0" w:space="0" w:color="auto"/>
            <w:left w:val="none" w:sz="0" w:space="0" w:color="auto"/>
            <w:bottom w:val="none" w:sz="0" w:space="0" w:color="auto"/>
            <w:right w:val="none" w:sz="0" w:space="0" w:color="auto"/>
          </w:divBdr>
        </w:div>
        <w:div w:id="1109400040">
          <w:marLeft w:val="0"/>
          <w:marRight w:val="0"/>
          <w:marTop w:val="0"/>
          <w:marBottom w:val="0"/>
          <w:divBdr>
            <w:top w:val="none" w:sz="0" w:space="0" w:color="auto"/>
            <w:left w:val="none" w:sz="0" w:space="0" w:color="auto"/>
            <w:bottom w:val="none" w:sz="0" w:space="0" w:color="auto"/>
            <w:right w:val="none" w:sz="0" w:space="0" w:color="auto"/>
          </w:divBdr>
        </w:div>
        <w:div w:id="1758013059">
          <w:marLeft w:val="0"/>
          <w:marRight w:val="0"/>
          <w:marTop w:val="0"/>
          <w:marBottom w:val="0"/>
          <w:divBdr>
            <w:top w:val="none" w:sz="0" w:space="0" w:color="auto"/>
            <w:left w:val="none" w:sz="0" w:space="0" w:color="auto"/>
            <w:bottom w:val="none" w:sz="0" w:space="0" w:color="auto"/>
            <w:right w:val="none" w:sz="0" w:space="0" w:color="auto"/>
          </w:divBdr>
        </w:div>
        <w:div w:id="2014144879">
          <w:marLeft w:val="0"/>
          <w:marRight w:val="0"/>
          <w:marTop w:val="0"/>
          <w:marBottom w:val="0"/>
          <w:divBdr>
            <w:top w:val="none" w:sz="0" w:space="0" w:color="auto"/>
            <w:left w:val="none" w:sz="0" w:space="0" w:color="auto"/>
            <w:bottom w:val="none" w:sz="0" w:space="0" w:color="auto"/>
            <w:right w:val="none" w:sz="0" w:space="0" w:color="auto"/>
          </w:divBdr>
        </w:div>
        <w:div w:id="1541354585">
          <w:marLeft w:val="0"/>
          <w:marRight w:val="0"/>
          <w:marTop w:val="0"/>
          <w:marBottom w:val="0"/>
          <w:divBdr>
            <w:top w:val="none" w:sz="0" w:space="0" w:color="auto"/>
            <w:left w:val="none" w:sz="0" w:space="0" w:color="auto"/>
            <w:bottom w:val="none" w:sz="0" w:space="0" w:color="auto"/>
            <w:right w:val="none" w:sz="0" w:space="0" w:color="auto"/>
          </w:divBdr>
        </w:div>
        <w:div w:id="1424448060">
          <w:marLeft w:val="0"/>
          <w:marRight w:val="0"/>
          <w:marTop w:val="0"/>
          <w:marBottom w:val="0"/>
          <w:divBdr>
            <w:top w:val="none" w:sz="0" w:space="0" w:color="auto"/>
            <w:left w:val="none" w:sz="0" w:space="0" w:color="auto"/>
            <w:bottom w:val="none" w:sz="0" w:space="0" w:color="auto"/>
            <w:right w:val="none" w:sz="0" w:space="0" w:color="auto"/>
          </w:divBdr>
        </w:div>
        <w:div w:id="1476798649">
          <w:marLeft w:val="0"/>
          <w:marRight w:val="0"/>
          <w:marTop w:val="0"/>
          <w:marBottom w:val="0"/>
          <w:divBdr>
            <w:top w:val="none" w:sz="0" w:space="0" w:color="auto"/>
            <w:left w:val="none" w:sz="0" w:space="0" w:color="auto"/>
            <w:bottom w:val="none" w:sz="0" w:space="0" w:color="auto"/>
            <w:right w:val="none" w:sz="0" w:space="0" w:color="auto"/>
          </w:divBdr>
        </w:div>
        <w:div w:id="1672567697">
          <w:marLeft w:val="0"/>
          <w:marRight w:val="0"/>
          <w:marTop w:val="0"/>
          <w:marBottom w:val="0"/>
          <w:divBdr>
            <w:top w:val="none" w:sz="0" w:space="0" w:color="auto"/>
            <w:left w:val="none" w:sz="0" w:space="0" w:color="auto"/>
            <w:bottom w:val="none" w:sz="0" w:space="0" w:color="auto"/>
            <w:right w:val="none" w:sz="0" w:space="0" w:color="auto"/>
          </w:divBdr>
        </w:div>
        <w:div w:id="1863401494">
          <w:marLeft w:val="0"/>
          <w:marRight w:val="0"/>
          <w:marTop w:val="0"/>
          <w:marBottom w:val="0"/>
          <w:divBdr>
            <w:top w:val="none" w:sz="0" w:space="0" w:color="auto"/>
            <w:left w:val="none" w:sz="0" w:space="0" w:color="auto"/>
            <w:bottom w:val="none" w:sz="0" w:space="0" w:color="auto"/>
            <w:right w:val="none" w:sz="0" w:space="0" w:color="auto"/>
          </w:divBdr>
        </w:div>
        <w:div w:id="500705034">
          <w:marLeft w:val="0"/>
          <w:marRight w:val="0"/>
          <w:marTop w:val="0"/>
          <w:marBottom w:val="0"/>
          <w:divBdr>
            <w:top w:val="none" w:sz="0" w:space="0" w:color="auto"/>
            <w:left w:val="none" w:sz="0" w:space="0" w:color="auto"/>
            <w:bottom w:val="none" w:sz="0" w:space="0" w:color="auto"/>
            <w:right w:val="none" w:sz="0" w:space="0" w:color="auto"/>
          </w:divBdr>
        </w:div>
        <w:div w:id="1290550858">
          <w:marLeft w:val="0"/>
          <w:marRight w:val="0"/>
          <w:marTop w:val="0"/>
          <w:marBottom w:val="0"/>
          <w:divBdr>
            <w:top w:val="none" w:sz="0" w:space="0" w:color="auto"/>
            <w:left w:val="none" w:sz="0" w:space="0" w:color="auto"/>
            <w:bottom w:val="none" w:sz="0" w:space="0" w:color="auto"/>
            <w:right w:val="none" w:sz="0" w:space="0" w:color="auto"/>
          </w:divBdr>
        </w:div>
        <w:div w:id="762191962">
          <w:marLeft w:val="0"/>
          <w:marRight w:val="0"/>
          <w:marTop w:val="0"/>
          <w:marBottom w:val="0"/>
          <w:divBdr>
            <w:top w:val="none" w:sz="0" w:space="0" w:color="auto"/>
            <w:left w:val="none" w:sz="0" w:space="0" w:color="auto"/>
            <w:bottom w:val="none" w:sz="0" w:space="0" w:color="auto"/>
            <w:right w:val="none" w:sz="0" w:space="0" w:color="auto"/>
          </w:divBdr>
        </w:div>
        <w:div w:id="703212208">
          <w:marLeft w:val="0"/>
          <w:marRight w:val="0"/>
          <w:marTop w:val="0"/>
          <w:marBottom w:val="0"/>
          <w:divBdr>
            <w:top w:val="none" w:sz="0" w:space="0" w:color="auto"/>
            <w:left w:val="none" w:sz="0" w:space="0" w:color="auto"/>
            <w:bottom w:val="none" w:sz="0" w:space="0" w:color="auto"/>
            <w:right w:val="none" w:sz="0" w:space="0" w:color="auto"/>
          </w:divBdr>
        </w:div>
        <w:div w:id="996956183">
          <w:marLeft w:val="0"/>
          <w:marRight w:val="0"/>
          <w:marTop w:val="0"/>
          <w:marBottom w:val="0"/>
          <w:divBdr>
            <w:top w:val="none" w:sz="0" w:space="0" w:color="auto"/>
            <w:left w:val="none" w:sz="0" w:space="0" w:color="auto"/>
            <w:bottom w:val="none" w:sz="0" w:space="0" w:color="auto"/>
            <w:right w:val="none" w:sz="0" w:space="0" w:color="auto"/>
          </w:divBdr>
        </w:div>
        <w:div w:id="2142266081">
          <w:marLeft w:val="0"/>
          <w:marRight w:val="0"/>
          <w:marTop w:val="0"/>
          <w:marBottom w:val="0"/>
          <w:divBdr>
            <w:top w:val="none" w:sz="0" w:space="0" w:color="auto"/>
            <w:left w:val="none" w:sz="0" w:space="0" w:color="auto"/>
            <w:bottom w:val="none" w:sz="0" w:space="0" w:color="auto"/>
            <w:right w:val="none" w:sz="0" w:space="0" w:color="auto"/>
          </w:divBdr>
        </w:div>
        <w:div w:id="77024563">
          <w:marLeft w:val="0"/>
          <w:marRight w:val="0"/>
          <w:marTop w:val="0"/>
          <w:marBottom w:val="0"/>
          <w:divBdr>
            <w:top w:val="none" w:sz="0" w:space="0" w:color="auto"/>
            <w:left w:val="none" w:sz="0" w:space="0" w:color="auto"/>
            <w:bottom w:val="none" w:sz="0" w:space="0" w:color="auto"/>
            <w:right w:val="none" w:sz="0" w:space="0" w:color="auto"/>
          </w:divBdr>
        </w:div>
        <w:div w:id="824013769">
          <w:marLeft w:val="0"/>
          <w:marRight w:val="0"/>
          <w:marTop w:val="0"/>
          <w:marBottom w:val="0"/>
          <w:divBdr>
            <w:top w:val="none" w:sz="0" w:space="0" w:color="auto"/>
            <w:left w:val="none" w:sz="0" w:space="0" w:color="auto"/>
            <w:bottom w:val="none" w:sz="0" w:space="0" w:color="auto"/>
            <w:right w:val="none" w:sz="0" w:space="0" w:color="auto"/>
          </w:divBdr>
        </w:div>
      </w:divsChild>
    </w:div>
    <w:div w:id="317154499">
      <w:bodyDiv w:val="1"/>
      <w:marLeft w:val="0"/>
      <w:marRight w:val="0"/>
      <w:marTop w:val="0"/>
      <w:marBottom w:val="0"/>
      <w:divBdr>
        <w:top w:val="none" w:sz="0" w:space="0" w:color="auto"/>
        <w:left w:val="none" w:sz="0" w:space="0" w:color="auto"/>
        <w:bottom w:val="none" w:sz="0" w:space="0" w:color="auto"/>
        <w:right w:val="none" w:sz="0" w:space="0" w:color="auto"/>
      </w:divBdr>
    </w:div>
    <w:div w:id="331839531">
      <w:bodyDiv w:val="1"/>
      <w:marLeft w:val="0"/>
      <w:marRight w:val="0"/>
      <w:marTop w:val="0"/>
      <w:marBottom w:val="0"/>
      <w:divBdr>
        <w:top w:val="none" w:sz="0" w:space="0" w:color="auto"/>
        <w:left w:val="none" w:sz="0" w:space="0" w:color="auto"/>
        <w:bottom w:val="none" w:sz="0" w:space="0" w:color="auto"/>
        <w:right w:val="none" w:sz="0" w:space="0" w:color="auto"/>
      </w:divBdr>
    </w:div>
    <w:div w:id="399597709">
      <w:bodyDiv w:val="1"/>
      <w:marLeft w:val="0"/>
      <w:marRight w:val="0"/>
      <w:marTop w:val="0"/>
      <w:marBottom w:val="0"/>
      <w:divBdr>
        <w:top w:val="none" w:sz="0" w:space="0" w:color="auto"/>
        <w:left w:val="none" w:sz="0" w:space="0" w:color="auto"/>
        <w:bottom w:val="none" w:sz="0" w:space="0" w:color="auto"/>
        <w:right w:val="none" w:sz="0" w:space="0" w:color="auto"/>
      </w:divBdr>
    </w:div>
    <w:div w:id="486894919">
      <w:bodyDiv w:val="1"/>
      <w:marLeft w:val="0"/>
      <w:marRight w:val="0"/>
      <w:marTop w:val="0"/>
      <w:marBottom w:val="0"/>
      <w:divBdr>
        <w:top w:val="none" w:sz="0" w:space="0" w:color="auto"/>
        <w:left w:val="none" w:sz="0" w:space="0" w:color="auto"/>
        <w:bottom w:val="none" w:sz="0" w:space="0" w:color="auto"/>
        <w:right w:val="none" w:sz="0" w:space="0" w:color="auto"/>
      </w:divBdr>
      <w:divsChild>
        <w:div w:id="88015800">
          <w:marLeft w:val="0"/>
          <w:marRight w:val="0"/>
          <w:marTop w:val="0"/>
          <w:marBottom w:val="0"/>
          <w:divBdr>
            <w:top w:val="none" w:sz="0" w:space="0" w:color="auto"/>
            <w:left w:val="none" w:sz="0" w:space="0" w:color="auto"/>
            <w:bottom w:val="none" w:sz="0" w:space="0" w:color="auto"/>
            <w:right w:val="none" w:sz="0" w:space="0" w:color="auto"/>
          </w:divBdr>
          <w:divsChild>
            <w:div w:id="2021276399">
              <w:marLeft w:val="0"/>
              <w:marRight w:val="0"/>
              <w:marTop w:val="0"/>
              <w:marBottom w:val="0"/>
              <w:divBdr>
                <w:top w:val="none" w:sz="0" w:space="0" w:color="auto"/>
                <w:left w:val="none" w:sz="0" w:space="0" w:color="auto"/>
                <w:bottom w:val="none" w:sz="0" w:space="0" w:color="auto"/>
                <w:right w:val="none" w:sz="0" w:space="0" w:color="auto"/>
              </w:divBdr>
              <w:divsChild>
                <w:div w:id="1962760698">
                  <w:marLeft w:val="0"/>
                  <w:marRight w:val="0"/>
                  <w:marTop w:val="0"/>
                  <w:marBottom w:val="0"/>
                  <w:divBdr>
                    <w:top w:val="none" w:sz="0" w:space="0" w:color="auto"/>
                    <w:left w:val="none" w:sz="0" w:space="0" w:color="auto"/>
                    <w:bottom w:val="none" w:sz="0" w:space="0" w:color="auto"/>
                    <w:right w:val="none" w:sz="0" w:space="0" w:color="auto"/>
                  </w:divBdr>
                  <w:divsChild>
                    <w:div w:id="316157117">
                      <w:marLeft w:val="0"/>
                      <w:marRight w:val="0"/>
                      <w:marTop w:val="0"/>
                      <w:marBottom w:val="60"/>
                      <w:divBdr>
                        <w:top w:val="none" w:sz="0" w:space="0" w:color="auto"/>
                        <w:left w:val="none" w:sz="0" w:space="0" w:color="auto"/>
                        <w:bottom w:val="none" w:sz="0" w:space="0" w:color="auto"/>
                        <w:right w:val="none" w:sz="0" w:space="0" w:color="auto"/>
                      </w:divBdr>
                      <w:divsChild>
                        <w:div w:id="1572540095">
                          <w:marLeft w:val="0"/>
                          <w:marRight w:val="0"/>
                          <w:marTop w:val="0"/>
                          <w:marBottom w:val="0"/>
                          <w:divBdr>
                            <w:top w:val="none" w:sz="0" w:space="0" w:color="auto"/>
                            <w:left w:val="none" w:sz="0" w:space="0" w:color="auto"/>
                            <w:bottom w:val="none" w:sz="0" w:space="0" w:color="auto"/>
                            <w:right w:val="none" w:sz="0" w:space="0" w:color="auto"/>
                          </w:divBdr>
                        </w:div>
                        <w:div w:id="1311137259">
                          <w:marLeft w:val="0"/>
                          <w:marRight w:val="0"/>
                          <w:marTop w:val="0"/>
                          <w:marBottom w:val="0"/>
                          <w:divBdr>
                            <w:top w:val="none" w:sz="0" w:space="0" w:color="auto"/>
                            <w:left w:val="none" w:sz="0" w:space="0" w:color="auto"/>
                            <w:bottom w:val="none" w:sz="0" w:space="0" w:color="auto"/>
                            <w:right w:val="none" w:sz="0" w:space="0" w:color="auto"/>
                          </w:divBdr>
                          <w:divsChild>
                            <w:div w:id="1102259114">
                              <w:marLeft w:val="0"/>
                              <w:marRight w:val="150"/>
                              <w:marTop w:val="30"/>
                              <w:marBottom w:val="0"/>
                              <w:divBdr>
                                <w:top w:val="none" w:sz="0" w:space="0" w:color="auto"/>
                                <w:left w:val="none" w:sz="0" w:space="0" w:color="auto"/>
                                <w:bottom w:val="none" w:sz="0" w:space="0" w:color="auto"/>
                                <w:right w:val="none" w:sz="0" w:space="0" w:color="auto"/>
                              </w:divBdr>
                              <w:divsChild>
                                <w:div w:id="1335957707">
                                  <w:marLeft w:val="0"/>
                                  <w:marRight w:val="0"/>
                                  <w:marTop w:val="0"/>
                                  <w:marBottom w:val="0"/>
                                  <w:divBdr>
                                    <w:top w:val="none" w:sz="0" w:space="0" w:color="auto"/>
                                    <w:left w:val="none" w:sz="0" w:space="0" w:color="auto"/>
                                    <w:bottom w:val="none" w:sz="0" w:space="0" w:color="auto"/>
                                    <w:right w:val="none" w:sz="0" w:space="0" w:color="auto"/>
                                  </w:divBdr>
                                </w:div>
                              </w:divsChild>
                            </w:div>
                            <w:div w:id="1567909192">
                              <w:marLeft w:val="0"/>
                              <w:marRight w:val="0"/>
                              <w:marTop w:val="0"/>
                              <w:marBottom w:val="0"/>
                              <w:divBdr>
                                <w:top w:val="none" w:sz="0" w:space="0" w:color="auto"/>
                                <w:left w:val="none" w:sz="0" w:space="0" w:color="auto"/>
                                <w:bottom w:val="none" w:sz="0" w:space="0" w:color="auto"/>
                                <w:right w:val="none" w:sz="0" w:space="0" w:color="auto"/>
                              </w:divBdr>
                              <w:divsChild>
                                <w:div w:id="887105395">
                                  <w:marLeft w:val="0"/>
                                  <w:marRight w:val="0"/>
                                  <w:marTop w:val="0"/>
                                  <w:marBottom w:val="0"/>
                                  <w:divBdr>
                                    <w:top w:val="none" w:sz="0" w:space="0" w:color="auto"/>
                                    <w:left w:val="none" w:sz="0" w:space="0" w:color="auto"/>
                                    <w:bottom w:val="none" w:sz="0" w:space="0" w:color="auto"/>
                                    <w:right w:val="none" w:sz="0" w:space="0" w:color="auto"/>
                                  </w:divBdr>
                                  <w:divsChild>
                                    <w:div w:id="2132311864">
                                      <w:marLeft w:val="0"/>
                                      <w:marRight w:val="0"/>
                                      <w:marTop w:val="0"/>
                                      <w:marBottom w:val="0"/>
                                      <w:divBdr>
                                        <w:top w:val="none" w:sz="0" w:space="0" w:color="auto"/>
                                        <w:left w:val="none" w:sz="0" w:space="0" w:color="auto"/>
                                        <w:bottom w:val="none" w:sz="0" w:space="0" w:color="auto"/>
                                        <w:right w:val="none" w:sz="0" w:space="0" w:color="auto"/>
                                      </w:divBdr>
                                      <w:divsChild>
                                        <w:div w:id="457339915">
                                          <w:marLeft w:val="0"/>
                                          <w:marRight w:val="0"/>
                                          <w:marTop w:val="0"/>
                                          <w:marBottom w:val="0"/>
                                          <w:divBdr>
                                            <w:top w:val="none" w:sz="0" w:space="0" w:color="auto"/>
                                            <w:left w:val="none" w:sz="0" w:space="0" w:color="auto"/>
                                            <w:bottom w:val="none" w:sz="0" w:space="0" w:color="auto"/>
                                            <w:right w:val="none" w:sz="0" w:space="0" w:color="auto"/>
                                          </w:divBdr>
                                          <w:divsChild>
                                            <w:div w:id="731082774">
                                              <w:marLeft w:val="360"/>
                                              <w:marRight w:val="360"/>
                                              <w:marTop w:val="360"/>
                                              <w:marBottom w:val="360"/>
                                              <w:divBdr>
                                                <w:top w:val="none" w:sz="0" w:space="0" w:color="auto"/>
                                                <w:left w:val="none" w:sz="0" w:space="0" w:color="auto"/>
                                                <w:bottom w:val="none" w:sz="0" w:space="0" w:color="auto"/>
                                                <w:right w:val="none" w:sz="0" w:space="0" w:color="auto"/>
                                              </w:divBdr>
                                              <w:divsChild>
                                                <w:div w:id="125069927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09540308">
                                  <w:marLeft w:val="0"/>
                                  <w:marRight w:val="0"/>
                                  <w:marTop w:val="0"/>
                                  <w:marBottom w:val="0"/>
                                  <w:divBdr>
                                    <w:top w:val="none" w:sz="0" w:space="0" w:color="auto"/>
                                    <w:left w:val="none" w:sz="0" w:space="0" w:color="auto"/>
                                    <w:bottom w:val="none" w:sz="0" w:space="0" w:color="auto"/>
                                    <w:right w:val="none" w:sz="0" w:space="0" w:color="auto"/>
                                  </w:divBdr>
                                </w:div>
                              </w:divsChild>
                            </w:div>
                            <w:div w:id="2074233413">
                              <w:marLeft w:val="0"/>
                              <w:marRight w:val="150"/>
                              <w:marTop w:val="30"/>
                              <w:marBottom w:val="0"/>
                              <w:divBdr>
                                <w:top w:val="none" w:sz="0" w:space="0" w:color="auto"/>
                                <w:left w:val="none" w:sz="0" w:space="0" w:color="auto"/>
                                <w:bottom w:val="none" w:sz="0" w:space="0" w:color="auto"/>
                                <w:right w:val="none" w:sz="0" w:space="0" w:color="auto"/>
                              </w:divBdr>
                              <w:divsChild>
                                <w:div w:id="1459563600">
                                  <w:marLeft w:val="0"/>
                                  <w:marRight w:val="0"/>
                                  <w:marTop w:val="0"/>
                                  <w:marBottom w:val="0"/>
                                  <w:divBdr>
                                    <w:top w:val="none" w:sz="0" w:space="0" w:color="auto"/>
                                    <w:left w:val="none" w:sz="0" w:space="0" w:color="auto"/>
                                    <w:bottom w:val="none" w:sz="0" w:space="0" w:color="auto"/>
                                    <w:right w:val="none" w:sz="0" w:space="0" w:color="auto"/>
                                  </w:divBdr>
                                  <w:divsChild>
                                    <w:div w:id="409738448">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sChild>
        </w:div>
      </w:divsChild>
    </w:div>
    <w:div w:id="520364185">
      <w:bodyDiv w:val="1"/>
      <w:marLeft w:val="0"/>
      <w:marRight w:val="0"/>
      <w:marTop w:val="0"/>
      <w:marBottom w:val="0"/>
      <w:divBdr>
        <w:top w:val="none" w:sz="0" w:space="0" w:color="auto"/>
        <w:left w:val="none" w:sz="0" w:space="0" w:color="auto"/>
        <w:bottom w:val="none" w:sz="0" w:space="0" w:color="auto"/>
        <w:right w:val="none" w:sz="0" w:space="0" w:color="auto"/>
      </w:divBdr>
    </w:div>
    <w:div w:id="530458213">
      <w:bodyDiv w:val="1"/>
      <w:marLeft w:val="0"/>
      <w:marRight w:val="0"/>
      <w:marTop w:val="0"/>
      <w:marBottom w:val="0"/>
      <w:divBdr>
        <w:top w:val="none" w:sz="0" w:space="0" w:color="auto"/>
        <w:left w:val="none" w:sz="0" w:space="0" w:color="auto"/>
        <w:bottom w:val="none" w:sz="0" w:space="0" w:color="auto"/>
        <w:right w:val="none" w:sz="0" w:space="0" w:color="auto"/>
      </w:divBdr>
      <w:divsChild>
        <w:div w:id="1649362325">
          <w:marLeft w:val="0"/>
          <w:marRight w:val="0"/>
          <w:marTop w:val="0"/>
          <w:marBottom w:val="0"/>
          <w:divBdr>
            <w:top w:val="none" w:sz="0" w:space="0" w:color="auto"/>
            <w:left w:val="none" w:sz="0" w:space="0" w:color="auto"/>
            <w:bottom w:val="none" w:sz="0" w:space="0" w:color="auto"/>
            <w:right w:val="none" w:sz="0" w:space="0" w:color="auto"/>
          </w:divBdr>
        </w:div>
        <w:div w:id="224611544">
          <w:marLeft w:val="0"/>
          <w:marRight w:val="0"/>
          <w:marTop w:val="0"/>
          <w:marBottom w:val="0"/>
          <w:divBdr>
            <w:top w:val="none" w:sz="0" w:space="0" w:color="auto"/>
            <w:left w:val="none" w:sz="0" w:space="0" w:color="auto"/>
            <w:bottom w:val="none" w:sz="0" w:space="0" w:color="auto"/>
            <w:right w:val="none" w:sz="0" w:space="0" w:color="auto"/>
          </w:divBdr>
        </w:div>
        <w:div w:id="573860072">
          <w:marLeft w:val="0"/>
          <w:marRight w:val="0"/>
          <w:marTop w:val="0"/>
          <w:marBottom w:val="0"/>
          <w:divBdr>
            <w:top w:val="none" w:sz="0" w:space="0" w:color="auto"/>
            <w:left w:val="none" w:sz="0" w:space="0" w:color="auto"/>
            <w:bottom w:val="none" w:sz="0" w:space="0" w:color="auto"/>
            <w:right w:val="none" w:sz="0" w:space="0" w:color="auto"/>
          </w:divBdr>
        </w:div>
        <w:div w:id="716511126">
          <w:marLeft w:val="0"/>
          <w:marRight w:val="0"/>
          <w:marTop w:val="0"/>
          <w:marBottom w:val="0"/>
          <w:divBdr>
            <w:top w:val="none" w:sz="0" w:space="0" w:color="auto"/>
            <w:left w:val="none" w:sz="0" w:space="0" w:color="auto"/>
            <w:bottom w:val="none" w:sz="0" w:space="0" w:color="auto"/>
            <w:right w:val="none" w:sz="0" w:space="0" w:color="auto"/>
          </w:divBdr>
        </w:div>
        <w:div w:id="1581139349">
          <w:marLeft w:val="0"/>
          <w:marRight w:val="0"/>
          <w:marTop w:val="0"/>
          <w:marBottom w:val="0"/>
          <w:divBdr>
            <w:top w:val="none" w:sz="0" w:space="0" w:color="auto"/>
            <w:left w:val="none" w:sz="0" w:space="0" w:color="auto"/>
            <w:bottom w:val="none" w:sz="0" w:space="0" w:color="auto"/>
            <w:right w:val="none" w:sz="0" w:space="0" w:color="auto"/>
          </w:divBdr>
        </w:div>
        <w:div w:id="270750852">
          <w:marLeft w:val="0"/>
          <w:marRight w:val="0"/>
          <w:marTop w:val="0"/>
          <w:marBottom w:val="0"/>
          <w:divBdr>
            <w:top w:val="none" w:sz="0" w:space="0" w:color="auto"/>
            <w:left w:val="none" w:sz="0" w:space="0" w:color="auto"/>
            <w:bottom w:val="none" w:sz="0" w:space="0" w:color="auto"/>
            <w:right w:val="none" w:sz="0" w:space="0" w:color="auto"/>
          </w:divBdr>
        </w:div>
        <w:div w:id="1646741562">
          <w:marLeft w:val="0"/>
          <w:marRight w:val="0"/>
          <w:marTop w:val="0"/>
          <w:marBottom w:val="0"/>
          <w:divBdr>
            <w:top w:val="none" w:sz="0" w:space="0" w:color="auto"/>
            <w:left w:val="none" w:sz="0" w:space="0" w:color="auto"/>
            <w:bottom w:val="none" w:sz="0" w:space="0" w:color="auto"/>
            <w:right w:val="none" w:sz="0" w:space="0" w:color="auto"/>
          </w:divBdr>
        </w:div>
        <w:div w:id="2121407828">
          <w:marLeft w:val="0"/>
          <w:marRight w:val="0"/>
          <w:marTop w:val="0"/>
          <w:marBottom w:val="0"/>
          <w:divBdr>
            <w:top w:val="none" w:sz="0" w:space="0" w:color="auto"/>
            <w:left w:val="none" w:sz="0" w:space="0" w:color="auto"/>
            <w:bottom w:val="none" w:sz="0" w:space="0" w:color="auto"/>
            <w:right w:val="none" w:sz="0" w:space="0" w:color="auto"/>
          </w:divBdr>
        </w:div>
        <w:div w:id="618150434">
          <w:marLeft w:val="0"/>
          <w:marRight w:val="0"/>
          <w:marTop w:val="0"/>
          <w:marBottom w:val="0"/>
          <w:divBdr>
            <w:top w:val="none" w:sz="0" w:space="0" w:color="auto"/>
            <w:left w:val="none" w:sz="0" w:space="0" w:color="auto"/>
            <w:bottom w:val="none" w:sz="0" w:space="0" w:color="auto"/>
            <w:right w:val="none" w:sz="0" w:space="0" w:color="auto"/>
          </w:divBdr>
        </w:div>
        <w:div w:id="1077898647">
          <w:marLeft w:val="0"/>
          <w:marRight w:val="0"/>
          <w:marTop w:val="0"/>
          <w:marBottom w:val="0"/>
          <w:divBdr>
            <w:top w:val="none" w:sz="0" w:space="0" w:color="auto"/>
            <w:left w:val="none" w:sz="0" w:space="0" w:color="auto"/>
            <w:bottom w:val="none" w:sz="0" w:space="0" w:color="auto"/>
            <w:right w:val="none" w:sz="0" w:space="0" w:color="auto"/>
          </w:divBdr>
        </w:div>
        <w:div w:id="1529102175">
          <w:marLeft w:val="0"/>
          <w:marRight w:val="0"/>
          <w:marTop w:val="0"/>
          <w:marBottom w:val="0"/>
          <w:divBdr>
            <w:top w:val="none" w:sz="0" w:space="0" w:color="auto"/>
            <w:left w:val="none" w:sz="0" w:space="0" w:color="auto"/>
            <w:bottom w:val="none" w:sz="0" w:space="0" w:color="auto"/>
            <w:right w:val="none" w:sz="0" w:space="0" w:color="auto"/>
          </w:divBdr>
        </w:div>
        <w:div w:id="1146048814">
          <w:marLeft w:val="0"/>
          <w:marRight w:val="0"/>
          <w:marTop w:val="0"/>
          <w:marBottom w:val="0"/>
          <w:divBdr>
            <w:top w:val="none" w:sz="0" w:space="0" w:color="auto"/>
            <w:left w:val="none" w:sz="0" w:space="0" w:color="auto"/>
            <w:bottom w:val="none" w:sz="0" w:space="0" w:color="auto"/>
            <w:right w:val="none" w:sz="0" w:space="0" w:color="auto"/>
          </w:divBdr>
        </w:div>
        <w:div w:id="1776821737">
          <w:marLeft w:val="0"/>
          <w:marRight w:val="0"/>
          <w:marTop w:val="0"/>
          <w:marBottom w:val="0"/>
          <w:divBdr>
            <w:top w:val="none" w:sz="0" w:space="0" w:color="auto"/>
            <w:left w:val="none" w:sz="0" w:space="0" w:color="auto"/>
            <w:bottom w:val="none" w:sz="0" w:space="0" w:color="auto"/>
            <w:right w:val="none" w:sz="0" w:space="0" w:color="auto"/>
          </w:divBdr>
        </w:div>
        <w:div w:id="2106993291">
          <w:marLeft w:val="0"/>
          <w:marRight w:val="0"/>
          <w:marTop w:val="0"/>
          <w:marBottom w:val="0"/>
          <w:divBdr>
            <w:top w:val="none" w:sz="0" w:space="0" w:color="auto"/>
            <w:left w:val="none" w:sz="0" w:space="0" w:color="auto"/>
            <w:bottom w:val="none" w:sz="0" w:space="0" w:color="auto"/>
            <w:right w:val="none" w:sz="0" w:space="0" w:color="auto"/>
          </w:divBdr>
        </w:div>
        <w:div w:id="897207708">
          <w:marLeft w:val="0"/>
          <w:marRight w:val="0"/>
          <w:marTop w:val="0"/>
          <w:marBottom w:val="0"/>
          <w:divBdr>
            <w:top w:val="none" w:sz="0" w:space="0" w:color="auto"/>
            <w:left w:val="none" w:sz="0" w:space="0" w:color="auto"/>
            <w:bottom w:val="none" w:sz="0" w:space="0" w:color="auto"/>
            <w:right w:val="none" w:sz="0" w:space="0" w:color="auto"/>
          </w:divBdr>
        </w:div>
        <w:div w:id="2058774611">
          <w:marLeft w:val="0"/>
          <w:marRight w:val="0"/>
          <w:marTop w:val="0"/>
          <w:marBottom w:val="0"/>
          <w:divBdr>
            <w:top w:val="none" w:sz="0" w:space="0" w:color="auto"/>
            <w:left w:val="none" w:sz="0" w:space="0" w:color="auto"/>
            <w:bottom w:val="none" w:sz="0" w:space="0" w:color="auto"/>
            <w:right w:val="none" w:sz="0" w:space="0" w:color="auto"/>
          </w:divBdr>
        </w:div>
        <w:div w:id="1891721216">
          <w:marLeft w:val="0"/>
          <w:marRight w:val="0"/>
          <w:marTop w:val="0"/>
          <w:marBottom w:val="0"/>
          <w:divBdr>
            <w:top w:val="none" w:sz="0" w:space="0" w:color="auto"/>
            <w:left w:val="none" w:sz="0" w:space="0" w:color="auto"/>
            <w:bottom w:val="none" w:sz="0" w:space="0" w:color="auto"/>
            <w:right w:val="none" w:sz="0" w:space="0" w:color="auto"/>
          </w:divBdr>
        </w:div>
        <w:div w:id="316614535">
          <w:marLeft w:val="0"/>
          <w:marRight w:val="0"/>
          <w:marTop w:val="0"/>
          <w:marBottom w:val="0"/>
          <w:divBdr>
            <w:top w:val="none" w:sz="0" w:space="0" w:color="auto"/>
            <w:left w:val="none" w:sz="0" w:space="0" w:color="auto"/>
            <w:bottom w:val="none" w:sz="0" w:space="0" w:color="auto"/>
            <w:right w:val="none" w:sz="0" w:space="0" w:color="auto"/>
          </w:divBdr>
        </w:div>
        <w:div w:id="2125691085">
          <w:marLeft w:val="0"/>
          <w:marRight w:val="0"/>
          <w:marTop w:val="0"/>
          <w:marBottom w:val="0"/>
          <w:divBdr>
            <w:top w:val="none" w:sz="0" w:space="0" w:color="auto"/>
            <w:left w:val="none" w:sz="0" w:space="0" w:color="auto"/>
            <w:bottom w:val="none" w:sz="0" w:space="0" w:color="auto"/>
            <w:right w:val="none" w:sz="0" w:space="0" w:color="auto"/>
          </w:divBdr>
        </w:div>
        <w:div w:id="175195511">
          <w:marLeft w:val="0"/>
          <w:marRight w:val="0"/>
          <w:marTop w:val="0"/>
          <w:marBottom w:val="0"/>
          <w:divBdr>
            <w:top w:val="none" w:sz="0" w:space="0" w:color="auto"/>
            <w:left w:val="none" w:sz="0" w:space="0" w:color="auto"/>
            <w:bottom w:val="none" w:sz="0" w:space="0" w:color="auto"/>
            <w:right w:val="none" w:sz="0" w:space="0" w:color="auto"/>
          </w:divBdr>
        </w:div>
        <w:div w:id="162478624">
          <w:marLeft w:val="0"/>
          <w:marRight w:val="0"/>
          <w:marTop w:val="0"/>
          <w:marBottom w:val="0"/>
          <w:divBdr>
            <w:top w:val="none" w:sz="0" w:space="0" w:color="auto"/>
            <w:left w:val="none" w:sz="0" w:space="0" w:color="auto"/>
            <w:bottom w:val="none" w:sz="0" w:space="0" w:color="auto"/>
            <w:right w:val="none" w:sz="0" w:space="0" w:color="auto"/>
          </w:divBdr>
        </w:div>
        <w:div w:id="1805613736">
          <w:marLeft w:val="0"/>
          <w:marRight w:val="0"/>
          <w:marTop w:val="0"/>
          <w:marBottom w:val="0"/>
          <w:divBdr>
            <w:top w:val="none" w:sz="0" w:space="0" w:color="auto"/>
            <w:left w:val="none" w:sz="0" w:space="0" w:color="auto"/>
            <w:bottom w:val="none" w:sz="0" w:space="0" w:color="auto"/>
            <w:right w:val="none" w:sz="0" w:space="0" w:color="auto"/>
          </w:divBdr>
        </w:div>
        <w:div w:id="918056540">
          <w:marLeft w:val="0"/>
          <w:marRight w:val="0"/>
          <w:marTop w:val="0"/>
          <w:marBottom w:val="0"/>
          <w:divBdr>
            <w:top w:val="none" w:sz="0" w:space="0" w:color="auto"/>
            <w:left w:val="none" w:sz="0" w:space="0" w:color="auto"/>
            <w:bottom w:val="none" w:sz="0" w:space="0" w:color="auto"/>
            <w:right w:val="none" w:sz="0" w:space="0" w:color="auto"/>
          </w:divBdr>
        </w:div>
        <w:div w:id="1704986019">
          <w:marLeft w:val="0"/>
          <w:marRight w:val="0"/>
          <w:marTop w:val="0"/>
          <w:marBottom w:val="0"/>
          <w:divBdr>
            <w:top w:val="none" w:sz="0" w:space="0" w:color="auto"/>
            <w:left w:val="none" w:sz="0" w:space="0" w:color="auto"/>
            <w:bottom w:val="none" w:sz="0" w:space="0" w:color="auto"/>
            <w:right w:val="none" w:sz="0" w:space="0" w:color="auto"/>
          </w:divBdr>
        </w:div>
        <w:div w:id="1283075120">
          <w:marLeft w:val="0"/>
          <w:marRight w:val="0"/>
          <w:marTop w:val="0"/>
          <w:marBottom w:val="0"/>
          <w:divBdr>
            <w:top w:val="none" w:sz="0" w:space="0" w:color="auto"/>
            <w:left w:val="none" w:sz="0" w:space="0" w:color="auto"/>
            <w:bottom w:val="none" w:sz="0" w:space="0" w:color="auto"/>
            <w:right w:val="none" w:sz="0" w:space="0" w:color="auto"/>
          </w:divBdr>
        </w:div>
        <w:div w:id="978150246">
          <w:marLeft w:val="0"/>
          <w:marRight w:val="0"/>
          <w:marTop w:val="0"/>
          <w:marBottom w:val="0"/>
          <w:divBdr>
            <w:top w:val="none" w:sz="0" w:space="0" w:color="auto"/>
            <w:left w:val="none" w:sz="0" w:space="0" w:color="auto"/>
            <w:bottom w:val="none" w:sz="0" w:space="0" w:color="auto"/>
            <w:right w:val="none" w:sz="0" w:space="0" w:color="auto"/>
          </w:divBdr>
        </w:div>
        <w:div w:id="1725569134">
          <w:marLeft w:val="0"/>
          <w:marRight w:val="0"/>
          <w:marTop w:val="0"/>
          <w:marBottom w:val="0"/>
          <w:divBdr>
            <w:top w:val="none" w:sz="0" w:space="0" w:color="auto"/>
            <w:left w:val="none" w:sz="0" w:space="0" w:color="auto"/>
            <w:bottom w:val="none" w:sz="0" w:space="0" w:color="auto"/>
            <w:right w:val="none" w:sz="0" w:space="0" w:color="auto"/>
          </w:divBdr>
        </w:div>
        <w:div w:id="1391417820">
          <w:marLeft w:val="0"/>
          <w:marRight w:val="0"/>
          <w:marTop w:val="0"/>
          <w:marBottom w:val="0"/>
          <w:divBdr>
            <w:top w:val="none" w:sz="0" w:space="0" w:color="auto"/>
            <w:left w:val="none" w:sz="0" w:space="0" w:color="auto"/>
            <w:bottom w:val="none" w:sz="0" w:space="0" w:color="auto"/>
            <w:right w:val="none" w:sz="0" w:space="0" w:color="auto"/>
          </w:divBdr>
        </w:div>
        <w:div w:id="2046518331">
          <w:marLeft w:val="0"/>
          <w:marRight w:val="0"/>
          <w:marTop w:val="0"/>
          <w:marBottom w:val="0"/>
          <w:divBdr>
            <w:top w:val="none" w:sz="0" w:space="0" w:color="auto"/>
            <w:left w:val="none" w:sz="0" w:space="0" w:color="auto"/>
            <w:bottom w:val="none" w:sz="0" w:space="0" w:color="auto"/>
            <w:right w:val="none" w:sz="0" w:space="0" w:color="auto"/>
          </w:divBdr>
        </w:div>
        <w:div w:id="1456094903">
          <w:marLeft w:val="0"/>
          <w:marRight w:val="0"/>
          <w:marTop w:val="0"/>
          <w:marBottom w:val="0"/>
          <w:divBdr>
            <w:top w:val="none" w:sz="0" w:space="0" w:color="auto"/>
            <w:left w:val="none" w:sz="0" w:space="0" w:color="auto"/>
            <w:bottom w:val="none" w:sz="0" w:space="0" w:color="auto"/>
            <w:right w:val="none" w:sz="0" w:space="0" w:color="auto"/>
          </w:divBdr>
        </w:div>
        <w:div w:id="2120946154">
          <w:marLeft w:val="0"/>
          <w:marRight w:val="0"/>
          <w:marTop w:val="0"/>
          <w:marBottom w:val="0"/>
          <w:divBdr>
            <w:top w:val="none" w:sz="0" w:space="0" w:color="auto"/>
            <w:left w:val="none" w:sz="0" w:space="0" w:color="auto"/>
            <w:bottom w:val="none" w:sz="0" w:space="0" w:color="auto"/>
            <w:right w:val="none" w:sz="0" w:space="0" w:color="auto"/>
          </w:divBdr>
        </w:div>
        <w:div w:id="972491106">
          <w:marLeft w:val="0"/>
          <w:marRight w:val="0"/>
          <w:marTop w:val="0"/>
          <w:marBottom w:val="0"/>
          <w:divBdr>
            <w:top w:val="none" w:sz="0" w:space="0" w:color="auto"/>
            <w:left w:val="none" w:sz="0" w:space="0" w:color="auto"/>
            <w:bottom w:val="none" w:sz="0" w:space="0" w:color="auto"/>
            <w:right w:val="none" w:sz="0" w:space="0" w:color="auto"/>
          </w:divBdr>
        </w:div>
        <w:div w:id="1846287462">
          <w:marLeft w:val="0"/>
          <w:marRight w:val="0"/>
          <w:marTop w:val="0"/>
          <w:marBottom w:val="0"/>
          <w:divBdr>
            <w:top w:val="none" w:sz="0" w:space="0" w:color="auto"/>
            <w:left w:val="none" w:sz="0" w:space="0" w:color="auto"/>
            <w:bottom w:val="none" w:sz="0" w:space="0" w:color="auto"/>
            <w:right w:val="none" w:sz="0" w:space="0" w:color="auto"/>
          </w:divBdr>
        </w:div>
        <w:div w:id="1945726740">
          <w:marLeft w:val="0"/>
          <w:marRight w:val="0"/>
          <w:marTop w:val="0"/>
          <w:marBottom w:val="0"/>
          <w:divBdr>
            <w:top w:val="none" w:sz="0" w:space="0" w:color="auto"/>
            <w:left w:val="none" w:sz="0" w:space="0" w:color="auto"/>
            <w:bottom w:val="none" w:sz="0" w:space="0" w:color="auto"/>
            <w:right w:val="none" w:sz="0" w:space="0" w:color="auto"/>
          </w:divBdr>
        </w:div>
        <w:div w:id="1837842424">
          <w:marLeft w:val="0"/>
          <w:marRight w:val="0"/>
          <w:marTop w:val="0"/>
          <w:marBottom w:val="0"/>
          <w:divBdr>
            <w:top w:val="none" w:sz="0" w:space="0" w:color="auto"/>
            <w:left w:val="none" w:sz="0" w:space="0" w:color="auto"/>
            <w:bottom w:val="none" w:sz="0" w:space="0" w:color="auto"/>
            <w:right w:val="none" w:sz="0" w:space="0" w:color="auto"/>
          </w:divBdr>
        </w:div>
        <w:div w:id="681201852">
          <w:marLeft w:val="0"/>
          <w:marRight w:val="0"/>
          <w:marTop w:val="0"/>
          <w:marBottom w:val="0"/>
          <w:divBdr>
            <w:top w:val="none" w:sz="0" w:space="0" w:color="auto"/>
            <w:left w:val="none" w:sz="0" w:space="0" w:color="auto"/>
            <w:bottom w:val="none" w:sz="0" w:space="0" w:color="auto"/>
            <w:right w:val="none" w:sz="0" w:space="0" w:color="auto"/>
          </w:divBdr>
        </w:div>
        <w:div w:id="1795757869">
          <w:marLeft w:val="0"/>
          <w:marRight w:val="0"/>
          <w:marTop w:val="0"/>
          <w:marBottom w:val="0"/>
          <w:divBdr>
            <w:top w:val="none" w:sz="0" w:space="0" w:color="auto"/>
            <w:left w:val="none" w:sz="0" w:space="0" w:color="auto"/>
            <w:bottom w:val="none" w:sz="0" w:space="0" w:color="auto"/>
            <w:right w:val="none" w:sz="0" w:space="0" w:color="auto"/>
          </w:divBdr>
        </w:div>
        <w:div w:id="424500779">
          <w:marLeft w:val="0"/>
          <w:marRight w:val="0"/>
          <w:marTop w:val="0"/>
          <w:marBottom w:val="0"/>
          <w:divBdr>
            <w:top w:val="none" w:sz="0" w:space="0" w:color="auto"/>
            <w:left w:val="none" w:sz="0" w:space="0" w:color="auto"/>
            <w:bottom w:val="none" w:sz="0" w:space="0" w:color="auto"/>
            <w:right w:val="none" w:sz="0" w:space="0" w:color="auto"/>
          </w:divBdr>
        </w:div>
        <w:div w:id="1311012710">
          <w:marLeft w:val="0"/>
          <w:marRight w:val="0"/>
          <w:marTop w:val="0"/>
          <w:marBottom w:val="0"/>
          <w:divBdr>
            <w:top w:val="none" w:sz="0" w:space="0" w:color="auto"/>
            <w:left w:val="none" w:sz="0" w:space="0" w:color="auto"/>
            <w:bottom w:val="none" w:sz="0" w:space="0" w:color="auto"/>
            <w:right w:val="none" w:sz="0" w:space="0" w:color="auto"/>
          </w:divBdr>
        </w:div>
        <w:div w:id="629287350">
          <w:marLeft w:val="0"/>
          <w:marRight w:val="0"/>
          <w:marTop w:val="0"/>
          <w:marBottom w:val="0"/>
          <w:divBdr>
            <w:top w:val="none" w:sz="0" w:space="0" w:color="auto"/>
            <w:left w:val="none" w:sz="0" w:space="0" w:color="auto"/>
            <w:bottom w:val="none" w:sz="0" w:space="0" w:color="auto"/>
            <w:right w:val="none" w:sz="0" w:space="0" w:color="auto"/>
          </w:divBdr>
        </w:div>
        <w:div w:id="1278639206">
          <w:marLeft w:val="0"/>
          <w:marRight w:val="0"/>
          <w:marTop w:val="0"/>
          <w:marBottom w:val="0"/>
          <w:divBdr>
            <w:top w:val="none" w:sz="0" w:space="0" w:color="auto"/>
            <w:left w:val="none" w:sz="0" w:space="0" w:color="auto"/>
            <w:bottom w:val="none" w:sz="0" w:space="0" w:color="auto"/>
            <w:right w:val="none" w:sz="0" w:space="0" w:color="auto"/>
          </w:divBdr>
        </w:div>
        <w:div w:id="97336787">
          <w:marLeft w:val="0"/>
          <w:marRight w:val="0"/>
          <w:marTop w:val="0"/>
          <w:marBottom w:val="0"/>
          <w:divBdr>
            <w:top w:val="none" w:sz="0" w:space="0" w:color="auto"/>
            <w:left w:val="none" w:sz="0" w:space="0" w:color="auto"/>
            <w:bottom w:val="none" w:sz="0" w:space="0" w:color="auto"/>
            <w:right w:val="none" w:sz="0" w:space="0" w:color="auto"/>
          </w:divBdr>
        </w:div>
        <w:div w:id="1766339149">
          <w:marLeft w:val="0"/>
          <w:marRight w:val="0"/>
          <w:marTop w:val="0"/>
          <w:marBottom w:val="0"/>
          <w:divBdr>
            <w:top w:val="none" w:sz="0" w:space="0" w:color="auto"/>
            <w:left w:val="none" w:sz="0" w:space="0" w:color="auto"/>
            <w:bottom w:val="none" w:sz="0" w:space="0" w:color="auto"/>
            <w:right w:val="none" w:sz="0" w:space="0" w:color="auto"/>
          </w:divBdr>
        </w:div>
        <w:div w:id="1234315047">
          <w:marLeft w:val="0"/>
          <w:marRight w:val="0"/>
          <w:marTop w:val="0"/>
          <w:marBottom w:val="0"/>
          <w:divBdr>
            <w:top w:val="none" w:sz="0" w:space="0" w:color="auto"/>
            <w:left w:val="none" w:sz="0" w:space="0" w:color="auto"/>
            <w:bottom w:val="none" w:sz="0" w:space="0" w:color="auto"/>
            <w:right w:val="none" w:sz="0" w:space="0" w:color="auto"/>
          </w:divBdr>
        </w:div>
        <w:div w:id="355692723">
          <w:marLeft w:val="0"/>
          <w:marRight w:val="0"/>
          <w:marTop w:val="0"/>
          <w:marBottom w:val="0"/>
          <w:divBdr>
            <w:top w:val="none" w:sz="0" w:space="0" w:color="auto"/>
            <w:left w:val="none" w:sz="0" w:space="0" w:color="auto"/>
            <w:bottom w:val="none" w:sz="0" w:space="0" w:color="auto"/>
            <w:right w:val="none" w:sz="0" w:space="0" w:color="auto"/>
          </w:divBdr>
        </w:div>
        <w:div w:id="720639980">
          <w:marLeft w:val="0"/>
          <w:marRight w:val="0"/>
          <w:marTop w:val="0"/>
          <w:marBottom w:val="0"/>
          <w:divBdr>
            <w:top w:val="none" w:sz="0" w:space="0" w:color="auto"/>
            <w:left w:val="none" w:sz="0" w:space="0" w:color="auto"/>
            <w:bottom w:val="none" w:sz="0" w:space="0" w:color="auto"/>
            <w:right w:val="none" w:sz="0" w:space="0" w:color="auto"/>
          </w:divBdr>
        </w:div>
        <w:div w:id="1217281965">
          <w:marLeft w:val="0"/>
          <w:marRight w:val="0"/>
          <w:marTop w:val="0"/>
          <w:marBottom w:val="0"/>
          <w:divBdr>
            <w:top w:val="none" w:sz="0" w:space="0" w:color="auto"/>
            <w:left w:val="none" w:sz="0" w:space="0" w:color="auto"/>
            <w:bottom w:val="none" w:sz="0" w:space="0" w:color="auto"/>
            <w:right w:val="none" w:sz="0" w:space="0" w:color="auto"/>
          </w:divBdr>
        </w:div>
        <w:div w:id="1850101156">
          <w:marLeft w:val="0"/>
          <w:marRight w:val="0"/>
          <w:marTop w:val="0"/>
          <w:marBottom w:val="0"/>
          <w:divBdr>
            <w:top w:val="none" w:sz="0" w:space="0" w:color="auto"/>
            <w:left w:val="none" w:sz="0" w:space="0" w:color="auto"/>
            <w:bottom w:val="none" w:sz="0" w:space="0" w:color="auto"/>
            <w:right w:val="none" w:sz="0" w:space="0" w:color="auto"/>
          </w:divBdr>
        </w:div>
        <w:div w:id="591666501">
          <w:marLeft w:val="0"/>
          <w:marRight w:val="0"/>
          <w:marTop w:val="0"/>
          <w:marBottom w:val="0"/>
          <w:divBdr>
            <w:top w:val="none" w:sz="0" w:space="0" w:color="auto"/>
            <w:left w:val="none" w:sz="0" w:space="0" w:color="auto"/>
            <w:bottom w:val="none" w:sz="0" w:space="0" w:color="auto"/>
            <w:right w:val="none" w:sz="0" w:space="0" w:color="auto"/>
          </w:divBdr>
        </w:div>
        <w:div w:id="1651519308">
          <w:marLeft w:val="0"/>
          <w:marRight w:val="0"/>
          <w:marTop w:val="0"/>
          <w:marBottom w:val="0"/>
          <w:divBdr>
            <w:top w:val="none" w:sz="0" w:space="0" w:color="auto"/>
            <w:left w:val="none" w:sz="0" w:space="0" w:color="auto"/>
            <w:bottom w:val="none" w:sz="0" w:space="0" w:color="auto"/>
            <w:right w:val="none" w:sz="0" w:space="0" w:color="auto"/>
          </w:divBdr>
        </w:div>
        <w:div w:id="278026474">
          <w:marLeft w:val="0"/>
          <w:marRight w:val="0"/>
          <w:marTop w:val="0"/>
          <w:marBottom w:val="0"/>
          <w:divBdr>
            <w:top w:val="none" w:sz="0" w:space="0" w:color="auto"/>
            <w:left w:val="none" w:sz="0" w:space="0" w:color="auto"/>
            <w:bottom w:val="none" w:sz="0" w:space="0" w:color="auto"/>
            <w:right w:val="none" w:sz="0" w:space="0" w:color="auto"/>
          </w:divBdr>
        </w:div>
        <w:div w:id="661935108">
          <w:marLeft w:val="0"/>
          <w:marRight w:val="0"/>
          <w:marTop w:val="0"/>
          <w:marBottom w:val="0"/>
          <w:divBdr>
            <w:top w:val="none" w:sz="0" w:space="0" w:color="auto"/>
            <w:left w:val="none" w:sz="0" w:space="0" w:color="auto"/>
            <w:bottom w:val="none" w:sz="0" w:space="0" w:color="auto"/>
            <w:right w:val="none" w:sz="0" w:space="0" w:color="auto"/>
          </w:divBdr>
        </w:div>
        <w:div w:id="948775207">
          <w:marLeft w:val="0"/>
          <w:marRight w:val="0"/>
          <w:marTop w:val="0"/>
          <w:marBottom w:val="0"/>
          <w:divBdr>
            <w:top w:val="none" w:sz="0" w:space="0" w:color="auto"/>
            <w:left w:val="none" w:sz="0" w:space="0" w:color="auto"/>
            <w:bottom w:val="none" w:sz="0" w:space="0" w:color="auto"/>
            <w:right w:val="none" w:sz="0" w:space="0" w:color="auto"/>
          </w:divBdr>
        </w:div>
        <w:div w:id="1455321865">
          <w:marLeft w:val="0"/>
          <w:marRight w:val="0"/>
          <w:marTop w:val="0"/>
          <w:marBottom w:val="0"/>
          <w:divBdr>
            <w:top w:val="none" w:sz="0" w:space="0" w:color="auto"/>
            <w:left w:val="none" w:sz="0" w:space="0" w:color="auto"/>
            <w:bottom w:val="none" w:sz="0" w:space="0" w:color="auto"/>
            <w:right w:val="none" w:sz="0" w:space="0" w:color="auto"/>
          </w:divBdr>
        </w:div>
        <w:div w:id="1192189816">
          <w:marLeft w:val="0"/>
          <w:marRight w:val="0"/>
          <w:marTop w:val="0"/>
          <w:marBottom w:val="0"/>
          <w:divBdr>
            <w:top w:val="none" w:sz="0" w:space="0" w:color="auto"/>
            <w:left w:val="none" w:sz="0" w:space="0" w:color="auto"/>
            <w:bottom w:val="none" w:sz="0" w:space="0" w:color="auto"/>
            <w:right w:val="none" w:sz="0" w:space="0" w:color="auto"/>
          </w:divBdr>
        </w:div>
        <w:div w:id="358899720">
          <w:marLeft w:val="0"/>
          <w:marRight w:val="0"/>
          <w:marTop w:val="0"/>
          <w:marBottom w:val="0"/>
          <w:divBdr>
            <w:top w:val="none" w:sz="0" w:space="0" w:color="auto"/>
            <w:left w:val="none" w:sz="0" w:space="0" w:color="auto"/>
            <w:bottom w:val="none" w:sz="0" w:space="0" w:color="auto"/>
            <w:right w:val="none" w:sz="0" w:space="0" w:color="auto"/>
          </w:divBdr>
        </w:div>
        <w:div w:id="811406534">
          <w:marLeft w:val="0"/>
          <w:marRight w:val="0"/>
          <w:marTop w:val="0"/>
          <w:marBottom w:val="0"/>
          <w:divBdr>
            <w:top w:val="none" w:sz="0" w:space="0" w:color="auto"/>
            <w:left w:val="none" w:sz="0" w:space="0" w:color="auto"/>
            <w:bottom w:val="none" w:sz="0" w:space="0" w:color="auto"/>
            <w:right w:val="none" w:sz="0" w:space="0" w:color="auto"/>
          </w:divBdr>
        </w:div>
        <w:div w:id="2079279148">
          <w:marLeft w:val="0"/>
          <w:marRight w:val="0"/>
          <w:marTop w:val="0"/>
          <w:marBottom w:val="0"/>
          <w:divBdr>
            <w:top w:val="none" w:sz="0" w:space="0" w:color="auto"/>
            <w:left w:val="none" w:sz="0" w:space="0" w:color="auto"/>
            <w:bottom w:val="none" w:sz="0" w:space="0" w:color="auto"/>
            <w:right w:val="none" w:sz="0" w:space="0" w:color="auto"/>
          </w:divBdr>
        </w:div>
        <w:div w:id="1677800650">
          <w:marLeft w:val="0"/>
          <w:marRight w:val="0"/>
          <w:marTop w:val="0"/>
          <w:marBottom w:val="0"/>
          <w:divBdr>
            <w:top w:val="none" w:sz="0" w:space="0" w:color="auto"/>
            <w:left w:val="none" w:sz="0" w:space="0" w:color="auto"/>
            <w:bottom w:val="none" w:sz="0" w:space="0" w:color="auto"/>
            <w:right w:val="none" w:sz="0" w:space="0" w:color="auto"/>
          </w:divBdr>
        </w:div>
        <w:div w:id="1190602458">
          <w:marLeft w:val="0"/>
          <w:marRight w:val="0"/>
          <w:marTop w:val="0"/>
          <w:marBottom w:val="0"/>
          <w:divBdr>
            <w:top w:val="none" w:sz="0" w:space="0" w:color="auto"/>
            <w:left w:val="none" w:sz="0" w:space="0" w:color="auto"/>
            <w:bottom w:val="none" w:sz="0" w:space="0" w:color="auto"/>
            <w:right w:val="none" w:sz="0" w:space="0" w:color="auto"/>
          </w:divBdr>
        </w:div>
        <w:div w:id="14694547">
          <w:marLeft w:val="0"/>
          <w:marRight w:val="0"/>
          <w:marTop w:val="0"/>
          <w:marBottom w:val="0"/>
          <w:divBdr>
            <w:top w:val="none" w:sz="0" w:space="0" w:color="auto"/>
            <w:left w:val="none" w:sz="0" w:space="0" w:color="auto"/>
            <w:bottom w:val="none" w:sz="0" w:space="0" w:color="auto"/>
            <w:right w:val="none" w:sz="0" w:space="0" w:color="auto"/>
          </w:divBdr>
        </w:div>
        <w:div w:id="1750036916">
          <w:marLeft w:val="0"/>
          <w:marRight w:val="0"/>
          <w:marTop w:val="0"/>
          <w:marBottom w:val="0"/>
          <w:divBdr>
            <w:top w:val="none" w:sz="0" w:space="0" w:color="auto"/>
            <w:left w:val="none" w:sz="0" w:space="0" w:color="auto"/>
            <w:bottom w:val="none" w:sz="0" w:space="0" w:color="auto"/>
            <w:right w:val="none" w:sz="0" w:space="0" w:color="auto"/>
          </w:divBdr>
        </w:div>
        <w:div w:id="811025913">
          <w:marLeft w:val="0"/>
          <w:marRight w:val="0"/>
          <w:marTop w:val="0"/>
          <w:marBottom w:val="0"/>
          <w:divBdr>
            <w:top w:val="none" w:sz="0" w:space="0" w:color="auto"/>
            <w:left w:val="none" w:sz="0" w:space="0" w:color="auto"/>
            <w:bottom w:val="none" w:sz="0" w:space="0" w:color="auto"/>
            <w:right w:val="none" w:sz="0" w:space="0" w:color="auto"/>
          </w:divBdr>
        </w:div>
        <w:div w:id="1814372889">
          <w:marLeft w:val="0"/>
          <w:marRight w:val="0"/>
          <w:marTop w:val="0"/>
          <w:marBottom w:val="0"/>
          <w:divBdr>
            <w:top w:val="none" w:sz="0" w:space="0" w:color="auto"/>
            <w:left w:val="none" w:sz="0" w:space="0" w:color="auto"/>
            <w:bottom w:val="none" w:sz="0" w:space="0" w:color="auto"/>
            <w:right w:val="none" w:sz="0" w:space="0" w:color="auto"/>
          </w:divBdr>
        </w:div>
        <w:div w:id="598294825">
          <w:marLeft w:val="0"/>
          <w:marRight w:val="0"/>
          <w:marTop w:val="0"/>
          <w:marBottom w:val="0"/>
          <w:divBdr>
            <w:top w:val="none" w:sz="0" w:space="0" w:color="auto"/>
            <w:left w:val="none" w:sz="0" w:space="0" w:color="auto"/>
            <w:bottom w:val="none" w:sz="0" w:space="0" w:color="auto"/>
            <w:right w:val="none" w:sz="0" w:space="0" w:color="auto"/>
          </w:divBdr>
        </w:div>
        <w:div w:id="1648243182">
          <w:marLeft w:val="0"/>
          <w:marRight w:val="0"/>
          <w:marTop w:val="0"/>
          <w:marBottom w:val="0"/>
          <w:divBdr>
            <w:top w:val="none" w:sz="0" w:space="0" w:color="auto"/>
            <w:left w:val="none" w:sz="0" w:space="0" w:color="auto"/>
            <w:bottom w:val="none" w:sz="0" w:space="0" w:color="auto"/>
            <w:right w:val="none" w:sz="0" w:space="0" w:color="auto"/>
          </w:divBdr>
        </w:div>
        <w:div w:id="244728550">
          <w:marLeft w:val="0"/>
          <w:marRight w:val="0"/>
          <w:marTop w:val="0"/>
          <w:marBottom w:val="0"/>
          <w:divBdr>
            <w:top w:val="none" w:sz="0" w:space="0" w:color="auto"/>
            <w:left w:val="none" w:sz="0" w:space="0" w:color="auto"/>
            <w:bottom w:val="none" w:sz="0" w:space="0" w:color="auto"/>
            <w:right w:val="none" w:sz="0" w:space="0" w:color="auto"/>
          </w:divBdr>
        </w:div>
        <w:div w:id="171185698">
          <w:marLeft w:val="0"/>
          <w:marRight w:val="0"/>
          <w:marTop w:val="0"/>
          <w:marBottom w:val="0"/>
          <w:divBdr>
            <w:top w:val="none" w:sz="0" w:space="0" w:color="auto"/>
            <w:left w:val="none" w:sz="0" w:space="0" w:color="auto"/>
            <w:bottom w:val="none" w:sz="0" w:space="0" w:color="auto"/>
            <w:right w:val="none" w:sz="0" w:space="0" w:color="auto"/>
          </w:divBdr>
        </w:div>
        <w:div w:id="804011072">
          <w:marLeft w:val="0"/>
          <w:marRight w:val="0"/>
          <w:marTop w:val="0"/>
          <w:marBottom w:val="0"/>
          <w:divBdr>
            <w:top w:val="none" w:sz="0" w:space="0" w:color="auto"/>
            <w:left w:val="none" w:sz="0" w:space="0" w:color="auto"/>
            <w:bottom w:val="none" w:sz="0" w:space="0" w:color="auto"/>
            <w:right w:val="none" w:sz="0" w:space="0" w:color="auto"/>
          </w:divBdr>
        </w:div>
        <w:div w:id="2012486261">
          <w:marLeft w:val="0"/>
          <w:marRight w:val="0"/>
          <w:marTop w:val="0"/>
          <w:marBottom w:val="0"/>
          <w:divBdr>
            <w:top w:val="none" w:sz="0" w:space="0" w:color="auto"/>
            <w:left w:val="none" w:sz="0" w:space="0" w:color="auto"/>
            <w:bottom w:val="none" w:sz="0" w:space="0" w:color="auto"/>
            <w:right w:val="none" w:sz="0" w:space="0" w:color="auto"/>
          </w:divBdr>
        </w:div>
        <w:div w:id="378550526">
          <w:marLeft w:val="0"/>
          <w:marRight w:val="0"/>
          <w:marTop w:val="0"/>
          <w:marBottom w:val="0"/>
          <w:divBdr>
            <w:top w:val="none" w:sz="0" w:space="0" w:color="auto"/>
            <w:left w:val="none" w:sz="0" w:space="0" w:color="auto"/>
            <w:bottom w:val="none" w:sz="0" w:space="0" w:color="auto"/>
            <w:right w:val="none" w:sz="0" w:space="0" w:color="auto"/>
          </w:divBdr>
        </w:div>
        <w:div w:id="237792749">
          <w:marLeft w:val="0"/>
          <w:marRight w:val="0"/>
          <w:marTop w:val="0"/>
          <w:marBottom w:val="0"/>
          <w:divBdr>
            <w:top w:val="none" w:sz="0" w:space="0" w:color="auto"/>
            <w:left w:val="none" w:sz="0" w:space="0" w:color="auto"/>
            <w:bottom w:val="none" w:sz="0" w:space="0" w:color="auto"/>
            <w:right w:val="none" w:sz="0" w:space="0" w:color="auto"/>
          </w:divBdr>
        </w:div>
        <w:div w:id="1015423425">
          <w:marLeft w:val="0"/>
          <w:marRight w:val="0"/>
          <w:marTop w:val="0"/>
          <w:marBottom w:val="0"/>
          <w:divBdr>
            <w:top w:val="none" w:sz="0" w:space="0" w:color="auto"/>
            <w:left w:val="none" w:sz="0" w:space="0" w:color="auto"/>
            <w:bottom w:val="none" w:sz="0" w:space="0" w:color="auto"/>
            <w:right w:val="none" w:sz="0" w:space="0" w:color="auto"/>
          </w:divBdr>
        </w:div>
        <w:div w:id="2080669555">
          <w:marLeft w:val="0"/>
          <w:marRight w:val="0"/>
          <w:marTop w:val="0"/>
          <w:marBottom w:val="0"/>
          <w:divBdr>
            <w:top w:val="none" w:sz="0" w:space="0" w:color="auto"/>
            <w:left w:val="none" w:sz="0" w:space="0" w:color="auto"/>
            <w:bottom w:val="none" w:sz="0" w:space="0" w:color="auto"/>
            <w:right w:val="none" w:sz="0" w:space="0" w:color="auto"/>
          </w:divBdr>
        </w:div>
        <w:div w:id="110172877">
          <w:marLeft w:val="0"/>
          <w:marRight w:val="0"/>
          <w:marTop w:val="0"/>
          <w:marBottom w:val="0"/>
          <w:divBdr>
            <w:top w:val="none" w:sz="0" w:space="0" w:color="auto"/>
            <w:left w:val="none" w:sz="0" w:space="0" w:color="auto"/>
            <w:bottom w:val="none" w:sz="0" w:space="0" w:color="auto"/>
            <w:right w:val="none" w:sz="0" w:space="0" w:color="auto"/>
          </w:divBdr>
        </w:div>
        <w:div w:id="1072654385">
          <w:marLeft w:val="0"/>
          <w:marRight w:val="0"/>
          <w:marTop w:val="0"/>
          <w:marBottom w:val="0"/>
          <w:divBdr>
            <w:top w:val="none" w:sz="0" w:space="0" w:color="auto"/>
            <w:left w:val="none" w:sz="0" w:space="0" w:color="auto"/>
            <w:bottom w:val="none" w:sz="0" w:space="0" w:color="auto"/>
            <w:right w:val="none" w:sz="0" w:space="0" w:color="auto"/>
          </w:divBdr>
        </w:div>
        <w:div w:id="1147014120">
          <w:marLeft w:val="0"/>
          <w:marRight w:val="0"/>
          <w:marTop w:val="0"/>
          <w:marBottom w:val="0"/>
          <w:divBdr>
            <w:top w:val="none" w:sz="0" w:space="0" w:color="auto"/>
            <w:left w:val="none" w:sz="0" w:space="0" w:color="auto"/>
            <w:bottom w:val="none" w:sz="0" w:space="0" w:color="auto"/>
            <w:right w:val="none" w:sz="0" w:space="0" w:color="auto"/>
          </w:divBdr>
        </w:div>
        <w:div w:id="1564413799">
          <w:marLeft w:val="0"/>
          <w:marRight w:val="0"/>
          <w:marTop w:val="0"/>
          <w:marBottom w:val="0"/>
          <w:divBdr>
            <w:top w:val="none" w:sz="0" w:space="0" w:color="auto"/>
            <w:left w:val="none" w:sz="0" w:space="0" w:color="auto"/>
            <w:bottom w:val="none" w:sz="0" w:space="0" w:color="auto"/>
            <w:right w:val="none" w:sz="0" w:space="0" w:color="auto"/>
          </w:divBdr>
        </w:div>
        <w:div w:id="1579947124">
          <w:marLeft w:val="0"/>
          <w:marRight w:val="0"/>
          <w:marTop w:val="0"/>
          <w:marBottom w:val="0"/>
          <w:divBdr>
            <w:top w:val="none" w:sz="0" w:space="0" w:color="auto"/>
            <w:left w:val="none" w:sz="0" w:space="0" w:color="auto"/>
            <w:bottom w:val="none" w:sz="0" w:space="0" w:color="auto"/>
            <w:right w:val="none" w:sz="0" w:space="0" w:color="auto"/>
          </w:divBdr>
        </w:div>
        <w:div w:id="925771964">
          <w:marLeft w:val="0"/>
          <w:marRight w:val="0"/>
          <w:marTop w:val="0"/>
          <w:marBottom w:val="0"/>
          <w:divBdr>
            <w:top w:val="none" w:sz="0" w:space="0" w:color="auto"/>
            <w:left w:val="none" w:sz="0" w:space="0" w:color="auto"/>
            <w:bottom w:val="none" w:sz="0" w:space="0" w:color="auto"/>
            <w:right w:val="none" w:sz="0" w:space="0" w:color="auto"/>
          </w:divBdr>
        </w:div>
        <w:div w:id="1424838201">
          <w:marLeft w:val="0"/>
          <w:marRight w:val="0"/>
          <w:marTop w:val="0"/>
          <w:marBottom w:val="0"/>
          <w:divBdr>
            <w:top w:val="none" w:sz="0" w:space="0" w:color="auto"/>
            <w:left w:val="none" w:sz="0" w:space="0" w:color="auto"/>
            <w:bottom w:val="none" w:sz="0" w:space="0" w:color="auto"/>
            <w:right w:val="none" w:sz="0" w:space="0" w:color="auto"/>
          </w:divBdr>
        </w:div>
        <w:div w:id="301158798">
          <w:marLeft w:val="0"/>
          <w:marRight w:val="0"/>
          <w:marTop w:val="0"/>
          <w:marBottom w:val="0"/>
          <w:divBdr>
            <w:top w:val="none" w:sz="0" w:space="0" w:color="auto"/>
            <w:left w:val="none" w:sz="0" w:space="0" w:color="auto"/>
            <w:bottom w:val="none" w:sz="0" w:space="0" w:color="auto"/>
            <w:right w:val="none" w:sz="0" w:space="0" w:color="auto"/>
          </w:divBdr>
        </w:div>
        <w:div w:id="1467044201">
          <w:marLeft w:val="0"/>
          <w:marRight w:val="0"/>
          <w:marTop w:val="0"/>
          <w:marBottom w:val="0"/>
          <w:divBdr>
            <w:top w:val="none" w:sz="0" w:space="0" w:color="auto"/>
            <w:left w:val="none" w:sz="0" w:space="0" w:color="auto"/>
            <w:bottom w:val="none" w:sz="0" w:space="0" w:color="auto"/>
            <w:right w:val="none" w:sz="0" w:space="0" w:color="auto"/>
          </w:divBdr>
        </w:div>
        <w:div w:id="1276450783">
          <w:marLeft w:val="0"/>
          <w:marRight w:val="0"/>
          <w:marTop w:val="0"/>
          <w:marBottom w:val="0"/>
          <w:divBdr>
            <w:top w:val="none" w:sz="0" w:space="0" w:color="auto"/>
            <w:left w:val="none" w:sz="0" w:space="0" w:color="auto"/>
            <w:bottom w:val="none" w:sz="0" w:space="0" w:color="auto"/>
            <w:right w:val="none" w:sz="0" w:space="0" w:color="auto"/>
          </w:divBdr>
        </w:div>
        <w:div w:id="1654260720">
          <w:marLeft w:val="0"/>
          <w:marRight w:val="0"/>
          <w:marTop w:val="0"/>
          <w:marBottom w:val="0"/>
          <w:divBdr>
            <w:top w:val="none" w:sz="0" w:space="0" w:color="auto"/>
            <w:left w:val="none" w:sz="0" w:space="0" w:color="auto"/>
            <w:bottom w:val="none" w:sz="0" w:space="0" w:color="auto"/>
            <w:right w:val="none" w:sz="0" w:space="0" w:color="auto"/>
          </w:divBdr>
        </w:div>
        <w:div w:id="398329433">
          <w:marLeft w:val="0"/>
          <w:marRight w:val="0"/>
          <w:marTop w:val="0"/>
          <w:marBottom w:val="0"/>
          <w:divBdr>
            <w:top w:val="none" w:sz="0" w:space="0" w:color="auto"/>
            <w:left w:val="none" w:sz="0" w:space="0" w:color="auto"/>
            <w:bottom w:val="none" w:sz="0" w:space="0" w:color="auto"/>
            <w:right w:val="none" w:sz="0" w:space="0" w:color="auto"/>
          </w:divBdr>
        </w:div>
        <w:div w:id="316610450">
          <w:marLeft w:val="0"/>
          <w:marRight w:val="0"/>
          <w:marTop w:val="0"/>
          <w:marBottom w:val="0"/>
          <w:divBdr>
            <w:top w:val="none" w:sz="0" w:space="0" w:color="auto"/>
            <w:left w:val="none" w:sz="0" w:space="0" w:color="auto"/>
            <w:bottom w:val="none" w:sz="0" w:space="0" w:color="auto"/>
            <w:right w:val="none" w:sz="0" w:space="0" w:color="auto"/>
          </w:divBdr>
        </w:div>
        <w:div w:id="1308627946">
          <w:marLeft w:val="0"/>
          <w:marRight w:val="0"/>
          <w:marTop w:val="0"/>
          <w:marBottom w:val="0"/>
          <w:divBdr>
            <w:top w:val="none" w:sz="0" w:space="0" w:color="auto"/>
            <w:left w:val="none" w:sz="0" w:space="0" w:color="auto"/>
            <w:bottom w:val="none" w:sz="0" w:space="0" w:color="auto"/>
            <w:right w:val="none" w:sz="0" w:space="0" w:color="auto"/>
          </w:divBdr>
        </w:div>
        <w:div w:id="2023431943">
          <w:marLeft w:val="0"/>
          <w:marRight w:val="0"/>
          <w:marTop w:val="0"/>
          <w:marBottom w:val="0"/>
          <w:divBdr>
            <w:top w:val="none" w:sz="0" w:space="0" w:color="auto"/>
            <w:left w:val="none" w:sz="0" w:space="0" w:color="auto"/>
            <w:bottom w:val="none" w:sz="0" w:space="0" w:color="auto"/>
            <w:right w:val="none" w:sz="0" w:space="0" w:color="auto"/>
          </w:divBdr>
        </w:div>
        <w:div w:id="1430199946">
          <w:marLeft w:val="0"/>
          <w:marRight w:val="0"/>
          <w:marTop w:val="0"/>
          <w:marBottom w:val="0"/>
          <w:divBdr>
            <w:top w:val="none" w:sz="0" w:space="0" w:color="auto"/>
            <w:left w:val="none" w:sz="0" w:space="0" w:color="auto"/>
            <w:bottom w:val="none" w:sz="0" w:space="0" w:color="auto"/>
            <w:right w:val="none" w:sz="0" w:space="0" w:color="auto"/>
          </w:divBdr>
        </w:div>
        <w:div w:id="917514931">
          <w:marLeft w:val="0"/>
          <w:marRight w:val="0"/>
          <w:marTop w:val="0"/>
          <w:marBottom w:val="0"/>
          <w:divBdr>
            <w:top w:val="none" w:sz="0" w:space="0" w:color="auto"/>
            <w:left w:val="none" w:sz="0" w:space="0" w:color="auto"/>
            <w:bottom w:val="none" w:sz="0" w:space="0" w:color="auto"/>
            <w:right w:val="none" w:sz="0" w:space="0" w:color="auto"/>
          </w:divBdr>
        </w:div>
        <w:div w:id="921765677">
          <w:marLeft w:val="0"/>
          <w:marRight w:val="0"/>
          <w:marTop w:val="0"/>
          <w:marBottom w:val="0"/>
          <w:divBdr>
            <w:top w:val="none" w:sz="0" w:space="0" w:color="auto"/>
            <w:left w:val="none" w:sz="0" w:space="0" w:color="auto"/>
            <w:bottom w:val="none" w:sz="0" w:space="0" w:color="auto"/>
            <w:right w:val="none" w:sz="0" w:space="0" w:color="auto"/>
          </w:divBdr>
        </w:div>
        <w:div w:id="1429347714">
          <w:marLeft w:val="0"/>
          <w:marRight w:val="0"/>
          <w:marTop w:val="0"/>
          <w:marBottom w:val="0"/>
          <w:divBdr>
            <w:top w:val="none" w:sz="0" w:space="0" w:color="auto"/>
            <w:left w:val="none" w:sz="0" w:space="0" w:color="auto"/>
            <w:bottom w:val="none" w:sz="0" w:space="0" w:color="auto"/>
            <w:right w:val="none" w:sz="0" w:space="0" w:color="auto"/>
          </w:divBdr>
        </w:div>
        <w:div w:id="588277219">
          <w:marLeft w:val="0"/>
          <w:marRight w:val="0"/>
          <w:marTop w:val="0"/>
          <w:marBottom w:val="0"/>
          <w:divBdr>
            <w:top w:val="none" w:sz="0" w:space="0" w:color="auto"/>
            <w:left w:val="none" w:sz="0" w:space="0" w:color="auto"/>
            <w:bottom w:val="none" w:sz="0" w:space="0" w:color="auto"/>
            <w:right w:val="none" w:sz="0" w:space="0" w:color="auto"/>
          </w:divBdr>
        </w:div>
        <w:div w:id="1545602076">
          <w:marLeft w:val="0"/>
          <w:marRight w:val="0"/>
          <w:marTop w:val="0"/>
          <w:marBottom w:val="0"/>
          <w:divBdr>
            <w:top w:val="none" w:sz="0" w:space="0" w:color="auto"/>
            <w:left w:val="none" w:sz="0" w:space="0" w:color="auto"/>
            <w:bottom w:val="none" w:sz="0" w:space="0" w:color="auto"/>
            <w:right w:val="none" w:sz="0" w:space="0" w:color="auto"/>
          </w:divBdr>
        </w:div>
        <w:div w:id="920916771">
          <w:marLeft w:val="0"/>
          <w:marRight w:val="0"/>
          <w:marTop w:val="0"/>
          <w:marBottom w:val="0"/>
          <w:divBdr>
            <w:top w:val="none" w:sz="0" w:space="0" w:color="auto"/>
            <w:left w:val="none" w:sz="0" w:space="0" w:color="auto"/>
            <w:bottom w:val="none" w:sz="0" w:space="0" w:color="auto"/>
            <w:right w:val="none" w:sz="0" w:space="0" w:color="auto"/>
          </w:divBdr>
        </w:div>
        <w:div w:id="761145269">
          <w:marLeft w:val="0"/>
          <w:marRight w:val="0"/>
          <w:marTop w:val="0"/>
          <w:marBottom w:val="0"/>
          <w:divBdr>
            <w:top w:val="none" w:sz="0" w:space="0" w:color="auto"/>
            <w:left w:val="none" w:sz="0" w:space="0" w:color="auto"/>
            <w:bottom w:val="none" w:sz="0" w:space="0" w:color="auto"/>
            <w:right w:val="none" w:sz="0" w:space="0" w:color="auto"/>
          </w:divBdr>
        </w:div>
        <w:div w:id="1758135765">
          <w:marLeft w:val="0"/>
          <w:marRight w:val="0"/>
          <w:marTop w:val="0"/>
          <w:marBottom w:val="0"/>
          <w:divBdr>
            <w:top w:val="none" w:sz="0" w:space="0" w:color="auto"/>
            <w:left w:val="none" w:sz="0" w:space="0" w:color="auto"/>
            <w:bottom w:val="none" w:sz="0" w:space="0" w:color="auto"/>
            <w:right w:val="none" w:sz="0" w:space="0" w:color="auto"/>
          </w:divBdr>
        </w:div>
        <w:div w:id="1467042082">
          <w:marLeft w:val="0"/>
          <w:marRight w:val="0"/>
          <w:marTop w:val="0"/>
          <w:marBottom w:val="0"/>
          <w:divBdr>
            <w:top w:val="none" w:sz="0" w:space="0" w:color="auto"/>
            <w:left w:val="none" w:sz="0" w:space="0" w:color="auto"/>
            <w:bottom w:val="none" w:sz="0" w:space="0" w:color="auto"/>
            <w:right w:val="none" w:sz="0" w:space="0" w:color="auto"/>
          </w:divBdr>
        </w:div>
        <w:div w:id="826438031">
          <w:marLeft w:val="0"/>
          <w:marRight w:val="0"/>
          <w:marTop w:val="0"/>
          <w:marBottom w:val="0"/>
          <w:divBdr>
            <w:top w:val="none" w:sz="0" w:space="0" w:color="auto"/>
            <w:left w:val="none" w:sz="0" w:space="0" w:color="auto"/>
            <w:bottom w:val="none" w:sz="0" w:space="0" w:color="auto"/>
            <w:right w:val="none" w:sz="0" w:space="0" w:color="auto"/>
          </w:divBdr>
        </w:div>
        <w:div w:id="703556813">
          <w:marLeft w:val="0"/>
          <w:marRight w:val="0"/>
          <w:marTop w:val="0"/>
          <w:marBottom w:val="0"/>
          <w:divBdr>
            <w:top w:val="none" w:sz="0" w:space="0" w:color="auto"/>
            <w:left w:val="none" w:sz="0" w:space="0" w:color="auto"/>
            <w:bottom w:val="none" w:sz="0" w:space="0" w:color="auto"/>
            <w:right w:val="none" w:sz="0" w:space="0" w:color="auto"/>
          </w:divBdr>
        </w:div>
        <w:div w:id="326515774">
          <w:marLeft w:val="0"/>
          <w:marRight w:val="0"/>
          <w:marTop w:val="0"/>
          <w:marBottom w:val="0"/>
          <w:divBdr>
            <w:top w:val="none" w:sz="0" w:space="0" w:color="auto"/>
            <w:left w:val="none" w:sz="0" w:space="0" w:color="auto"/>
            <w:bottom w:val="none" w:sz="0" w:space="0" w:color="auto"/>
            <w:right w:val="none" w:sz="0" w:space="0" w:color="auto"/>
          </w:divBdr>
        </w:div>
        <w:div w:id="783884425">
          <w:marLeft w:val="0"/>
          <w:marRight w:val="0"/>
          <w:marTop w:val="0"/>
          <w:marBottom w:val="0"/>
          <w:divBdr>
            <w:top w:val="none" w:sz="0" w:space="0" w:color="auto"/>
            <w:left w:val="none" w:sz="0" w:space="0" w:color="auto"/>
            <w:bottom w:val="none" w:sz="0" w:space="0" w:color="auto"/>
            <w:right w:val="none" w:sz="0" w:space="0" w:color="auto"/>
          </w:divBdr>
        </w:div>
        <w:div w:id="935792391">
          <w:marLeft w:val="0"/>
          <w:marRight w:val="0"/>
          <w:marTop w:val="0"/>
          <w:marBottom w:val="0"/>
          <w:divBdr>
            <w:top w:val="none" w:sz="0" w:space="0" w:color="auto"/>
            <w:left w:val="none" w:sz="0" w:space="0" w:color="auto"/>
            <w:bottom w:val="none" w:sz="0" w:space="0" w:color="auto"/>
            <w:right w:val="none" w:sz="0" w:space="0" w:color="auto"/>
          </w:divBdr>
        </w:div>
        <w:div w:id="2037732571">
          <w:marLeft w:val="0"/>
          <w:marRight w:val="0"/>
          <w:marTop w:val="0"/>
          <w:marBottom w:val="0"/>
          <w:divBdr>
            <w:top w:val="none" w:sz="0" w:space="0" w:color="auto"/>
            <w:left w:val="none" w:sz="0" w:space="0" w:color="auto"/>
            <w:bottom w:val="none" w:sz="0" w:space="0" w:color="auto"/>
            <w:right w:val="none" w:sz="0" w:space="0" w:color="auto"/>
          </w:divBdr>
        </w:div>
        <w:div w:id="1981373356">
          <w:marLeft w:val="0"/>
          <w:marRight w:val="0"/>
          <w:marTop w:val="0"/>
          <w:marBottom w:val="0"/>
          <w:divBdr>
            <w:top w:val="none" w:sz="0" w:space="0" w:color="auto"/>
            <w:left w:val="none" w:sz="0" w:space="0" w:color="auto"/>
            <w:bottom w:val="none" w:sz="0" w:space="0" w:color="auto"/>
            <w:right w:val="none" w:sz="0" w:space="0" w:color="auto"/>
          </w:divBdr>
        </w:div>
        <w:div w:id="2042775460">
          <w:marLeft w:val="0"/>
          <w:marRight w:val="0"/>
          <w:marTop w:val="0"/>
          <w:marBottom w:val="0"/>
          <w:divBdr>
            <w:top w:val="none" w:sz="0" w:space="0" w:color="auto"/>
            <w:left w:val="none" w:sz="0" w:space="0" w:color="auto"/>
            <w:bottom w:val="none" w:sz="0" w:space="0" w:color="auto"/>
            <w:right w:val="none" w:sz="0" w:space="0" w:color="auto"/>
          </w:divBdr>
        </w:div>
        <w:div w:id="1955675695">
          <w:marLeft w:val="0"/>
          <w:marRight w:val="0"/>
          <w:marTop w:val="0"/>
          <w:marBottom w:val="0"/>
          <w:divBdr>
            <w:top w:val="none" w:sz="0" w:space="0" w:color="auto"/>
            <w:left w:val="none" w:sz="0" w:space="0" w:color="auto"/>
            <w:bottom w:val="none" w:sz="0" w:space="0" w:color="auto"/>
            <w:right w:val="none" w:sz="0" w:space="0" w:color="auto"/>
          </w:divBdr>
        </w:div>
        <w:div w:id="690645539">
          <w:marLeft w:val="0"/>
          <w:marRight w:val="0"/>
          <w:marTop w:val="0"/>
          <w:marBottom w:val="0"/>
          <w:divBdr>
            <w:top w:val="none" w:sz="0" w:space="0" w:color="auto"/>
            <w:left w:val="none" w:sz="0" w:space="0" w:color="auto"/>
            <w:bottom w:val="none" w:sz="0" w:space="0" w:color="auto"/>
            <w:right w:val="none" w:sz="0" w:space="0" w:color="auto"/>
          </w:divBdr>
        </w:div>
        <w:div w:id="1880781902">
          <w:marLeft w:val="0"/>
          <w:marRight w:val="0"/>
          <w:marTop w:val="0"/>
          <w:marBottom w:val="0"/>
          <w:divBdr>
            <w:top w:val="none" w:sz="0" w:space="0" w:color="auto"/>
            <w:left w:val="none" w:sz="0" w:space="0" w:color="auto"/>
            <w:bottom w:val="none" w:sz="0" w:space="0" w:color="auto"/>
            <w:right w:val="none" w:sz="0" w:space="0" w:color="auto"/>
          </w:divBdr>
        </w:div>
        <w:div w:id="223496087">
          <w:marLeft w:val="0"/>
          <w:marRight w:val="0"/>
          <w:marTop w:val="0"/>
          <w:marBottom w:val="0"/>
          <w:divBdr>
            <w:top w:val="none" w:sz="0" w:space="0" w:color="auto"/>
            <w:left w:val="none" w:sz="0" w:space="0" w:color="auto"/>
            <w:bottom w:val="none" w:sz="0" w:space="0" w:color="auto"/>
            <w:right w:val="none" w:sz="0" w:space="0" w:color="auto"/>
          </w:divBdr>
        </w:div>
        <w:div w:id="72551007">
          <w:marLeft w:val="0"/>
          <w:marRight w:val="0"/>
          <w:marTop w:val="0"/>
          <w:marBottom w:val="0"/>
          <w:divBdr>
            <w:top w:val="none" w:sz="0" w:space="0" w:color="auto"/>
            <w:left w:val="none" w:sz="0" w:space="0" w:color="auto"/>
            <w:bottom w:val="none" w:sz="0" w:space="0" w:color="auto"/>
            <w:right w:val="none" w:sz="0" w:space="0" w:color="auto"/>
          </w:divBdr>
        </w:div>
        <w:div w:id="1793788459">
          <w:marLeft w:val="0"/>
          <w:marRight w:val="0"/>
          <w:marTop w:val="0"/>
          <w:marBottom w:val="0"/>
          <w:divBdr>
            <w:top w:val="none" w:sz="0" w:space="0" w:color="auto"/>
            <w:left w:val="none" w:sz="0" w:space="0" w:color="auto"/>
            <w:bottom w:val="none" w:sz="0" w:space="0" w:color="auto"/>
            <w:right w:val="none" w:sz="0" w:space="0" w:color="auto"/>
          </w:divBdr>
        </w:div>
        <w:div w:id="349450193">
          <w:marLeft w:val="0"/>
          <w:marRight w:val="0"/>
          <w:marTop w:val="0"/>
          <w:marBottom w:val="0"/>
          <w:divBdr>
            <w:top w:val="none" w:sz="0" w:space="0" w:color="auto"/>
            <w:left w:val="none" w:sz="0" w:space="0" w:color="auto"/>
            <w:bottom w:val="none" w:sz="0" w:space="0" w:color="auto"/>
            <w:right w:val="none" w:sz="0" w:space="0" w:color="auto"/>
          </w:divBdr>
        </w:div>
        <w:div w:id="172846232">
          <w:marLeft w:val="0"/>
          <w:marRight w:val="0"/>
          <w:marTop w:val="0"/>
          <w:marBottom w:val="0"/>
          <w:divBdr>
            <w:top w:val="none" w:sz="0" w:space="0" w:color="auto"/>
            <w:left w:val="none" w:sz="0" w:space="0" w:color="auto"/>
            <w:bottom w:val="none" w:sz="0" w:space="0" w:color="auto"/>
            <w:right w:val="none" w:sz="0" w:space="0" w:color="auto"/>
          </w:divBdr>
        </w:div>
        <w:div w:id="422187550">
          <w:marLeft w:val="0"/>
          <w:marRight w:val="0"/>
          <w:marTop w:val="0"/>
          <w:marBottom w:val="0"/>
          <w:divBdr>
            <w:top w:val="none" w:sz="0" w:space="0" w:color="auto"/>
            <w:left w:val="none" w:sz="0" w:space="0" w:color="auto"/>
            <w:bottom w:val="none" w:sz="0" w:space="0" w:color="auto"/>
            <w:right w:val="none" w:sz="0" w:space="0" w:color="auto"/>
          </w:divBdr>
        </w:div>
        <w:div w:id="579215456">
          <w:marLeft w:val="0"/>
          <w:marRight w:val="0"/>
          <w:marTop w:val="0"/>
          <w:marBottom w:val="0"/>
          <w:divBdr>
            <w:top w:val="none" w:sz="0" w:space="0" w:color="auto"/>
            <w:left w:val="none" w:sz="0" w:space="0" w:color="auto"/>
            <w:bottom w:val="none" w:sz="0" w:space="0" w:color="auto"/>
            <w:right w:val="none" w:sz="0" w:space="0" w:color="auto"/>
          </w:divBdr>
        </w:div>
        <w:div w:id="635523974">
          <w:marLeft w:val="0"/>
          <w:marRight w:val="0"/>
          <w:marTop w:val="0"/>
          <w:marBottom w:val="0"/>
          <w:divBdr>
            <w:top w:val="none" w:sz="0" w:space="0" w:color="auto"/>
            <w:left w:val="none" w:sz="0" w:space="0" w:color="auto"/>
            <w:bottom w:val="none" w:sz="0" w:space="0" w:color="auto"/>
            <w:right w:val="none" w:sz="0" w:space="0" w:color="auto"/>
          </w:divBdr>
        </w:div>
        <w:div w:id="1553811743">
          <w:marLeft w:val="0"/>
          <w:marRight w:val="0"/>
          <w:marTop w:val="0"/>
          <w:marBottom w:val="0"/>
          <w:divBdr>
            <w:top w:val="none" w:sz="0" w:space="0" w:color="auto"/>
            <w:left w:val="none" w:sz="0" w:space="0" w:color="auto"/>
            <w:bottom w:val="none" w:sz="0" w:space="0" w:color="auto"/>
            <w:right w:val="none" w:sz="0" w:space="0" w:color="auto"/>
          </w:divBdr>
        </w:div>
        <w:div w:id="990913512">
          <w:marLeft w:val="0"/>
          <w:marRight w:val="0"/>
          <w:marTop w:val="0"/>
          <w:marBottom w:val="0"/>
          <w:divBdr>
            <w:top w:val="none" w:sz="0" w:space="0" w:color="auto"/>
            <w:left w:val="none" w:sz="0" w:space="0" w:color="auto"/>
            <w:bottom w:val="none" w:sz="0" w:space="0" w:color="auto"/>
            <w:right w:val="none" w:sz="0" w:space="0" w:color="auto"/>
          </w:divBdr>
        </w:div>
        <w:div w:id="476384368">
          <w:marLeft w:val="0"/>
          <w:marRight w:val="0"/>
          <w:marTop w:val="0"/>
          <w:marBottom w:val="0"/>
          <w:divBdr>
            <w:top w:val="none" w:sz="0" w:space="0" w:color="auto"/>
            <w:left w:val="none" w:sz="0" w:space="0" w:color="auto"/>
            <w:bottom w:val="none" w:sz="0" w:space="0" w:color="auto"/>
            <w:right w:val="none" w:sz="0" w:space="0" w:color="auto"/>
          </w:divBdr>
        </w:div>
        <w:div w:id="1025640970">
          <w:marLeft w:val="0"/>
          <w:marRight w:val="0"/>
          <w:marTop w:val="0"/>
          <w:marBottom w:val="0"/>
          <w:divBdr>
            <w:top w:val="none" w:sz="0" w:space="0" w:color="auto"/>
            <w:left w:val="none" w:sz="0" w:space="0" w:color="auto"/>
            <w:bottom w:val="none" w:sz="0" w:space="0" w:color="auto"/>
            <w:right w:val="none" w:sz="0" w:space="0" w:color="auto"/>
          </w:divBdr>
        </w:div>
        <w:div w:id="486211703">
          <w:marLeft w:val="0"/>
          <w:marRight w:val="0"/>
          <w:marTop w:val="0"/>
          <w:marBottom w:val="0"/>
          <w:divBdr>
            <w:top w:val="none" w:sz="0" w:space="0" w:color="auto"/>
            <w:left w:val="none" w:sz="0" w:space="0" w:color="auto"/>
            <w:bottom w:val="none" w:sz="0" w:space="0" w:color="auto"/>
            <w:right w:val="none" w:sz="0" w:space="0" w:color="auto"/>
          </w:divBdr>
        </w:div>
        <w:div w:id="1655723632">
          <w:marLeft w:val="0"/>
          <w:marRight w:val="0"/>
          <w:marTop w:val="0"/>
          <w:marBottom w:val="0"/>
          <w:divBdr>
            <w:top w:val="none" w:sz="0" w:space="0" w:color="auto"/>
            <w:left w:val="none" w:sz="0" w:space="0" w:color="auto"/>
            <w:bottom w:val="none" w:sz="0" w:space="0" w:color="auto"/>
            <w:right w:val="none" w:sz="0" w:space="0" w:color="auto"/>
          </w:divBdr>
        </w:div>
        <w:div w:id="570503733">
          <w:marLeft w:val="0"/>
          <w:marRight w:val="0"/>
          <w:marTop w:val="0"/>
          <w:marBottom w:val="0"/>
          <w:divBdr>
            <w:top w:val="none" w:sz="0" w:space="0" w:color="auto"/>
            <w:left w:val="none" w:sz="0" w:space="0" w:color="auto"/>
            <w:bottom w:val="none" w:sz="0" w:space="0" w:color="auto"/>
            <w:right w:val="none" w:sz="0" w:space="0" w:color="auto"/>
          </w:divBdr>
        </w:div>
        <w:div w:id="730661665">
          <w:marLeft w:val="0"/>
          <w:marRight w:val="0"/>
          <w:marTop w:val="0"/>
          <w:marBottom w:val="0"/>
          <w:divBdr>
            <w:top w:val="none" w:sz="0" w:space="0" w:color="auto"/>
            <w:left w:val="none" w:sz="0" w:space="0" w:color="auto"/>
            <w:bottom w:val="none" w:sz="0" w:space="0" w:color="auto"/>
            <w:right w:val="none" w:sz="0" w:space="0" w:color="auto"/>
          </w:divBdr>
        </w:div>
        <w:div w:id="433982541">
          <w:marLeft w:val="0"/>
          <w:marRight w:val="0"/>
          <w:marTop w:val="0"/>
          <w:marBottom w:val="0"/>
          <w:divBdr>
            <w:top w:val="none" w:sz="0" w:space="0" w:color="auto"/>
            <w:left w:val="none" w:sz="0" w:space="0" w:color="auto"/>
            <w:bottom w:val="none" w:sz="0" w:space="0" w:color="auto"/>
            <w:right w:val="none" w:sz="0" w:space="0" w:color="auto"/>
          </w:divBdr>
        </w:div>
        <w:div w:id="44723486">
          <w:marLeft w:val="0"/>
          <w:marRight w:val="0"/>
          <w:marTop w:val="0"/>
          <w:marBottom w:val="0"/>
          <w:divBdr>
            <w:top w:val="none" w:sz="0" w:space="0" w:color="auto"/>
            <w:left w:val="none" w:sz="0" w:space="0" w:color="auto"/>
            <w:bottom w:val="none" w:sz="0" w:space="0" w:color="auto"/>
            <w:right w:val="none" w:sz="0" w:space="0" w:color="auto"/>
          </w:divBdr>
        </w:div>
        <w:div w:id="1309240502">
          <w:marLeft w:val="0"/>
          <w:marRight w:val="0"/>
          <w:marTop w:val="0"/>
          <w:marBottom w:val="0"/>
          <w:divBdr>
            <w:top w:val="none" w:sz="0" w:space="0" w:color="auto"/>
            <w:left w:val="none" w:sz="0" w:space="0" w:color="auto"/>
            <w:bottom w:val="none" w:sz="0" w:space="0" w:color="auto"/>
            <w:right w:val="none" w:sz="0" w:space="0" w:color="auto"/>
          </w:divBdr>
        </w:div>
        <w:div w:id="636908825">
          <w:marLeft w:val="0"/>
          <w:marRight w:val="0"/>
          <w:marTop w:val="0"/>
          <w:marBottom w:val="0"/>
          <w:divBdr>
            <w:top w:val="none" w:sz="0" w:space="0" w:color="auto"/>
            <w:left w:val="none" w:sz="0" w:space="0" w:color="auto"/>
            <w:bottom w:val="none" w:sz="0" w:space="0" w:color="auto"/>
            <w:right w:val="none" w:sz="0" w:space="0" w:color="auto"/>
          </w:divBdr>
        </w:div>
        <w:div w:id="1687824346">
          <w:marLeft w:val="0"/>
          <w:marRight w:val="0"/>
          <w:marTop w:val="0"/>
          <w:marBottom w:val="0"/>
          <w:divBdr>
            <w:top w:val="none" w:sz="0" w:space="0" w:color="auto"/>
            <w:left w:val="none" w:sz="0" w:space="0" w:color="auto"/>
            <w:bottom w:val="none" w:sz="0" w:space="0" w:color="auto"/>
            <w:right w:val="none" w:sz="0" w:space="0" w:color="auto"/>
          </w:divBdr>
        </w:div>
        <w:div w:id="2072148586">
          <w:marLeft w:val="0"/>
          <w:marRight w:val="0"/>
          <w:marTop w:val="0"/>
          <w:marBottom w:val="0"/>
          <w:divBdr>
            <w:top w:val="none" w:sz="0" w:space="0" w:color="auto"/>
            <w:left w:val="none" w:sz="0" w:space="0" w:color="auto"/>
            <w:bottom w:val="none" w:sz="0" w:space="0" w:color="auto"/>
            <w:right w:val="none" w:sz="0" w:space="0" w:color="auto"/>
          </w:divBdr>
        </w:div>
        <w:div w:id="1757825298">
          <w:marLeft w:val="0"/>
          <w:marRight w:val="0"/>
          <w:marTop w:val="0"/>
          <w:marBottom w:val="0"/>
          <w:divBdr>
            <w:top w:val="none" w:sz="0" w:space="0" w:color="auto"/>
            <w:left w:val="none" w:sz="0" w:space="0" w:color="auto"/>
            <w:bottom w:val="none" w:sz="0" w:space="0" w:color="auto"/>
            <w:right w:val="none" w:sz="0" w:space="0" w:color="auto"/>
          </w:divBdr>
        </w:div>
        <w:div w:id="1353339343">
          <w:marLeft w:val="0"/>
          <w:marRight w:val="0"/>
          <w:marTop w:val="0"/>
          <w:marBottom w:val="0"/>
          <w:divBdr>
            <w:top w:val="none" w:sz="0" w:space="0" w:color="auto"/>
            <w:left w:val="none" w:sz="0" w:space="0" w:color="auto"/>
            <w:bottom w:val="none" w:sz="0" w:space="0" w:color="auto"/>
            <w:right w:val="none" w:sz="0" w:space="0" w:color="auto"/>
          </w:divBdr>
        </w:div>
        <w:div w:id="144399919">
          <w:marLeft w:val="0"/>
          <w:marRight w:val="0"/>
          <w:marTop w:val="0"/>
          <w:marBottom w:val="0"/>
          <w:divBdr>
            <w:top w:val="none" w:sz="0" w:space="0" w:color="auto"/>
            <w:left w:val="none" w:sz="0" w:space="0" w:color="auto"/>
            <w:bottom w:val="none" w:sz="0" w:space="0" w:color="auto"/>
            <w:right w:val="none" w:sz="0" w:space="0" w:color="auto"/>
          </w:divBdr>
        </w:div>
        <w:div w:id="1579248926">
          <w:marLeft w:val="0"/>
          <w:marRight w:val="0"/>
          <w:marTop w:val="0"/>
          <w:marBottom w:val="0"/>
          <w:divBdr>
            <w:top w:val="none" w:sz="0" w:space="0" w:color="auto"/>
            <w:left w:val="none" w:sz="0" w:space="0" w:color="auto"/>
            <w:bottom w:val="none" w:sz="0" w:space="0" w:color="auto"/>
            <w:right w:val="none" w:sz="0" w:space="0" w:color="auto"/>
          </w:divBdr>
        </w:div>
        <w:div w:id="1345401046">
          <w:marLeft w:val="0"/>
          <w:marRight w:val="0"/>
          <w:marTop w:val="0"/>
          <w:marBottom w:val="0"/>
          <w:divBdr>
            <w:top w:val="none" w:sz="0" w:space="0" w:color="auto"/>
            <w:left w:val="none" w:sz="0" w:space="0" w:color="auto"/>
            <w:bottom w:val="none" w:sz="0" w:space="0" w:color="auto"/>
            <w:right w:val="none" w:sz="0" w:space="0" w:color="auto"/>
          </w:divBdr>
        </w:div>
        <w:div w:id="720252972">
          <w:marLeft w:val="0"/>
          <w:marRight w:val="0"/>
          <w:marTop w:val="0"/>
          <w:marBottom w:val="0"/>
          <w:divBdr>
            <w:top w:val="none" w:sz="0" w:space="0" w:color="auto"/>
            <w:left w:val="none" w:sz="0" w:space="0" w:color="auto"/>
            <w:bottom w:val="none" w:sz="0" w:space="0" w:color="auto"/>
            <w:right w:val="none" w:sz="0" w:space="0" w:color="auto"/>
          </w:divBdr>
        </w:div>
        <w:div w:id="286280709">
          <w:marLeft w:val="0"/>
          <w:marRight w:val="0"/>
          <w:marTop w:val="0"/>
          <w:marBottom w:val="0"/>
          <w:divBdr>
            <w:top w:val="none" w:sz="0" w:space="0" w:color="auto"/>
            <w:left w:val="none" w:sz="0" w:space="0" w:color="auto"/>
            <w:bottom w:val="none" w:sz="0" w:space="0" w:color="auto"/>
            <w:right w:val="none" w:sz="0" w:space="0" w:color="auto"/>
          </w:divBdr>
        </w:div>
        <w:div w:id="127087682">
          <w:marLeft w:val="0"/>
          <w:marRight w:val="0"/>
          <w:marTop w:val="0"/>
          <w:marBottom w:val="0"/>
          <w:divBdr>
            <w:top w:val="none" w:sz="0" w:space="0" w:color="auto"/>
            <w:left w:val="none" w:sz="0" w:space="0" w:color="auto"/>
            <w:bottom w:val="none" w:sz="0" w:space="0" w:color="auto"/>
            <w:right w:val="none" w:sz="0" w:space="0" w:color="auto"/>
          </w:divBdr>
        </w:div>
        <w:div w:id="1564676707">
          <w:marLeft w:val="0"/>
          <w:marRight w:val="0"/>
          <w:marTop w:val="0"/>
          <w:marBottom w:val="0"/>
          <w:divBdr>
            <w:top w:val="none" w:sz="0" w:space="0" w:color="auto"/>
            <w:left w:val="none" w:sz="0" w:space="0" w:color="auto"/>
            <w:bottom w:val="none" w:sz="0" w:space="0" w:color="auto"/>
            <w:right w:val="none" w:sz="0" w:space="0" w:color="auto"/>
          </w:divBdr>
        </w:div>
        <w:div w:id="2023581471">
          <w:marLeft w:val="0"/>
          <w:marRight w:val="0"/>
          <w:marTop w:val="0"/>
          <w:marBottom w:val="0"/>
          <w:divBdr>
            <w:top w:val="none" w:sz="0" w:space="0" w:color="auto"/>
            <w:left w:val="none" w:sz="0" w:space="0" w:color="auto"/>
            <w:bottom w:val="none" w:sz="0" w:space="0" w:color="auto"/>
            <w:right w:val="none" w:sz="0" w:space="0" w:color="auto"/>
          </w:divBdr>
        </w:div>
        <w:div w:id="854609968">
          <w:marLeft w:val="0"/>
          <w:marRight w:val="0"/>
          <w:marTop w:val="0"/>
          <w:marBottom w:val="0"/>
          <w:divBdr>
            <w:top w:val="none" w:sz="0" w:space="0" w:color="auto"/>
            <w:left w:val="none" w:sz="0" w:space="0" w:color="auto"/>
            <w:bottom w:val="none" w:sz="0" w:space="0" w:color="auto"/>
            <w:right w:val="none" w:sz="0" w:space="0" w:color="auto"/>
          </w:divBdr>
        </w:div>
        <w:div w:id="1759138374">
          <w:marLeft w:val="0"/>
          <w:marRight w:val="0"/>
          <w:marTop w:val="0"/>
          <w:marBottom w:val="0"/>
          <w:divBdr>
            <w:top w:val="none" w:sz="0" w:space="0" w:color="auto"/>
            <w:left w:val="none" w:sz="0" w:space="0" w:color="auto"/>
            <w:bottom w:val="none" w:sz="0" w:space="0" w:color="auto"/>
            <w:right w:val="none" w:sz="0" w:space="0" w:color="auto"/>
          </w:divBdr>
        </w:div>
        <w:div w:id="1830512688">
          <w:marLeft w:val="0"/>
          <w:marRight w:val="0"/>
          <w:marTop w:val="0"/>
          <w:marBottom w:val="0"/>
          <w:divBdr>
            <w:top w:val="none" w:sz="0" w:space="0" w:color="auto"/>
            <w:left w:val="none" w:sz="0" w:space="0" w:color="auto"/>
            <w:bottom w:val="none" w:sz="0" w:space="0" w:color="auto"/>
            <w:right w:val="none" w:sz="0" w:space="0" w:color="auto"/>
          </w:divBdr>
        </w:div>
        <w:div w:id="563297076">
          <w:marLeft w:val="0"/>
          <w:marRight w:val="0"/>
          <w:marTop w:val="0"/>
          <w:marBottom w:val="0"/>
          <w:divBdr>
            <w:top w:val="none" w:sz="0" w:space="0" w:color="auto"/>
            <w:left w:val="none" w:sz="0" w:space="0" w:color="auto"/>
            <w:bottom w:val="none" w:sz="0" w:space="0" w:color="auto"/>
            <w:right w:val="none" w:sz="0" w:space="0" w:color="auto"/>
          </w:divBdr>
        </w:div>
        <w:div w:id="1605264003">
          <w:marLeft w:val="0"/>
          <w:marRight w:val="0"/>
          <w:marTop w:val="0"/>
          <w:marBottom w:val="0"/>
          <w:divBdr>
            <w:top w:val="none" w:sz="0" w:space="0" w:color="auto"/>
            <w:left w:val="none" w:sz="0" w:space="0" w:color="auto"/>
            <w:bottom w:val="none" w:sz="0" w:space="0" w:color="auto"/>
            <w:right w:val="none" w:sz="0" w:space="0" w:color="auto"/>
          </w:divBdr>
        </w:div>
        <w:div w:id="1701929068">
          <w:marLeft w:val="0"/>
          <w:marRight w:val="0"/>
          <w:marTop w:val="0"/>
          <w:marBottom w:val="0"/>
          <w:divBdr>
            <w:top w:val="none" w:sz="0" w:space="0" w:color="auto"/>
            <w:left w:val="none" w:sz="0" w:space="0" w:color="auto"/>
            <w:bottom w:val="none" w:sz="0" w:space="0" w:color="auto"/>
            <w:right w:val="none" w:sz="0" w:space="0" w:color="auto"/>
          </w:divBdr>
        </w:div>
        <w:div w:id="1119648272">
          <w:marLeft w:val="0"/>
          <w:marRight w:val="0"/>
          <w:marTop w:val="0"/>
          <w:marBottom w:val="0"/>
          <w:divBdr>
            <w:top w:val="none" w:sz="0" w:space="0" w:color="auto"/>
            <w:left w:val="none" w:sz="0" w:space="0" w:color="auto"/>
            <w:bottom w:val="none" w:sz="0" w:space="0" w:color="auto"/>
            <w:right w:val="none" w:sz="0" w:space="0" w:color="auto"/>
          </w:divBdr>
        </w:div>
        <w:div w:id="1587420607">
          <w:marLeft w:val="0"/>
          <w:marRight w:val="0"/>
          <w:marTop w:val="0"/>
          <w:marBottom w:val="0"/>
          <w:divBdr>
            <w:top w:val="none" w:sz="0" w:space="0" w:color="auto"/>
            <w:left w:val="none" w:sz="0" w:space="0" w:color="auto"/>
            <w:bottom w:val="none" w:sz="0" w:space="0" w:color="auto"/>
            <w:right w:val="none" w:sz="0" w:space="0" w:color="auto"/>
          </w:divBdr>
        </w:div>
        <w:div w:id="1109082207">
          <w:marLeft w:val="0"/>
          <w:marRight w:val="0"/>
          <w:marTop w:val="0"/>
          <w:marBottom w:val="0"/>
          <w:divBdr>
            <w:top w:val="none" w:sz="0" w:space="0" w:color="auto"/>
            <w:left w:val="none" w:sz="0" w:space="0" w:color="auto"/>
            <w:bottom w:val="none" w:sz="0" w:space="0" w:color="auto"/>
            <w:right w:val="none" w:sz="0" w:space="0" w:color="auto"/>
          </w:divBdr>
        </w:div>
        <w:div w:id="321006584">
          <w:marLeft w:val="0"/>
          <w:marRight w:val="0"/>
          <w:marTop w:val="0"/>
          <w:marBottom w:val="0"/>
          <w:divBdr>
            <w:top w:val="none" w:sz="0" w:space="0" w:color="auto"/>
            <w:left w:val="none" w:sz="0" w:space="0" w:color="auto"/>
            <w:bottom w:val="none" w:sz="0" w:space="0" w:color="auto"/>
            <w:right w:val="none" w:sz="0" w:space="0" w:color="auto"/>
          </w:divBdr>
        </w:div>
        <w:div w:id="1664813621">
          <w:marLeft w:val="0"/>
          <w:marRight w:val="0"/>
          <w:marTop w:val="0"/>
          <w:marBottom w:val="0"/>
          <w:divBdr>
            <w:top w:val="none" w:sz="0" w:space="0" w:color="auto"/>
            <w:left w:val="none" w:sz="0" w:space="0" w:color="auto"/>
            <w:bottom w:val="none" w:sz="0" w:space="0" w:color="auto"/>
            <w:right w:val="none" w:sz="0" w:space="0" w:color="auto"/>
          </w:divBdr>
        </w:div>
        <w:div w:id="550724983">
          <w:marLeft w:val="0"/>
          <w:marRight w:val="0"/>
          <w:marTop w:val="0"/>
          <w:marBottom w:val="0"/>
          <w:divBdr>
            <w:top w:val="none" w:sz="0" w:space="0" w:color="auto"/>
            <w:left w:val="none" w:sz="0" w:space="0" w:color="auto"/>
            <w:bottom w:val="none" w:sz="0" w:space="0" w:color="auto"/>
            <w:right w:val="none" w:sz="0" w:space="0" w:color="auto"/>
          </w:divBdr>
        </w:div>
        <w:div w:id="473790802">
          <w:marLeft w:val="0"/>
          <w:marRight w:val="0"/>
          <w:marTop w:val="0"/>
          <w:marBottom w:val="0"/>
          <w:divBdr>
            <w:top w:val="none" w:sz="0" w:space="0" w:color="auto"/>
            <w:left w:val="none" w:sz="0" w:space="0" w:color="auto"/>
            <w:bottom w:val="none" w:sz="0" w:space="0" w:color="auto"/>
            <w:right w:val="none" w:sz="0" w:space="0" w:color="auto"/>
          </w:divBdr>
        </w:div>
        <w:div w:id="1740858112">
          <w:marLeft w:val="0"/>
          <w:marRight w:val="0"/>
          <w:marTop w:val="0"/>
          <w:marBottom w:val="0"/>
          <w:divBdr>
            <w:top w:val="none" w:sz="0" w:space="0" w:color="auto"/>
            <w:left w:val="none" w:sz="0" w:space="0" w:color="auto"/>
            <w:bottom w:val="none" w:sz="0" w:space="0" w:color="auto"/>
            <w:right w:val="none" w:sz="0" w:space="0" w:color="auto"/>
          </w:divBdr>
        </w:div>
        <w:div w:id="570505699">
          <w:marLeft w:val="0"/>
          <w:marRight w:val="0"/>
          <w:marTop w:val="0"/>
          <w:marBottom w:val="0"/>
          <w:divBdr>
            <w:top w:val="none" w:sz="0" w:space="0" w:color="auto"/>
            <w:left w:val="none" w:sz="0" w:space="0" w:color="auto"/>
            <w:bottom w:val="none" w:sz="0" w:space="0" w:color="auto"/>
            <w:right w:val="none" w:sz="0" w:space="0" w:color="auto"/>
          </w:divBdr>
        </w:div>
        <w:div w:id="1354841896">
          <w:marLeft w:val="0"/>
          <w:marRight w:val="0"/>
          <w:marTop w:val="0"/>
          <w:marBottom w:val="0"/>
          <w:divBdr>
            <w:top w:val="none" w:sz="0" w:space="0" w:color="auto"/>
            <w:left w:val="none" w:sz="0" w:space="0" w:color="auto"/>
            <w:bottom w:val="none" w:sz="0" w:space="0" w:color="auto"/>
            <w:right w:val="none" w:sz="0" w:space="0" w:color="auto"/>
          </w:divBdr>
        </w:div>
        <w:div w:id="149910327">
          <w:marLeft w:val="0"/>
          <w:marRight w:val="0"/>
          <w:marTop w:val="0"/>
          <w:marBottom w:val="0"/>
          <w:divBdr>
            <w:top w:val="none" w:sz="0" w:space="0" w:color="auto"/>
            <w:left w:val="none" w:sz="0" w:space="0" w:color="auto"/>
            <w:bottom w:val="none" w:sz="0" w:space="0" w:color="auto"/>
            <w:right w:val="none" w:sz="0" w:space="0" w:color="auto"/>
          </w:divBdr>
        </w:div>
        <w:div w:id="1007559746">
          <w:marLeft w:val="0"/>
          <w:marRight w:val="0"/>
          <w:marTop w:val="0"/>
          <w:marBottom w:val="0"/>
          <w:divBdr>
            <w:top w:val="none" w:sz="0" w:space="0" w:color="auto"/>
            <w:left w:val="none" w:sz="0" w:space="0" w:color="auto"/>
            <w:bottom w:val="none" w:sz="0" w:space="0" w:color="auto"/>
            <w:right w:val="none" w:sz="0" w:space="0" w:color="auto"/>
          </w:divBdr>
        </w:div>
        <w:div w:id="44061169">
          <w:marLeft w:val="0"/>
          <w:marRight w:val="0"/>
          <w:marTop w:val="0"/>
          <w:marBottom w:val="0"/>
          <w:divBdr>
            <w:top w:val="none" w:sz="0" w:space="0" w:color="auto"/>
            <w:left w:val="none" w:sz="0" w:space="0" w:color="auto"/>
            <w:bottom w:val="none" w:sz="0" w:space="0" w:color="auto"/>
            <w:right w:val="none" w:sz="0" w:space="0" w:color="auto"/>
          </w:divBdr>
        </w:div>
        <w:div w:id="996155854">
          <w:marLeft w:val="0"/>
          <w:marRight w:val="0"/>
          <w:marTop w:val="0"/>
          <w:marBottom w:val="0"/>
          <w:divBdr>
            <w:top w:val="none" w:sz="0" w:space="0" w:color="auto"/>
            <w:left w:val="none" w:sz="0" w:space="0" w:color="auto"/>
            <w:bottom w:val="none" w:sz="0" w:space="0" w:color="auto"/>
            <w:right w:val="none" w:sz="0" w:space="0" w:color="auto"/>
          </w:divBdr>
        </w:div>
        <w:div w:id="1995058698">
          <w:marLeft w:val="0"/>
          <w:marRight w:val="0"/>
          <w:marTop w:val="0"/>
          <w:marBottom w:val="0"/>
          <w:divBdr>
            <w:top w:val="none" w:sz="0" w:space="0" w:color="auto"/>
            <w:left w:val="none" w:sz="0" w:space="0" w:color="auto"/>
            <w:bottom w:val="none" w:sz="0" w:space="0" w:color="auto"/>
            <w:right w:val="none" w:sz="0" w:space="0" w:color="auto"/>
          </w:divBdr>
        </w:div>
        <w:div w:id="1457944952">
          <w:marLeft w:val="0"/>
          <w:marRight w:val="0"/>
          <w:marTop w:val="0"/>
          <w:marBottom w:val="0"/>
          <w:divBdr>
            <w:top w:val="none" w:sz="0" w:space="0" w:color="auto"/>
            <w:left w:val="none" w:sz="0" w:space="0" w:color="auto"/>
            <w:bottom w:val="none" w:sz="0" w:space="0" w:color="auto"/>
            <w:right w:val="none" w:sz="0" w:space="0" w:color="auto"/>
          </w:divBdr>
        </w:div>
        <w:div w:id="656030085">
          <w:marLeft w:val="0"/>
          <w:marRight w:val="0"/>
          <w:marTop w:val="0"/>
          <w:marBottom w:val="0"/>
          <w:divBdr>
            <w:top w:val="none" w:sz="0" w:space="0" w:color="auto"/>
            <w:left w:val="none" w:sz="0" w:space="0" w:color="auto"/>
            <w:bottom w:val="none" w:sz="0" w:space="0" w:color="auto"/>
            <w:right w:val="none" w:sz="0" w:space="0" w:color="auto"/>
          </w:divBdr>
        </w:div>
        <w:div w:id="860437093">
          <w:marLeft w:val="0"/>
          <w:marRight w:val="0"/>
          <w:marTop w:val="0"/>
          <w:marBottom w:val="0"/>
          <w:divBdr>
            <w:top w:val="none" w:sz="0" w:space="0" w:color="auto"/>
            <w:left w:val="none" w:sz="0" w:space="0" w:color="auto"/>
            <w:bottom w:val="none" w:sz="0" w:space="0" w:color="auto"/>
            <w:right w:val="none" w:sz="0" w:space="0" w:color="auto"/>
          </w:divBdr>
        </w:div>
        <w:div w:id="1559708711">
          <w:marLeft w:val="0"/>
          <w:marRight w:val="0"/>
          <w:marTop w:val="0"/>
          <w:marBottom w:val="0"/>
          <w:divBdr>
            <w:top w:val="none" w:sz="0" w:space="0" w:color="auto"/>
            <w:left w:val="none" w:sz="0" w:space="0" w:color="auto"/>
            <w:bottom w:val="none" w:sz="0" w:space="0" w:color="auto"/>
            <w:right w:val="none" w:sz="0" w:space="0" w:color="auto"/>
          </w:divBdr>
        </w:div>
        <w:div w:id="762602782">
          <w:marLeft w:val="0"/>
          <w:marRight w:val="0"/>
          <w:marTop w:val="0"/>
          <w:marBottom w:val="0"/>
          <w:divBdr>
            <w:top w:val="none" w:sz="0" w:space="0" w:color="auto"/>
            <w:left w:val="none" w:sz="0" w:space="0" w:color="auto"/>
            <w:bottom w:val="none" w:sz="0" w:space="0" w:color="auto"/>
            <w:right w:val="none" w:sz="0" w:space="0" w:color="auto"/>
          </w:divBdr>
        </w:div>
        <w:div w:id="1661420802">
          <w:marLeft w:val="0"/>
          <w:marRight w:val="0"/>
          <w:marTop w:val="0"/>
          <w:marBottom w:val="0"/>
          <w:divBdr>
            <w:top w:val="none" w:sz="0" w:space="0" w:color="auto"/>
            <w:left w:val="none" w:sz="0" w:space="0" w:color="auto"/>
            <w:bottom w:val="none" w:sz="0" w:space="0" w:color="auto"/>
            <w:right w:val="none" w:sz="0" w:space="0" w:color="auto"/>
          </w:divBdr>
        </w:div>
        <w:div w:id="2009823782">
          <w:marLeft w:val="0"/>
          <w:marRight w:val="0"/>
          <w:marTop w:val="0"/>
          <w:marBottom w:val="0"/>
          <w:divBdr>
            <w:top w:val="none" w:sz="0" w:space="0" w:color="auto"/>
            <w:left w:val="none" w:sz="0" w:space="0" w:color="auto"/>
            <w:bottom w:val="none" w:sz="0" w:space="0" w:color="auto"/>
            <w:right w:val="none" w:sz="0" w:space="0" w:color="auto"/>
          </w:divBdr>
        </w:div>
        <w:div w:id="1098984796">
          <w:marLeft w:val="0"/>
          <w:marRight w:val="0"/>
          <w:marTop w:val="0"/>
          <w:marBottom w:val="0"/>
          <w:divBdr>
            <w:top w:val="none" w:sz="0" w:space="0" w:color="auto"/>
            <w:left w:val="none" w:sz="0" w:space="0" w:color="auto"/>
            <w:bottom w:val="none" w:sz="0" w:space="0" w:color="auto"/>
            <w:right w:val="none" w:sz="0" w:space="0" w:color="auto"/>
          </w:divBdr>
        </w:div>
        <w:div w:id="1079525232">
          <w:marLeft w:val="0"/>
          <w:marRight w:val="0"/>
          <w:marTop w:val="0"/>
          <w:marBottom w:val="0"/>
          <w:divBdr>
            <w:top w:val="none" w:sz="0" w:space="0" w:color="auto"/>
            <w:left w:val="none" w:sz="0" w:space="0" w:color="auto"/>
            <w:bottom w:val="none" w:sz="0" w:space="0" w:color="auto"/>
            <w:right w:val="none" w:sz="0" w:space="0" w:color="auto"/>
          </w:divBdr>
        </w:div>
        <w:div w:id="1362433660">
          <w:marLeft w:val="0"/>
          <w:marRight w:val="0"/>
          <w:marTop w:val="0"/>
          <w:marBottom w:val="0"/>
          <w:divBdr>
            <w:top w:val="none" w:sz="0" w:space="0" w:color="auto"/>
            <w:left w:val="none" w:sz="0" w:space="0" w:color="auto"/>
            <w:bottom w:val="none" w:sz="0" w:space="0" w:color="auto"/>
            <w:right w:val="none" w:sz="0" w:space="0" w:color="auto"/>
          </w:divBdr>
        </w:div>
        <w:div w:id="778258971">
          <w:marLeft w:val="0"/>
          <w:marRight w:val="0"/>
          <w:marTop w:val="0"/>
          <w:marBottom w:val="0"/>
          <w:divBdr>
            <w:top w:val="none" w:sz="0" w:space="0" w:color="auto"/>
            <w:left w:val="none" w:sz="0" w:space="0" w:color="auto"/>
            <w:bottom w:val="none" w:sz="0" w:space="0" w:color="auto"/>
            <w:right w:val="none" w:sz="0" w:space="0" w:color="auto"/>
          </w:divBdr>
        </w:div>
        <w:div w:id="428889950">
          <w:marLeft w:val="0"/>
          <w:marRight w:val="0"/>
          <w:marTop w:val="0"/>
          <w:marBottom w:val="0"/>
          <w:divBdr>
            <w:top w:val="none" w:sz="0" w:space="0" w:color="auto"/>
            <w:left w:val="none" w:sz="0" w:space="0" w:color="auto"/>
            <w:bottom w:val="none" w:sz="0" w:space="0" w:color="auto"/>
            <w:right w:val="none" w:sz="0" w:space="0" w:color="auto"/>
          </w:divBdr>
        </w:div>
        <w:div w:id="1456560071">
          <w:marLeft w:val="0"/>
          <w:marRight w:val="0"/>
          <w:marTop w:val="0"/>
          <w:marBottom w:val="0"/>
          <w:divBdr>
            <w:top w:val="none" w:sz="0" w:space="0" w:color="auto"/>
            <w:left w:val="none" w:sz="0" w:space="0" w:color="auto"/>
            <w:bottom w:val="none" w:sz="0" w:space="0" w:color="auto"/>
            <w:right w:val="none" w:sz="0" w:space="0" w:color="auto"/>
          </w:divBdr>
        </w:div>
        <w:div w:id="118695048">
          <w:marLeft w:val="0"/>
          <w:marRight w:val="0"/>
          <w:marTop w:val="0"/>
          <w:marBottom w:val="0"/>
          <w:divBdr>
            <w:top w:val="none" w:sz="0" w:space="0" w:color="auto"/>
            <w:left w:val="none" w:sz="0" w:space="0" w:color="auto"/>
            <w:bottom w:val="none" w:sz="0" w:space="0" w:color="auto"/>
            <w:right w:val="none" w:sz="0" w:space="0" w:color="auto"/>
          </w:divBdr>
        </w:div>
        <w:div w:id="434208599">
          <w:marLeft w:val="0"/>
          <w:marRight w:val="0"/>
          <w:marTop w:val="0"/>
          <w:marBottom w:val="0"/>
          <w:divBdr>
            <w:top w:val="none" w:sz="0" w:space="0" w:color="auto"/>
            <w:left w:val="none" w:sz="0" w:space="0" w:color="auto"/>
            <w:bottom w:val="none" w:sz="0" w:space="0" w:color="auto"/>
            <w:right w:val="none" w:sz="0" w:space="0" w:color="auto"/>
          </w:divBdr>
        </w:div>
        <w:div w:id="1573849469">
          <w:marLeft w:val="0"/>
          <w:marRight w:val="0"/>
          <w:marTop w:val="0"/>
          <w:marBottom w:val="0"/>
          <w:divBdr>
            <w:top w:val="none" w:sz="0" w:space="0" w:color="auto"/>
            <w:left w:val="none" w:sz="0" w:space="0" w:color="auto"/>
            <w:bottom w:val="none" w:sz="0" w:space="0" w:color="auto"/>
            <w:right w:val="none" w:sz="0" w:space="0" w:color="auto"/>
          </w:divBdr>
        </w:div>
        <w:div w:id="407927523">
          <w:marLeft w:val="0"/>
          <w:marRight w:val="0"/>
          <w:marTop w:val="0"/>
          <w:marBottom w:val="0"/>
          <w:divBdr>
            <w:top w:val="none" w:sz="0" w:space="0" w:color="auto"/>
            <w:left w:val="none" w:sz="0" w:space="0" w:color="auto"/>
            <w:bottom w:val="none" w:sz="0" w:space="0" w:color="auto"/>
            <w:right w:val="none" w:sz="0" w:space="0" w:color="auto"/>
          </w:divBdr>
        </w:div>
        <w:div w:id="56637403">
          <w:marLeft w:val="0"/>
          <w:marRight w:val="0"/>
          <w:marTop w:val="0"/>
          <w:marBottom w:val="0"/>
          <w:divBdr>
            <w:top w:val="none" w:sz="0" w:space="0" w:color="auto"/>
            <w:left w:val="none" w:sz="0" w:space="0" w:color="auto"/>
            <w:bottom w:val="none" w:sz="0" w:space="0" w:color="auto"/>
            <w:right w:val="none" w:sz="0" w:space="0" w:color="auto"/>
          </w:divBdr>
        </w:div>
        <w:div w:id="1844927808">
          <w:marLeft w:val="0"/>
          <w:marRight w:val="0"/>
          <w:marTop w:val="0"/>
          <w:marBottom w:val="0"/>
          <w:divBdr>
            <w:top w:val="none" w:sz="0" w:space="0" w:color="auto"/>
            <w:left w:val="none" w:sz="0" w:space="0" w:color="auto"/>
            <w:bottom w:val="none" w:sz="0" w:space="0" w:color="auto"/>
            <w:right w:val="none" w:sz="0" w:space="0" w:color="auto"/>
          </w:divBdr>
        </w:div>
        <w:div w:id="1977026660">
          <w:marLeft w:val="0"/>
          <w:marRight w:val="0"/>
          <w:marTop w:val="0"/>
          <w:marBottom w:val="0"/>
          <w:divBdr>
            <w:top w:val="none" w:sz="0" w:space="0" w:color="auto"/>
            <w:left w:val="none" w:sz="0" w:space="0" w:color="auto"/>
            <w:bottom w:val="none" w:sz="0" w:space="0" w:color="auto"/>
            <w:right w:val="none" w:sz="0" w:space="0" w:color="auto"/>
          </w:divBdr>
        </w:div>
        <w:div w:id="2107572321">
          <w:marLeft w:val="0"/>
          <w:marRight w:val="0"/>
          <w:marTop w:val="0"/>
          <w:marBottom w:val="0"/>
          <w:divBdr>
            <w:top w:val="none" w:sz="0" w:space="0" w:color="auto"/>
            <w:left w:val="none" w:sz="0" w:space="0" w:color="auto"/>
            <w:bottom w:val="none" w:sz="0" w:space="0" w:color="auto"/>
            <w:right w:val="none" w:sz="0" w:space="0" w:color="auto"/>
          </w:divBdr>
        </w:div>
        <w:div w:id="599601227">
          <w:marLeft w:val="0"/>
          <w:marRight w:val="0"/>
          <w:marTop w:val="0"/>
          <w:marBottom w:val="0"/>
          <w:divBdr>
            <w:top w:val="none" w:sz="0" w:space="0" w:color="auto"/>
            <w:left w:val="none" w:sz="0" w:space="0" w:color="auto"/>
            <w:bottom w:val="none" w:sz="0" w:space="0" w:color="auto"/>
            <w:right w:val="none" w:sz="0" w:space="0" w:color="auto"/>
          </w:divBdr>
        </w:div>
        <w:div w:id="863591712">
          <w:marLeft w:val="0"/>
          <w:marRight w:val="0"/>
          <w:marTop w:val="0"/>
          <w:marBottom w:val="0"/>
          <w:divBdr>
            <w:top w:val="none" w:sz="0" w:space="0" w:color="auto"/>
            <w:left w:val="none" w:sz="0" w:space="0" w:color="auto"/>
            <w:bottom w:val="none" w:sz="0" w:space="0" w:color="auto"/>
            <w:right w:val="none" w:sz="0" w:space="0" w:color="auto"/>
          </w:divBdr>
        </w:div>
        <w:div w:id="1130513957">
          <w:marLeft w:val="0"/>
          <w:marRight w:val="0"/>
          <w:marTop w:val="0"/>
          <w:marBottom w:val="0"/>
          <w:divBdr>
            <w:top w:val="none" w:sz="0" w:space="0" w:color="auto"/>
            <w:left w:val="none" w:sz="0" w:space="0" w:color="auto"/>
            <w:bottom w:val="none" w:sz="0" w:space="0" w:color="auto"/>
            <w:right w:val="none" w:sz="0" w:space="0" w:color="auto"/>
          </w:divBdr>
        </w:div>
        <w:div w:id="230969765">
          <w:marLeft w:val="0"/>
          <w:marRight w:val="0"/>
          <w:marTop w:val="0"/>
          <w:marBottom w:val="0"/>
          <w:divBdr>
            <w:top w:val="none" w:sz="0" w:space="0" w:color="auto"/>
            <w:left w:val="none" w:sz="0" w:space="0" w:color="auto"/>
            <w:bottom w:val="none" w:sz="0" w:space="0" w:color="auto"/>
            <w:right w:val="none" w:sz="0" w:space="0" w:color="auto"/>
          </w:divBdr>
        </w:div>
        <w:div w:id="888031597">
          <w:marLeft w:val="0"/>
          <w:marRight w:val="0"/>
          <w:marTop w:val="0"/>
          <w:marBottom w:val="0"/>
          <w:divBdr>
            <w:top w:val="none" w:sz="0" w:space="0" w:color="auto"/>
            <w:left w:val="none" w:sz="0" w:space="0" w:color="auto"/>
            <w:bottom w:val="none" w:sz="0" w:space="0" w:color="auto"/>
            <w:right w:val="none" w:sz="0" w:space="0" w:color="auto"/>
          </w:divBdr>
        </w:div>
        <w:div w:id="1912882589">
          <w:marLeft w:val="0"/>
          <w:marRight w:val="0"/>
          <w:marTop w:val="0"/>
          <w:marBottom w:val="0"/>
          <w:divBdr>
            <w:top w:val="none" w:sz="0" w:space="0" w:color="auto"/>
            <w:left w:val="none" w:sz="0" w:space="0" w:color="auto"/>
            <w:bottom w:val="none" w:sz="0" w:space="0" w:color="auto"/>
            <w:right w:val="none" w:sz="0" w:space="0" w:color="auto"/>
          </w:divBdr>
        </w:div>
        <w:div w:id="714814048">
          <w:marLeft w:val="0"/>
          <w:marRight w:val="0"/>
          <w:marTop w:val="0"/>
          <w:marBottom w:val="0"/>
          <w:divBdr>
            <w:top w:val="none" w:sz="0" w:space="0" w:color="auto"/>
            <w:left w:val="none" w:sz="0" w:space="0" w:color="auto"/>
            <w:bottom w:val="none" w:sz="0" w:space="0" w:color="auto"/>
            <w:right w:val="none" w:sz="0" w:space="0" w:color="auto"/>
          </w:divBdr>
        </w:div>
        <w:div w:id="691224400">
          <w:marLeft w:val="0"/>
          <w:marRight w:val="0"/>
          <w:marTop w:val="0"/>
          <w:marBottom w:val="0"/>
          <w:divBdr>
            <w:top w:val="none" w:sz="0" w:space="0" w:color="auto"/>
            <w:left w:val="none" w:sz="0" w:space="0" w:color="auto"/>
            <w:bottom w:val="none" w:sz="0" w:space="0" w:color="auto"/>
            <w:right w:val="none" w:sz="0" w:space="0" w:color="auto"/>
          </w:divBdr>
        </w:div>
        <w:div w:id="2056157624">
          <w:marLeft w:val="0"/>
          <w:marRight w:val="0"/>
          <w:marTop w:val="0"/>
          <w:marBottom w:val="0"/>
          <w:divBdr>
            <w:top w:val="none" w:sz="0" w:space="0" w:color="auto"/>
            <w:left w:val="none" w:sz="0" w:space="0" w:color="auto"/>
            <w:bottom w:val="none" w:sz="0" w:space="0" w:color="auto"/>
            <w:right w:val="none" w:sz="0" w:space="0" w:color="auto"/>
          </w:divBdr>
        </w:div>
        <w:div w:id="792745669">
          <w:marLeft w:val="0"/>
          <w:marRight w:val="0"/>
          <w:marTop w:val="0"/>
          <w:marBottom w:val="0"/>
          <w:divBdr>
            <w:top w:val="none" w:sz="0" w:space="0" w:color="auto"/>
            <w:left w:val="none" w:sz="0" w:space="0" w:color="auto"/>
            <w:bottom w:val="none" w:sz="0" w:space="0" w:color="auto"/>
            <w:right w:val="none" w:sz="0" w:space="0" w:color="auto"/>
          </w:divBdr>
        </w:div>
        <w:div w:id="1589996351">
          <w:marLeft w:val="0"/>
          <w:marRight w:val="0"/>
          <w:marTop w:val="0"/>
          <w:marBottom w:val="0"/>
          <w:divBdr>
            <w:top w:val="none" w:sz="0" w:space="0" w:color="auto"/>
            <w:left w:val="none" w:sz="0" w:space="0" w:color="auto"/>
            <w:bottom w:val="none" w:sz="0" w:space="0" w:color="auto"/>
            <w:right w:val="none" w:sz="0" w:space="0" w:color="auto"/>
          </w:divBdr>
        </w:div>
        <w:div w:id="1971740634">
          <w:marLeft w:val="0"/>
          <w:marRight w:val="0"/>
          <w:marTop w:val="0"/>
          <w:marBottom w:val="0"/>
          <w:divBdr>
            <w:top w:val="none" w:sz="0" w:space="0" w:color="auto"/>
            <w:left w:val="none" w:sz="0" w:space="0" w:color="auto"/>
            <w:bottom w:val="none" w:sz="0" w:space="0" w:color="auto"/>
            <w:right w:val="none" w:sz="0" w:space="0" w:color="auto"/>
          </w:divBdr>
        </w:div>
        <w:div w:id="1499491841">
          <w:marLeft w:val="0"/>
          <w:marRight w:val="0"/>
          <w:marTop w:val="0"/>
          <w:marBottom w:val="0"/>
          <w:divBdr>
            <w:top w:val="none" w:sz="0" w:space="0" w:color="auto"/>
            <w:left w:val="none" w:sz="0" w:space="0" w:color="auto"/>
            <w:bottom w:val="none" w:sz="0" w:space="0" w:color="auto"/>
            <w:right w:val="none" w:sz="0" w:space="0" w:color="auto"/>
          </w:divBdr>
        </w:div>
        <w:div w:id="1418674151">
          <w:marLeft w:val="0"/>
          <w:marRight w:val="0"/>
          <w:marTop w:val="0"/>
          <w:marBottom w:val="0"/>
          <w:divBdr>
            <w:top w:val="none" w:sz="0" w:space="0" w:color="auto"/>
            <w:left w:val="none" w:sz="0" w:space="0" w:color="auto"/>
            <w:bottom w:val="none" w:sz="0" w:space="0" w:color="auto"/>
            <w:right w:val="none" w:sz="0" w:space="0" w:color="auto"/>
          </w:divBdr>
        </w:div>
        <w:div w:id="740755886">
          <w:marLeft w:val="0"/>
          <w:marRight w:val="0"/>
          <w:marTop w:val="0"/>
          <w:marBottom w:val="0"/>
          <w:divBdr>
            <w:top w:val="none" w:sz="0" w:space="0" w:color="auto"/>
            <w:left w:val="none" w:sz="0" w:space="0" w:color="auto"/>
            <w:bottom w:val="none" w:sz="0" w:space="0" w:color="auto"/>
            <w:right w:val="none" w:sz="0" w:space="0" w:color="auto"/>
          </w:divBdr>
        </w:div>
        <w:div w:id="1611164360">
          <w:marLeft w:val="0"/>
          <w:marRight w:val="0"/>
          <w:marTop w:val="0"/>
          <w:marBottom w:val="0"/>
          <w:divBdr>
            <w:top w:val="none" w:sz="0" w:space="0" w:color="auto"/>
            <w:left w:val="none" w:sz="0" w:space="0" w:color="auto"/>
            <w:bottom w:val="none" w:sz="0" w:space="0" w:color="auto"/>
            <w:right w:val="none" w:sz="0" w:space="0" w:color="auto"/>
          </w:divBdr>
        </w:div>
        <w:div w:id="735011224">
          <w:marLeft w:val="0"/>
          <w:marRight w:val="0"/>
          <w:marTop w:val="0"/>
          <w:marBottom w:val="0"/>
          <w:divBdr>
            <w:top w:val="none" w:sz="0" w:space="0" w:color="auto"/>
            <w:left w:val="none" w:sz="0" w:space="0" w:color="auto"/>
            <w:bottom w:val="none" w:sz="0" w:space="0" w:color="auto"/>
            <w:right w:val="none" w:sz="0" w:space="0" w:color="auto"/>
          </w:divBdr>
        </w:div>
        <w:div w:id="1014455508">
          <w:marLeft w:val="0"/>
          <w:marRight w:val="0"/>
          <w:marTop w:val="0"/>
          <w:marBottom w:val="0"/>
          <w:divBdr>
            <w:top w:val="none" w:sz="0" w:space="0" w:color="auto"/>
            <w:left w:val="none" w:sz="0" w:space="0" w:color="auto"/>
            <w:bottom w:val="none" w:sz="0" w:space="0" w:color="auto"/>
            <w:right w:val="none" w:sz="0" w:space="0" w:color="auto"/>
          </w:divBdr>
        </w:div>
        <w:div w:id="1394893477">
          <w:marLeft w:val="0"/>
          <w:marRight w:val="0"/>
          <w:marTop w:val="0"/>
          <w:marBottom w:val="0"/>
          <w:divBdr>
            <w:top w:val="none" w:sz="0" w:space="0" w:color="auto"/>
            <w:left w:val="none" w:sz="0" w:space="0" w:color="auto"/>
            <w:bottom w:val="none" w:sz="0" w:space="0" w:color="auto"/>
            <w:right w:val="none" w:sz="0" w:space="0" w:color="auto"/>
          </w:divBdr>
        </w:div>
        <w:div w:id="1883129634">
          <w:marLeft w:val="0"/>
          <w:marRight w:val="0"/>
          <w:marTop w:val="0"/>
          <w:marBottom w:val="0"/>
          <w:divBdr>
            <w:top w:val="none" w:sz="0" w:space="0" w:color="auto"/>
            <w:left w:val="none" w:sz="0" w:space="0" w:color="auto"/>
            <w:bottom w:val="none" w:sz="0" w:space="0" w:color="auto"/>
            <w:right w:val="none" w:sz="0" w:space="0" w:color="auto"/>
          </w:divBdr>
        </w:div>
        <w:div w:id="1920940819">
          <w:marLeft w:val="0"/>
          <w:marRight w:val="0"/>
          <w:marTop w:val="0"/>
          <w:marBottom w:val="0"/>
          <w:divBdr>
            <w:top w:val="none" w:sz="0" w:space="0" w:color="auto"/>
            <w:left w:val="none" w:sz="0" w:space="0" w:color="auto"/>
            <w:bottom w:val="none" w:sz="0" w:space="0" w:color="auto"/>
            <w:right w:val="none" w:sz="0" w:space="0" w:color="auto"/>
          </w:divBdr>
        </w:div>
        <w:div w:id="1423407100">
          <w:marLeft w:val="0"/>
          <w:marRight w:val="0"/>
          <w:marTop w:val="0"/>
          <w:marBottom w:val="0"/>
          <w:divBdr>
            <w:top w:val="none" w:sz="0" w:space="0" w:color="auto"/>
            <w:left w:val="none" w:sz="0" w:space="0" w:color="auto"/>
            <w:bottom w:val="none" w:sz="0" w:space="0" w:color="auto"/>
            <w:right w:val="none" w:sz="0" w:space="0" w:color="auto"/>
          </w:divBdr>
        </w:div>
      </w:divsChild>
    </w:div>
    <w:div w:id="559483828">
      <w:bodyDiv w:val="1"/>
      <w:marLeft w:val="0"/>
      <w:marRight w:val="0"/>
      <w:marTop w:val="0"/>
      <w:marBottom w:val="0"/>
      <w:divBdr>
        <w:top w:val="none" w:sz="0" w:space="0" w:color="auto"/>
        <w:left w:val="none" w:sz="0" w:space="0" w:color="auto"/>
        <w:bottom w:val="none" w:sz="0" w:space="0" w:color="auto"/>
        <w:right w:val="none" w:sz="0" w:space="0" w:color="auto"/>
      </w:divBdr>
      <w:divsChild>
        <w:div w:id="706876101">
          <w:marLeft w:val="0"/>
          <w:marRight w:val="0"/>
          <w:marTop w:val="0"/>
          <w:marBottom w:val="0"/>
          <w:divBdr>
            <w:top w:val="none" w:sz="0" w:space="0" w:color="auto"/>
            <w:left w:val="none" w:sz="0" w:space="0" w:color="auto"/>
            <w:bottom w:val="none" w:sz="0" w:space="0" w:color="auto"/>
            <w:right w:val="none" w:sz="0" w:space="0" w:color="auto"/>
          </w:divBdr>
        </w:div>
        <w:div w:id="253638116">
          <w:marLeft w:val="0"/>
          <w:marRight w:val="0"/>
          <w:marTop w:val="0"/>
          <w:marBottom w:val="0"/>
          <w:divBdr>
            <w:top w:val="none" w:sz="0" w:space="0" w:color="auto"/>
            <w:left w:val="none" w:sz="0" w:space="0" w:color="auto"/>
            <w:bottom w:val="none" w:sz="0" w:space="0" w:color="auto"/>
            <w:right w:val="none" w:sz="0" w:space="0" w:color="auto"/>
          </w:divBdr>
        </w:div>
        <w:div w:id="2039499989">
          <w:marLeft w:val="0"/>
          <w:marRight w:val="0"/>
          <w:marTop w:val="0"/>
          <w:marBottom w:val="0"/>
          <w:divBdr>
            <w:top w:val="none" w:sz="0" w:space="0" w:color="auto"/>
            <w:left w:val="none" w:sz="0" w:space="0" w:color="auto"/>
            <w:bottom w:val="none" w:sz="0" w:space="0" w:color="auto"/>
            <w:right w:val="none" w:sz="0" w:space="0" w:color="auto"/>
          </w:divBdr>
        </w:div>
        <w:div w:id="793325754">
          <w:marLeft w:val="0"/>
          <w:marRight w:val="0"/>
          <w:marTop w:val="0"/>
          <w:marBottom w:val="0"/>
          <w:divBdr>
            <w:top w:val="none" w:sz="0" w:space="0" w:color="auto"/>
            <w:left w:val="none" w:sz="0" w:space="0" w:color="auto"/>
            <w:bottom w:val="none" w:sz="0" w:space="0" w:color="auto"/>
            <w:right w:val="none" w:sz="0" w:space="0" w:color="auto"/>
          </w:divBdr>
        </w:div>
        <w:div w:id="1657106659">
          <w:marLeft w:val="0"/>
          <w:marRight w:val="0"/>
          <w:marTop w:val="0"/>
          <w:marBottom w:val="0"/>
          <w:divBdr>
            <w:top w:val="none" w:sz="0" w:space="0" w:color="auto"/>
            <w:left w:val="none" w:sz="0" w:space="0" w:color="auto"/>
            <w:bottom w:val="none" w:sz="0" w:space="0" w:color="auto"/>
            <w:right w:val="none" w:sz="0" w:space="0" w:color="auto"/>
          </w:divBdr>
        </w:div>
        <w:div w:id="1605457043">
          <w:marLeft w:val="0"/>
          <w:marRight w:val="0"/>
          <w:marTop w:val="0"/>
          <w:marBottom w:val="0"/>
          <w:divBdr>
            <w:top w:val="none" w:sz="0" w:space="0" w:color="auto"/>
            <w:left w:val="none" w:sz="0" w:space="0" w:color="auto"/>
            <w:bottom w:val="none" w:sz="0" w:space="0" w:color="auto"/>
            <w:right w:val="none" w:sz="0" w:space="0" w:color="auto"/>
          </w:divBdr>
        </w:div>
        <w:div w:id="546646682">
          <w:marLeft w:val="0"/>
          <w:marRight w:val="0"/>
          <w:marTop w:val="0"/>
          <w:marBottom w:val="0"/>
          <w:divBdr>
            <w:top w:val="none" w:sz="0" w:space="0" w:color="auto"/>
            <w:left w:val="none" w:sz="0" w:space="0" w:color="auto"/>
            <w:bottom w:val="none" w:sz="0" w:space="0" w:color="auto"/>
            <w:right w:val="none" w:sz="0" w:space="0" w:color="auto"/>
          </w:divBdr>
        </w:div>
        <w:div w:id="1525749117">
          <w:marLeft w:val="0"/>
          <w:marRight w:val="0"/>
          <w:marTop w:val="0"/>
          <w:marBottom w:val="0"/>
          <w:divBdr>
            <w:top w:val="none" w:sz="0" w:space="0" w:color="auto"/>
            <w:left w:val="none" w:sz="0" w:space="0" w:color="auto"/>
            <w:bottom w:val="none" w:sz="0" w:space="0" w:color="auto"/>
            <w:right w:val="none" w:sz="0" w:space="0" w:color="auto"/>
          </w:divBdr>
        </w:div>
        <w:div w:id="1539507626">
          <w:marLeft w:val="0"/>
          <w:marRight w:val="0"/>
          <w:marTop w:val="0"/>
          <w:marBottom w:val="0"/>
          <w:divBdr>
            <w:top w:val="none" w:sz="0" w:space="0" w:color="auto"/>
            <w:left w:val="none" w:sz="0" w:space="0" w:color="auto"/>
            <w:bottom w:val="none" w:sz="0" w:space="0" w:color="auto"/>
            <w:right w:val="none" w:sz="0" w:space="0" w:color="auto"/>
          </w:divBdr>
        </w:div>
        <w:div w:id="1358044819">
          <w:marLeft w:val="0"/>
          <w:marRight w:val="0"/>
          <w:marTop w:val="0"/>
          <w:marBottom w:val="0"/>
          <w:divBdr>
            <w:top w:val="none" w:sz="0" w:space="0" w:color="auto"/>
            <w:left w:val="none" w:sz="0" w:space="0" w:color="auto"/>
            <w:bottom w:val="none" w:sz="0" w:space="0" w:color="auto"/>
            <w:right w:val="none" w:sz="0" w:space="0" w:color="auto"/>
          </w:divBdr>
        </w:div>
        <w:div w:id="229922035">
          <w:marLeft w:val="0"/>
          <w:marRight w:val="0"/>
          <w:marTop w:val="0"/>
          <w:marBottom w:val="0"/>
          <w:divBdr>
            <w:top w:val="none" w:sz="0" w:space="0" w:color="auto"/>
            <w:left w:val="none" w:sz="0" w:space="0" w:color="auto"/>
            <w:bottom w:val="none" w:sz="0" w:space="0" w:color="auto"/>
            <w:right w:val="none" w:sz="0" w:space="0" w:color="auto"/>
          </w:divBdr>
        </w:div>
        <w:div w:id="421875748">
          <w:marLeft w:val="0"/>
          <w:marRight w:val="0"/>
          <w:marTop w:val="0"/>
          <w:marBottom w:val="0"/>
          <w:divBdr>
            <w:top w:val="none" w:sz="0" w:space="0" w:color="auto"/>
            <w:left w:val="none" w:sz="0" w:space="0" w:color="auto"/>
            <w:bottom w:val="none" w:sz="0" w:space="0" w:color="auto"/>
            <w:right w:val="none" w:sz="0" w:space="0" w:color="auto"/>
          </w:divBdr>
        </w:div>
        <w:div w:id="112209858">
          <w:marLeft w:val="0"/>
          <w:marRight w:val="0"/>
          <w:marTop w:val="0"/>
          <w:marBottom w:val="0"/>
          <w:divBdr>
            <w:top w:val="none" w:sz="0" w:space="0" w:color="auto"/>
            <w:left w:val="none" w:sz="0" w:space="0" w:color="auto"/>
            <w:bottom w:val="none" w:sz="0" w:space="0" w:color="auto"/>
            <w:right w:val="none" w:sz="0" w:space="0" w:color="auto"/>
          </w:divBdr>
        </w:div>
        <w:div w:id="705449673">
          <w:marLeft w:val="0"/>
          <w:marRight w:val="0"/>
          <w:marTop w:val="0"/>
          <w:marBottom w:val="0"/>
          <w:divBdr>
            <w:top w:val="none" w:sz="0" w:space="0" w:color="auto"/>
            <w:left w:val="none" w:sz="0" w:space="0" w:color="auto"/>
            <w:bottom w:val="none" w:sz="0" w:space="0" w:color="auto"/>
            <w:right w:val="none" w:sz="0" w:space="0" w:color="auto"/>
          </w:divBdr>
        </w:div>
        <w:div w:id="372190791">
          <w:marLeft w:val="0"/>
          <w:marRight w:val="0"/>
          <w:marTop w:val="0"/>
          <w:marBottom w:val="0"/>
          <w:divBdr>
            <w:top w:val="none" w:sz="0" w:space="0" w:color="auto"/>
            <w:left w:val="none" w:sz="0" w:space="0" w:color="auto"/>
            <w:bottom w:val="none" w:sz="0" w:space="0" w:color="auto"/>
            <w:right w:val="none" w:sz="0" w:space="0" w:color="auto"/>
          </w:divBdr>
        </w:div>
        <w:div w:id="1862738289">
          <w:marLeft w:val="0"/>
          <w:marRight w:val="0"/>
          <w:marTop w:val="0"/>
          <w:marBottom w:val="0"/>
          <w:divBdr>
            <w:top w:val="none" w:sz="0" w:space="0" w:color="auto"/>
            <w:left w:val="none" w:sz="0" w:space="0" w:color="auto"/>
            <w:bottom w:val="none" w:sz="0" w:space="0" w:color="auto"/>
            <w:right w:val="none" w:sz="0" w:space="0" w:color="auto"/>
          </w:divBdr>
        </w:div>
        <w:div w:id="1942951316">
          <w:marLeft w:val="0"/>
          <w:marRight w:val="0"/>
          <w:marTop w:val="0"/>
          <w:marBottom w:val="0"/>
          <w:divBdr>
            <w:top w:val="none" w:sz="0" w:space="0" w:color="auto"/>
            <w:left w:val="none" w:sz="0" w:space="0" w:color="auto"/>
            <w:bottom w:val="none" w:sz="0" w:space="0" w:color="auto"/>
            <w:right w:val="none" w:sz="0" w:space="0" w:color="auto"/>
          </w:divBdr>
        </w:div>
        <w:div w:id="1433818389">
          <w:marLeft w:val="0"/>
          <w:marRight w:val="0"/>
          <w:marTop w:val="0"/>
          <w:marBottom w:val="0"/>
          <w:divBdr>
            <w:top w:val="none" w:sz="0" w:space="0" w:color="auto"/>
            <w:left w:val="none" w:sz="0" w:space="0" w:color="auto"/>
            <w:bottom w:val="none" w:sz="0" w:space="0" w:color="auto"/>
            <w:right w:val="none" w:sz="0" w:space="0" w:color="auto"/>
          </w:divBdr>
        </w:div>
        <w:div w:id="486172256">
          <w:marLeft w:val="0"/>
          <w:marRight w:val="0"/>
          <w:marTop w:val="0"/>
          <w:marBottom w:val="0"/>
          <w:divBdr>
            <w:top w:val="none" w:sz="0" w:space="0" w:color="auto"/>
            <w:left w:val="none" w:sz="0" w:space="0" w:color="auto"/>
            <w:bottom w:val="none" w:sz="0" w:space="0" w:color="auto"/>
            <w:right w:val="none" w:sz="0" w:space="0" w:color="auto"/>
          </w:divBdr>
        </w:div>
        <w:div w:id="611209959">
          <w:marLeft w:val="0"/>
          <w:marRight w:val="0"/>
          <w:marTop w:val="0"/>
          <w:marBottom w:val="0"/>
          <w:divBdr>
            <w:top w:val="none" w:sz="0" w:space="0" w:color="auto"/>
            <w:left w:val="none" w:sz="0" w:space="0" w:color="auto"/>
            <w:bottom w:val="none" w:sz="0" w:space="0" w:color="auto"/>
            <w:right w:val="none" w:sz="0" w:space="0" w:color="auto"/>
          </w:divBdr>
        </w:div>
        <w:div w:id="146019343">
          <w:marLeft w:val="0"/>
          <w:marRight w:val="0"/>
          <w:marTop w:val="0"/>
          <w:marBottom w:val="0"/>
          <w:divBdr>
            <w:top w:val="none" w:sz="0" w:space="0" w:color="auto"/>
            <w:left w:val="none" w:sz="0" w:space="0" w:color="auto"/>
            <w:bottom w:val="none" w:sz="0" w:space="0" w:color="auto"/>
            <w:right w:val="none" w:sz="0" w:space="0" w:color="auto"/>
          </w:divBdr>
        </w:div>
        <w:div w:id="536896366">
          <w:marLeft w:val="0"/>
          <w:marRight w:val="0"/>
          <w:marTop w:val="0"/>
          <w:marBottom w:val="0"/>
          <w:divBdr>
            <w:top w:val="none" w:sz="0" w:space="0" w:color="auto"/>
            <w:left w:val="none" w:sz="0" w:space="0" w:color="auto"/>
            <w:bottom w:val="none" w:sz="0" w:space="0" w:color="auto"/>
            <w:right w:val="none" w:sz="0" w:space="0" w:color="auto"/>
          </w:divBdr>
        </w:div>
        <w:div w:id="244073199">
          <w:marLeft w:val="0"/>
          <w:marRight w:val="0"/>
          <w:marTop w:val="0"/>
          <w:marBottom w:val="0"/>
          <w:divBdr>
            <w:top w:val="none" w:sz="0" w:space="0" w:color="auto"/>
            <w:left w:val="none" w:sz="0" w:space="0" w:color="auto"/>
            <w:bottom w:val="none" w:sz="0" w:space="0" w:color="auto"/>
            <w:right w:val="none" w:sz="0" w:space="0" w:color="auto"/>
          </w:divBdr>
        </w:div>
        <w:div w:id="1622686734">
          <w:marLeft w:val="0"/>
          <w:marRight w:val="0"/>
          <w:marTop w:val="0"/>
          <w:marBottom w:val="0"/>
          <w:divBdr>
            <w:top w:val="none" w:sz="0" w:space="0" w:color="auto"/>
            <w:left w:val="none" w:sz="0" w:space="0" w:color="auto"/>
            <w:bottom w:val="none" w:sz="0" w:space="0" w:color="auto"/>
            <w:right w:val="none" w:sz="0" w:space="0" w:color="auto"/>
          </w:divBdr>
        </w:div>
        <w:div w:id="227427281">
          <w:marLeft w:val="0"/>
          <w:marRight w:val="0"/>
          <w:marTop w:val="0"/>
          <w:marBottom w:val="0"/>
          <w:divBdr>
            <w:top w:val="none" w:sz="0" w:space="0" w:color="auto"/>
            <w:left w:val="none" w:sz="0" w:space="0" w:color="auto"/>
            <w:bottom w:val="none" w:sz="0" w:space="0" w:color="auto"/>
            <w:right w:val="none" w:sz="0" w:space="0" w:color="auto"/>
          </w:divBdr>
        </w:div>
        <w:div w:id="1308515307">
          <w:marLeft w:val="0"/>
          <w:marRight w:val="0"/>
          <w:marTop w:val="0"/>
          <w:marBottom w:val="0"/>
          <w:divBdr>
            <w:top w:val="none" w:sz="0" w:space="0" w:color="auto"/>
            <w:left w:val="none" w:sz="0" w:space="0" w:color="auto"/>
            <w:bottom w:val="none" w:sz="0" w:space="0" w:color="auto"/>
            <w:right w:val="none" w:sz="0" w:space="0" w:color="auto"/>
          </w:divBdr>
        </w:div>
        <w:div w:id="2058895980">
          <w:marLeft w:val="0"/>
          <w:marRight w:val="0"/>
          <w:marTop w:val="0"/>
          <w:marBottom w:val="0"/>
          <w:divBdr>
            <w:top w:val="none" w:sz="0" w:space="0" w:color="auto"/>
            <w:left w:val="none" w:sz="0" w:space="0" w:color="auto"/>
            <w:bottom w:val="none" w:sz="0" w:space="0" w:color="auto"/>
            <w:right w:val="none" w:sz="0" w:space="0" w:color="auto"/>
          </w:divBdr>
        </w:div>
        <w:div w:id="1032416515">
          <w:marLeft w:val="0"/>
          <w:marRight w:val="0"/>
          <w:marTop w:val="0"/>
          <w:marBottom w:val="0"/>
          <w:divBdr>
            <w:top w:val="none" w:sz="0" w:space="0" w:color="auto"/>
            <w:left w:val="none" w:sz="0" w:space="0" w:color="auto"/>
            <w:bottom w:val="none" w:sz="0" w:space="0" w:color="auto"/>
            <w:right w:val="none" w:sz="0" w:space="0" w:color="auto"/>
          </w:divBdr>
        </w:div>
        <w:div w:id="746417635">
          <w:marLeft w:val="0"/>
          <w:marRight w:val="0"/>
          <w:marTop w:val="0"/>
          <w:marBottom w:val="0"/>
          <w:divBdr>
            <w:top w:val="none" w:sz="0" w:space="0" w:color="auto"/>
            <w:left w:val="none" w:sz="0" w:space="0" w:color="auto"/>
            <w:bottom w:val="none" w:sz="0" w:space="0" w:color="auto"/>
            <w:right w:val="none" w:sz="0" w:space="0" w:color="auto"/>
          </w:divBdr>
        </w:div>
        <w:div w:id="1425415626">
          <w:marLeft w:val="0"/>
          <w:marRight w:val="0"/>
          <w:marTop w:val="0"/>
          <w:marBottom w:val="0"/>
          <w:divBdr>
            <w:top w:val="none" w:sz="0" w:space="0" w:color="auto"/>
            <w:left w:val="none" w:sz="0" w:space="0" w:color="auto"/>
            <w:bottom w:val="none" w:sz="0" w:space="0" w:color="auto"/>
            <w:right w:val="none" w:sz="0" w:space="0" w:color="auto"/>
          </w:divBdr>
        </w:div>
        <w:div w:id="1632785331">
          <w:marLeft w:val="0"/>
          <w:marRight w:val="0"/>
          <w:marTop w:val="0"/>
          <w:marBottom w:val="0"/>
          <w:divBdr>
            <w:top w:val="none" w:sz="0" w:space="0" w:color="auto"/>
            <w:left w:val="none" w:sz="0" w:space="0" w:color="auto"/>
            <w:bottom w:val="none" w:sz="0" w:space="0" w:color="auto"/>
            <w:right w:val="none" w:sz="0" w:space="0" w:color="auto"/>
          </w:divBdr>
        </w:div>
        <w:div w:id="602611736">
          <w:marLeft w:val="0"/>
          <w:marRight w:val="0"/>
          <w:marTop w:val="0"/>
          <w:marBottom w:val="0"/>
          <w:divBdr>
            <w:top w:val="none" w:sz="0" w:space="0" w:color="auto"/>
            <w:left w:val="none" w:sz="0" w:space="0" w:color="auto"/>
            <w:bottom w:val="none" w:sz="0" w:space="0" w:color="auto"/>
            <w:right w:val="none" w:sz="0" w:space="0" w:color="auto"/>
          </w:divBdr>
        </w:div>
        <w:div w:id="1026755860">
          <w:marLeft w:val="0"/>
          <w:marRight w:val="0"/>
          <w:marTop w:val="0"/>
          <w:marBottom w:val="0"/>
          <w:divBdr>
            <w:top w:val="none" w:sz="0" w:space="0" w:color="auto"/>
            <w:left w:val="none" w:sz="0" w:space="0" w:color="auto"/>
            <w:bottom w:val="none" w:sz="0" w:space="0" w:color="auto"/>
            <w:right w:val="none" w:sz="0" w:space="0" w:color="auto"/>
          </w:divBdr>
        </w:div>
        <w:div w:id="1009523210">
          <w:marLeft w:val="0"/>
          <w:marRight w:val="0"/>
          <w:marTop w:val="0"/>
          <w:marBottom w:val="0"/>
          <w:divBdr>
            <w:top w:val="none" w:sz="0" w:space="0" w:color="auto"/>
            <w:left w:val="none" w:sz="0" w:space="0" w:color="auto"/>
            <w:bottom w:val="none" w:sz="0" w:space="0" w:color="auto"/>
            <w:right w:val="none" w:sz="0" w:space="0" w:color="auto"/>
          </w:divBdr>
        </w:div>
        <w:div w:id="1906646129">
          <w:marLeft w:val="0"/>
          <w:marRight w:val="0"/>
          <w:marTop w:val="0"/>
          <w:marBottom w:val="0"/>
          <w:divBdr>
            <w:top w:val="none" w:sz="0" w:space="0" w:color="auto"/>
            <w:left w:val="none" w:sz="0" w:space="0" w:color="auto"/>
            <w:bottom w:val="none" w:sz="0" w:space="0" w:color="auto"/>
            <w:right w:val="none" w:sz="0" w:space="0" w:color="auto"/>
          </w:divBdr>
        </w:div>
        <w:div w:id="552275745">
          <w:marLeft w:val="0"/>
          <w:marRight w:val="0"/>
          <w:marTop w:val="0"/>
          <w:marBottom w:val="0"/>
          <w:divBdr>
            <w:top w:val="none" w:sz="0" w:space="0" w:color="auto"/>
            <w:left w:val="none" w:sz="0" w:space="0" w:color="auto"/>
            <w:bottom w:val="none" w:sz="0" w:space="0" w:color="auto"/>
            <w:right w:val="none" w:sz="0" w:space="0" w:color="auto"/>
          </w:divBdr>
        </w:div>
        <w:div w:id="1597205954">
          <w:marLeft w:val="0"/>
          <w:marRight w:val="0"/>
          <w:marTop w:val="0"/>
          <w:marBottom w:val="0"/>
          <w:divBdr>
            <w:top w:val="none" w:sz="0" w:space="0" w:color="auto"/>
            <w:left w:val="none" w:sz="0" w:space="0" w:color="auto"/>
            <w:bottom w:val="none" w:sz="0" w:space="0" w:color="auto"/>
            <w:right w:val="none" w:sz="0" w:space="0" w:color="auto"/>
          </w:divBdr>
        </w:div>
        <w:div w:id="1577519160">
          <w:marLeft w:val="0"/>
          <w:marRight w:val="0"/>
          <w:marTop w:val="0"/>
          <w:marBottom w:val="0"/>
          <w:divBdr>
            <w:top w:val="none" w:sz="0" w:space="0" w:color="auto"/>
            <w:left w:val="none" w:sz="0" w:space="0" w:color="auto"/>
            <w:bottom w:val="none" w:sz="0" w:space="0" w:color="auto"/>
            <w:right w:val="none" w:sz="0" w:space="0" w:color="auto"/>
          </w:divBdr>
        </w:div>
        <w:div w:id="1501505575">
          <w:marLeft w:val="0"/>
          <w:marRight w:val="0"/>
          <w:marTop w:val="0"/>
          <w:marBottom w:val="0"/>
          <w:divBdr>
            <w:top w:val="none" w:sz="0" w:space="0" w:color="auto"/>
            <w:left w:val="none" w:sz="0" w:space="0" w:color="auto"/>
            <w:bottom w:val="none" w:sz="0" w:space="0" w:color="auto"/>
            <w:right w:val="none" w:sz="0" w:space="0" w:color="auto"/>
          </w:divBdr>
        </w:div>
        <w:div w:id="2016497171">
          <w:marLeft w:val="0"/>
          <w:marRight w:val="0"/>
          <w:marTop w:val="0"/>
          <w:marBottom w:val="0"/>
          <w:divBdr>
            <w:top w:val="none" w:sz="0" w:space="0" w:color="auto"/>
            <w:left w:val="none" w:sz="0" w:space="0" w:color="auto"/>
            <w:bottom w:val="none" w:sz="0" w:space="0" w:color="auto"/>
            <w:right w:val="none" w:sz="0" w:space="0" w:color="auto"/>
          </w:divBdr>
        </w:div>
        <w:div w:id="1472215232">
          <w:marLeft w:val="0"/>
          <w:marRight w:val="0"/>
          <w:marTop w:val="0"/>
          <w:marBottom w:val="0"/>
          <w:divBdr>
            <w:top w:val="none" w:sz="0" w:space="0" w:color="auto"/>
            <w:left w:val="none" w:sz="0" w:space="0" w:color="auto"/>
            <w:bottom w:val="none" w:sz="0" w:space="0" w:color="auto"/>
            <w:right w:val="none" w:sz="0" w:space="0" w:color="auto"/>
          </w:divBdr>
        </w:div>
        <w:div w:id="1213729129">
          <w:marLeft w:val="0"/>
          <w:marRight w:val="0"/>
          <w:marTop w:val="0"/>
          <w:marBottom w:val="0"/>
          <w:divBdr>
            <w:top w:val="none" w:sz="0" w:space="0" w:color="auto"/>
            <w:left w:val="none" w:sz="0" w:space="0" w:color="auto"/>
            <w:bottom w:val="none" w:sz="0" w:space="0" w:color="auto"/>
            <w:right w:val="none" w:sz="0" w:space="0" w:color="auto"/>
          </w:divBdr>
        </w:div>
        <w:div w:id="67729515">
          <w:marLeft w:val="0"/>
          <w:marRight w:val="0"/>
          <w:marTop w:val="0"/>
          <w:marBottom w:val="0"/>
          <w:divBdr>
            <w:top w:val="none" w:sz="0" w:space="0" w:color="auto"/>
            <w:left w:val="none" w:sz="0" w:space="0" w:color="auto"/>
            <w:bottom w:val="none" w:sz="0" w:space="0" w:color="auto"/>
            <w:right w:val="none" w:sz="0" w:space="0" w:color="auto"/>
          </w:divBdr>
        </w:div>
        <w:div w:id="1275360370">
          <w:marLeft w:val="0"/>
          <w:marRight w:val="0"/>
          <w:marTop w:val="0"/>
          <w:marBottom w:val="0"/>
          <w:divBdr>
            <w:top w:val="none" w:sz="0" w:space="0" w:color="auto"/>
            <w:left w:val="none" w:sz="0" w:space="0" w:color="auto"/>
            <w:bottom w:val="none" w:sz="0" w:space="0" w:color="auto"/>
            <w:right w:val="none" w:sz="0" w:space="0" w:color="auto"/>
          </w:divBdr>
        </w:div>
        <w:div w:id="1993218181">
          <w:marLeft w:val="0"/>
          <w:marRight w:val="0"/>
          <w:marTop w:val="0"/>
          <w:marBottom w:val="0"/>
          <w:divBdr>
            <w:top w:val="none" w:sz="0" w:space="0" w:color="auto"/>
            <w:left w:val="none" w:sz="0" w:space="0" w:color="auto"/>
            <w:bottom w:val="none" w:sz="0" w:space="0" w:color="auto"/>
            <w:right w:val="none" w:sz="0" w:space="0" w:color="auto"/>
          </w:divBdr>
        </w:div>
        <w:div w:id="842937595">
          <w:marLeft w:val="0"/>
          <w:marRight w:val="0"/>
          <w:marTop w:val="0"/>
          <w:marBottom w:val="0"/>
          <w:divBdr>
            <w:top w:val="none" w:sz="0" w:space="0" w:color="auto"/>
            <w:left w:val="none" w:sz="0" w:space="0" w:color="auto"/>
            <w:bottom w:val="none" w:sz="0" w:space="0" w:color="auto"/>
            <w:right w:val="none" w:sz="0" w:space="0" w:color="auto"/>
          </w:divBdr>
        </w:div>
        <w:div w:id="141506678">
          <w:marLeft w:val="0"/>
          <w:marRight w:val="0"/>
          <w:marTop w:val="0"/>
          <w:marBottom w:val="0"/>
          <w:divBdr>
            <w:top w:val="none" w:sz="0" w:space="0" w:color="auto"/>
            <w:left w:val="none" w:sz="0" w:space="0" w:color="auto"/>
            <w:bottom w:val="none" w:sz="0" w:space="0" w:color="auto"/>
            <w:right w:val="none" w:sz="0" w:space="0" w:color="auto"/>
          </w:divBdr>
        </w:div>
        <w:div w:id="616915095">
          <w:marLeft w:val="0"/>
          <w:marRight w:val="0"/>
          <w:marTop w:val="0"/>
          <w:marBottom w:val="0"/>
          <w:divBdr>
            <w:top w:val="none" w:sz="0" w:space="0" w:color="auto"/>
            <w:left w:val="none" w:sz="0" w:space="0" w:color="auto"/>
            <w:bottom w:val="none" w:sz="0" w:space="0" w:color="auto"/>
            <w:right w:val="none" w:sz="0" w:space="0" w:color="auto"/>
          </w:divBdr>
        </w:div>
        <w:div w:id="891574046">
          <w:marLeft w:val="0"/>
          <w:marRight w:val="0"/>
          <w:marTop w:val="0"/>
          <w:marBottom w:val="0"/>
          <w:divBdr>
            <w:top w:val="none" w:sz="0" w:space="0" w:color="auto"/>
            <w:left w:val="none" w:sz="0" w:space="0" w:color="auto"/>
            <w:bottom w:val="none" w:sz="0" w:space="0" w:color="auto"/>
            <w:right w:val="none" w:sz="0" w:space="0" w:color="auto"/>
          </w:divBdr>
        </w:div>
        <w:div w:id="1173951311">
          <w:marLeft w:val="0"/>
          <w:marRight w:val="0"/>
          <w:marTop w:val="0"/>
          <w:marBottom w:val="0"/>
          <w:divBdr>
            <w:top w:val="none" w:sz="0" w:space="0" w:color="auto"/>
            <w:left w:val="none" w:sz="0" w:space="0" w:color="auto"/>
            <w:bottom w:val="none" w:sz="0" w:space="0" w:color="auto"/>
            <w:right w:val="none" w:sz="0" w:space="0" w:color="auto"/>
          </w:divBdr>
        </w:div>
        <w:div w:id="973825444">
          <w:marLeft w:val="0"/>
          <w:marRight w:val="0"/>
          <w:marTop w:val="0"/>
          <w:marBottom w:val="0"/>
          <w:divBdr>
            <w:top w:val="none" w:sz="0" w:space="0" w:color="auto"/>
            <w:left w:val="none" w:sz="0" w:space="0" w:color="auto"/>
            <w:bottom w:val="none" w:sz="0" w:space="0" w:color="auto"/>
            <w:right w:val="none" w:sz="0" w:space="0" w:color="auto"/>
          </w:divBdr>
        </w:div>
        <w:div w:id="1652908418">
          <w:marLeft w:val="0"/>
          <w:marRight w:val="0"/>
          <w:marTop w:val="0"/>
          <w:marBottom w:val="0"/>
          <w:divBdr>
            <w:top w:val="none" w:sz="0" w:space="0" w:color="auto"/>
            <w:left w:val="none" w:sz="0" w:space="0" w:color="auto"/>
            <w:bottom w:val="none" w:sz="0" w:space="0" w:color="auto"/>
            <w:right w:val="none" w:sz="0" w:space="0" w:color="auto"/>
          </w:divBdr>
        </w:div>
        <w:div w:id="1770733271">
          <w:marLeft w:val="0"/>
          <w:marRight w:val="0"/>
          <w:marTop w:val="0"/>
          <w:marBottom w:val="0"/>
          <w:divBdr>
            <w:top w:val="none" w:sz="0" w:space="0" w:color="auto"/>
            <w:left w:val="none" w:sz="0" w:space="0" w:color="auto"/>
            <w:bottom w:val="none" w:sz="0" w:space="0" w:color="auto"/>
            <w:right w:val="none" w:sz="0" w:space="0" w:color="auto"/>
          </w:divBdr>
        </w:div>
        <w:div w:id="1680306948">
          <w:marLeft w:val="0"/>
          <w:marRight w:val="0"/>
          <w:marTop w:val="0"/>
          <w:marBottom w:val="0"/>
          <w:divBdr>
            <w:top w:val="none" w:sz="0" w:space="0" w:color="auto"/>
            <w:left w:val="none" w:sz="0" w:space="0" w:color="auto"/>
            <w:bottom w:val="none" w:sz="0" w:space="0" w:color="auto"/>
            <w:right w:val="none" w:sz="0" w:space="0" w:color="auto"/>
          </w:divBdr>
        </w:div>
        <w:div w:id="224151221">
          <w:marLeft w:val="0"/>
          <w:marRight w:val="0"/>
          <w:marTop w:val="0"/>
          <w:marBottom w:val="0"/>
          <w:divBdr>
            <w:top w:val="none" w:sz="0" w:space="0" w:color="auto"/>
            <w:left w:val="none" w:sz="0" w:space="0" w:color="auto"/>
            <w:bottom w:val="none" w:sz="0" w:space="0" w:color="auto"/>
            <w:right w:val="none" w:sz="0" w:space="0" w:color="auto"/>
          </w:divBdr>
        </w:div>
        <w:div w:id="995646821">
          <w:marLeft w:val="0"/>
          <w:marRight w:val="0"/>
          <w:marTop w:val="0"/>
          <w:marBottom w:val="0"/>
          <w:divBdr>
            <w:top w:val="none" w:sz="0" w:space="0" w:color="auto"/>
            <w:left w:val="none" w:sz="0" w:space="0" w:color="auto"/>
            <w:bottom w:val="none" w:sz="0" w:space="0" w:color="auto"/>
            <w:right w:val="none" w:sz="0" w:space="0" w:color="auto"/>
          </w:divBdr>
        </w:div>
        <w:div w:id="2146315719">
          <w:marLeft w:val="0"/>
          <w:marRight w:val="0"/>
          <w:marTop w:val="0"/>
          <w:marBottom w:val="0"/>
          <w:divBdr>
            <w:top w:val="none" w:sz="0" w:space="0" w:color="auto"/>
            <w:left w:val="none" w:sz="0" w:space="0" w:color="auto"/>
            <w:bottom w:val="none" w:sz="0" w:space="0" w:color="auto"/>
            <w:right w:val="none" w:sz="0" w:space="0" w:color="auto"/>
          </w:divBdr>
        </w:div>
        <w:div w:id="1024016668">
          <w:marLeft w:val="0"/>
          <w:marRight w:val="0"/>
          <w:marTop w:val="0"/>
          <w:marBottom w:val="0"/>
          <w:divBdr>
            <w:top w:val="none" w:sz="0" w:space="0" w:color="auto"/>
            <w:left w:val="none" w:sz="0" w:space="0" w:color="auto"/>
            <w:bottom w:val="none" w:sz="0" w:space="0" w:color="auto"/>
            <w:right w:val="none" w:sz="0" w:space="0" w:color="auto"/>
          </w:divBdr>
        </w:div>
        <w:div w:id="1653027787">
          <w:marLeft w:val="0"/>
          <w:marRight w:val="0"/>
          <w:marTop w:val="0"/>
          <w:marBottom w:val="0"/>
          <w:divBdr>
            <w:top w:val="none" w:sz="0" w:space="0" w:color="auto"/>
            <w:left w:val="none" w:sz="0" w:space="0" w:color="auto"/>
            <w:bottom w:val="none" w:sz="0" w:space="0" w:color="auto"/>
            <w:right w:val="none" w:sz="0" w:space="0" w:color="auto"/>
          </w:divBdr>
        </w:div>
        <w:div w:id="410203771">
          <w:marLeft w:val="0"/>
          <w:marRight w:val="0"/>
          <w:marTop w:val="0"/>
          <w:marBottom w:val="0"/>
          <w:divBdr>
            <w:top w:val="none" w:sz="0" w:space="0" w:color="auto"/>
            <w:left w:val="none" w:sz="0" w:space="0" w:color="auto"/>
            <w:bottom w:val="none" w:sz="0" w:space="0" w:color="auto"/>
            <w:right w:val="none" w:sz="0" w:space="0" w:color="auto"/>
          </w:divBdr>
        </w:div>
        <w:div w:id="853029691">
          <w:marLeft w:val="0"/>
          <w:marRight w:val="0"/>
          <w:marTop w:val="0"/>
          <w:marBottom w:val="0"/>
          <w:divBdr>
            <w:top w:val="none" w:sz="0" w:space="0" w:color="auto"/>
            <w:left w:val="none" w:sz="0" w:space="0" w:color="auto"/>
            <w:bottom w:val="none" w:sz="0" w:space="0" w:color="auto"/>
            <w:right w:val="none" w:sz="0" w:space="0" w:color="auto"/>
          </w:divBdr>
        </w:div>
        <w:div w:id="3486203">
          <w:marLeft w:val="0"/>
          <w:marRight w:val="0"/>
          <w:marTop w:val="0"/>
          <w:marBottom w:val="0"/>
          <w:divBdr>
            <w:top w:val="none" w:sz="0" w:space="0" w:color="auto"/>
            <w:left w:val="none" w:sz="0" w:space="0" w:color="auto"/>
            <w:bottom w:val="none" w:sz="0" w:space="0" w:color="auto"/>
            <w:right w:val="none" w:sz="0" w:space="0" w:color="auto"/>
          </w:divBdr>
        </w:div>
        <w:div w:id="235745748">
          <w:marLeft w:val="0"/>
          <w:marRight w:val="0"/>
          <w:marTop w:val="0"/>
          <w:marBottom w:val="0"/>
          <w:divBdr>
            <w:top w:val="none" w:sz="0" w:space="0" w:color="auto"/>
            <w:left w:val="none" w:sz="0" w:space="0" w:color="auto"/>
            <w:bottom w:val="none" w:sz="0" w:space="0" w:color="auto"/>
            <w:right w:val="none" w:sz="0" w:space="0" w:color="auto"/>
          </w:divBdr>
        </w:div>
        <w:div w:id="733773803">
          <w:marLeft w:val="0"/>
          <w:marRight w:val="0"/>
          <w:marTop w:val="0"/>
          <w:marBottom w:val="0"/>
          <w:divBdr>
            <w:top w:val="none" w:sz="0" w:space="0" w:color="auto"/>
            <w:left w:val="none" w:sz="0" w:space="0" w:color="auto"/>
            <w:bottom w:val="none" w:sz="0" w:space="0" w:color="auto"/>
            <w:right w:val="none" w:sz="0" w:space="0" w:color="auto"/>
          </w:divBdr>
        </w:div>
        <w:div w:id="668523">
          <w:marLeft w:val="0"/>
          <w:marRight w:val="0"/>
          <w:marTop w:val="0"/>
          <w:marBottom w:val="0"/>
          <w:divBdr>
            <w:top w:val="none" w:sz="0" w:space="0" w:color="auto"/>
            <w:left w:val="none" w:sz="0" w:space="0" w:color="auto"/>
            <w:bottom w:val="none" w:sz="0" w:space="0" w:color="auto"/>
            <w:right w:val="none" w:sz="0" w:space="0" w:color="auto"/>
          </w:divBdr>
        </w:div>
        <w:div w:id="877814584">
          <w:marLeft w:val="0"/>
          <w:marRight w:val="0"/>
          <w:marTop w:val="0"/>
          <w:marBottom w:val="0"/>
          <w:divBdr>
            <w:top w:val="none" w:sz="0" w:space="0" w:color="auto"/>
            <w:left w:val="none" w:sz="0" w:space="0" w:color="auto"/>
            <w:bottom w:val="none" w:sz="0" w:space="0" w:color="auto"/>
            <w:right w:val="none" w:sz="0" w:space="0" w:color="auto"/>
          </w:divBdr>
        </w:div>
        <w:div w:id="1895895032">
          <w:marLeft w:val="0"/>
          <w:marRight w:val="0"/>
          <w:marTop w:val="0"/>
          <w:marBottom w:val="0"/>
          <w:divBdr>
            <w:top w:val="none" w:sz="0" w:space="0" w:color="auto"/>
            <w:left w:val="none" w:sz="0" w:space="0" w:color="auto"/>
            <w:bottom w:val="none" w:sz="0" w:space="0" w:color="auto"/>
            <w:right w:val="none" w:sz="0" w:space="0" w:color="auto"/>
          </w:divBdr>
        </w:div>
        <w:div w:id="724450607">
          <w:marLeft w:val="0"/>
          <w:marRight w:val="0"/>
          <w:marTop w:val="0"/>
          <w:marBottom w:val="0"/>
          <w:divBdr>
            <w:top w:val="none" w:sz="0" w:space="0" w:color="auto"/>
            <w:left w:val="none" w:sz="0" w:space="0" w:color="auto"/>
            <w:bottom w:val="none" w:sz="0" w:space="0" w:color="auto"/>
            <w:right w:val="none" w:sz="0" w:space="0" w:color="auto"/>
          </w:divBdr>
        </w:div>
        <w:div w:id="1052459222">
          <w:marLeft w:val="0"/>
          <w:marRight w:val="0"/>
          <w:marTop w:val="0"/>
          <w:marBottom w:val="0"/>
          <w:divBdr>
            <w:top w:val="none" w:sz="0" w:space="0" w:color="auto"/>
            <w:left w:val="none" w:sz="0" w:space="0" w:color="auto"/>
            <w:bottom w:val="none" w:sz="0" w:space="0" w:color="auto"/>
            <w:right w:val="none" w:sz="0" w:space="0" w:color="auto"/>
          </w:divBdr>
        </w:div>
        <w:div w:id="1794399000">
          <w:marLeft w:val="0"/>
          <w:marRight w:val="0"/>
          <w:marTop w:val="0"/>
          <w:marBottom w:val="0"/>
          <w:divBdr>
            <w:top w:val="none" w:sz="0" w:space="0" w:color="auto"/>
            <w:left w:val="none" w:sz="0" w:space="0" w:color="auto"/>
            <w:bottom w:val="none" w:sz="0" w:space="0" w:color="auto"/>
            <w:right w:val="none" w:sz="0" w:space="0" w:color="auto"/>
          </w:divBdr>
        </w:div>
        <w:div w:id="968316295">
          <w:marLeft w:val="0"/>
          <w:marRight w:val="0"/>
          <w:marTop w:val="0"/>
          <w:marBottom w:val="0"/>
          <w:divBdr>
            <w:top w:val="none" w:sz="0" w:space="0" w:color="auto"/>
            <w:left w:val="none" w:sz="0" w:space="0" w:color="auto"/>
            <w:bottom w:val="none" w:sz="0" w:space="0" w:color="auto"/>
            <w:right w:val="none" w:sz="0" w:space="0" w:color="auto"/>
          </w:divBdr>
        </w:div>
        <w:div w:id="1146584814">
          <w:marLeft w:val="0"/>
          <w:marRight w:val="0"/>
          <w:marTop w:val="0"/>
          <w:marBottom w:val="0"/>
          <w:divBdr>
            <w:top w:val="none" w:sz="0" w:space="0" w:color="auto"/>
            <w:left w:val="none" w:sz="0" w:space="0" w:color="auto"/>
            <w:bottom w:val="none" w:sz="0" w:space="0" w:color="auto"/>
            <w:right w:val="none" w:sz="0" w:space="0" w:color="auto"/>
          </w:divBdr>
        </w:div>
        <w:div w:id="701983446">
          <w:marLeft w:val="0"/>
          <w:marRight w:val="0"/>
          <w:marTop w:val="0"/>
          <w:marBottom w:val="0"/>
          <w:divBdr>
            <w:top w:val="none" w:sz="0" w:space="0" w:color="auto"/>
            <w:left w:val="none" w:sz="0" w:space="0" w:color="auto"/>
            <w:bottom w:val="none" w:sz="0" w:space="0" w:color="auto"/>
            <w:right w:val="none" w:sz="0" w:space="0" w:color="auto"/>
          </w:divBdr>
        </w:div>
        <w:div w:id="917178118">
          <w:marLeft w:val="0"/>
          <w:marRight w:val="0"/>
          <w:marTop w:val="0"/>
          <w:marBottom w:val="0"/>
          <w:divBdr>
            <w:top w:val="none" w:sz="0" w:space="0" w:color="auto"/>
            <w:left w:val="none" w:sz="0" w:space="0" w:color="auto"/>
            <w:bottom w:val="none" w:sz="0" w:space="0" w:color="auto"/>
            <w:right w:val="none" w:sz="0" w:space="0" w:color="auto"/>
          </w:divBdr>
        </w:div>
        <w:div w:id="2075271634">
          <w:marLeft w:val="0"/>
          <w:marRight w:val="0"/>
          <w:marTop w:val="0"/>
          <w:marBottom w:val="0"/>
          <w:divBdr>
            <w:top w:val="none" w:sz="0" w:space="0" w:color="auto"/>
            <w:left w:val="none" w:sz="0" w:space="0" w:color="auto"/>
            <w:bottom w:val="none" w:sz="0" w:space="0" w:color="auto"/>
            <w:right w:val="none" w:sz="0" w:space="0" w:color="auto"/>
          </w:divBdr>
        </w:div>
        <w:div w:id="233395777">
          <w:marLeft w:val="0"/>
          <w:marRight w:val="0"/>
          <w:marTop w:val="0"/>
          <w:marBottom w:val="0"/>
          <w:divBdr>
            <w:top w:val="none" w:sz="0" w:space="0" w:color="auto"/>
            <w:left w:val="none" w:sz="0" w:space="0" w:color="auto"/>
            <w:bottom w:val="none" w:sz="0" w:space="0" w:color="auto"/>
            <w:right w:val="none" w:sz="0" w:space="0" w:color="auto"/>
          </w:divBdr>
        </w:div>
        <w:div w:id="297881652">
          <w:marLeft w:val="0"/>
          <w:marRight w:val="0"/>
          <w:marTop w:val="0"/>
          <w:marBottom w:val="0"/>
          <w:divBdr>
            <w:top w:val="none" w:sz="0" w:space="0" w:color="auto"/>
            <w:left w:val="none" w:sz="0" w:space="0" w:color="auto"/>
            <w:bottom w:val="none" w:sz="0" w:space="0" w:color="auto"/>
            <w:right w:val="none" w:sz="0" w:space="0" w:color="auto"/>
          </w:divBdr>
        </w:div>
        <w:div w:id="106318644">
          <w:marLeft w:val="0"/>
          <w:marRight w:val="0"/>
          <w:marTop w:val="0"/>
          <w:marBottom w:val="0"/>
          <w:divBdr>
            <w:top w:val="none" w:sz="0" w:space="0" w:color="auto"/>
            <w:left w:val="none" w:sz="0" w:space="0" w:color="auto"/>
            <w:bottom w:val="none" w:sz="0" w:space="0" w:color="auto"/>
            <w:right w:val="none" w:sz="0" w:space="0" w:color="auto"/>
          </w:divBdr>
        </w:div>
        <w:div w:id="922105863">
          <w:marLeft w:val="0"/>
          <w:marRight w:val="0"/>
          <w:marTop w:val="0"/>
          <w:marBottom w:val="0"/>
          <w:divBdr>
            <w:top w:val="none" w:sz="0" w:space="0" w:color="auto"/>
            <w:left w:val="none" w:sz="0" w:space="0" w:color="auto"/>
            <w:bottom w:val="none" w:sz="0" w:space="0" w:color="auto"/>
            <w:right w:val="none" w:sz="0" w:space="0" w:color="auto"/>
          </w:divBdr>
        </w:div>
        <w:div w:id="47460910">
          <w:marLeft w:val="0"/>
          <w:marRight w:val="0"/>
          <w:marTop w:val="0"/>
          <w:marBottom w:val="0"/>
          <w:divBdr>
            <w:top w:val="none" w:sz="0" w:space="0" w:color="auto"/>
            <w:left w:val="none" w:sz="0" w:space="0" w:color="auto"/>
            <w:bottom w:val="none" w:sz="0" w:space="0" w:color="auto"/>
            <w:right w:val="none" w:sz="0" w:space="0" w:color="auto"/>
          </w:divBdr>
        </w:div>
        <w:div w:id="799616432">
          <w:marLeft w:val="0"/>
          <w:marRight w:val="0"/>
          <w:marTop w:val="0"/>
          <w:marBottom w:val="0"/>
          <w:divBdr>
            <w:top w:val="none" w:sz="0" w:space="0" w:color="auto"/>
            <w:left w:val="none" w:sz="0" w:space="0" w:color="auto"/>
            <w:bottom w:val="none" w:sz="0" w:space="0" w:color="auto"/>
            <w:right w:val="none" w:sz="0" w:space="0" w:color="auto"/>
          </w:divBdr>
        </w:div>
        <w:div w:id="1382898106">
          <w:marLeft w:val="0"/>
          <w:marRight w:val="0"/>
          <w:marTop w:val="0"/>
          <w:marBottom w:val="0"/>
          <w:divBdr>
            <w:top w:val="none" w:sz="0" w:space="0" w:color="auto"/>
            <w:left w:val="none" w:sz="0" w:space="0" w:color="auto"/>
            <w:bottom w:val="none" w:sz="0" w:space="0" w:color="auto"/>
            <w:right w:val="none" w:sz="0" w:space="0" w:color="auto"/>
          </w:divBdr>
        </w:div>
        <w:div w:id="1327901348">
          <w:marLeft w:val="0"/>
          <w:marRight w:val="0"/>
          <w:marTop w:val="0"/>
          <w:marBottom w:val="0"/>
          <w:divBdr>
            <w:top w:val="none" w:sz="0" w:space="0" w:color="auto"/>
            <w:left w:val="none" w:sz="0" w:space="0" w:color="auto"/>
            <w:bottom w:val="none" w:sz="0" w:space="0" w:color="auto"/>
            <w:right w:val="none" w:sz="0" w:space="0" w:color="auto"/>
          </w:divBdr>
        </w:div>
        <w:div w:id="1669676732">
          <w:marLeft w:val="0"/>
          <w:marRight w:val="0"/>
          <w:marTop w:val="0"/>
          <w:marBottom w:val="0"/>
          <w:divBdr>
            <w:top w:val="none" w:sz="0" w:space="0" w:color="auto"/>
            <w:left w:val="none" w:sz="0" w:space="0" w:color="auto"/>
            <w:bottom w:val="none" w:sz="0" w:space="0" w:color="auto"/>
            <w:right w:val="none" w:sz="0" w:space="0" w:color="auto"/>
          </w:divBdr>
        </w:div>
        <w:div w:id="1376273533">
          <w:marLeft w:val="0"/>
          <w:marRight w:val="0"/>
          <w:marTop w:val="0"/>
          <w:marBottom w:val="0"/>
          <w:divBdr>
            <w:top w:val="none" w:sz="0" w:space="0" w:color="auto"/>
            <w:left w:val="none" w:sz="0" w:space="0" w:color="auto"/>
            <w:bottom w:val="none" w:sz="0" w:space="0" w:color="auto"/>
            <w:right w:val="none" w:sz="0" w:space="0" w:color="auto"/>
          </w:divBdr>
        </w:div>
        <w:div w:id="24911159">
          <w:marLeft w:val="0"/>
          <w:marRight w:val="0"/>
          <w:marTop w:val="0"/>
          <w:marBottom w:val="0"/>
          <w:divBdr>
            <w:top w:val="none" w:sz="0" w:space="0" w:color="auto"/>
            <w:left w:val="none" w:sz="0" w:space="0" w:color="auto"/>
            <w:bottom w:val="none" w:sz="0" w:space="0" w:color="auto"/>
            <w:right w:val="none" w:sz="0" w:space="0" w:color="auto"/>
          </w:divBdr>
        </w:div>
        <w:div w:id="1387221576">
          <w:marLeft w:val="0"/>
          <w:marRight w:val="0"/>
          <w:marTop w:val="0"/>
          <w:marBottom w:val="0"/>
          <w:divBdr>
            <w:top w:val="none" w:sz="0" w:space="0" w:color="auto"/>
            <w:left w:val="none" w:sz="0" w:space="0" w:color="auto"/>
            <w:bottom w:val="none" w:sz="0" w:space="0" w:color="auto"/>
            <w:right w:val="none" w:sz="0" w:space="0" w:color="auto"/>
          </w:divBdr>
        </w:div>
        <w:div w:id="723988671">
          <w:marLeft w:val="0"/>
          <w:marRight w:val="0"/>
          <w:marTop w:val="0"/>
          <w:marBottom w:val="0"/>
          <w:divBdr>
            <w:top w:val="none" w:sz="0" w:space="0" w:color="auto"/>
            <w:left w:val="none" w:sz="0" w:space="0" w:color="auto"/>
            <w:bottom w:val="none" w:sz="0" w:space="0" w:color="auto"/>
            <w:right w:val="none" w:sz="0" w:space="0" w:color="auto"/>
          </w:divBdr>
        </w:div>
        <w:div w:id="839082765">
          <w:marLeft w:val="0"/>
          <w:marRight w:val="0"/>
          <w:marTop w:val="0"/>
          <w:marBottom w:val="0"/>
          <w:divBdr>
            <w:top w:val="none" w:sz="0" w:space="0" w:color="auto"/>
            <w:left w:val="none" w:sz="0" w:space="0" w:color="auto"/>
            <w:bottom w:val="none" w:sz="0" w:space="0" w:color="auto"/>
            <w:right w:val="none" w:sz="0" w:space="0" w:color="auto"/>
          </w:divBdr>
        </w:div>
        <w:div w:id="145976871">
          <w:marLeft w:val="0"/>
          <w:marRight w:val="0"/>
          <w:marTop w:val="0"/>
          <w:marBottom w:val="0"/>
          <w:divBdr>
            <w:top w:val="none" w:sz="0" w:space="0" w:color="auto"/>
            <w:left w:val="none" w:sz="0" w:space="0" w:color="auto"/>
            <w:bottom w:val="none" w:sz="0" w:space="0" w:color="auto"/>
            <w:right w:val="none" w:sz="0" w:space="0" w:color="auto"/>
          </w:divBdr>
        </w:div>
        <w:div w:id="119350109">
          <w:marLeft w:val="0"/>
          <w:marRight w:val="0"/>
          <w:marTop w:val="0"/>
          <w:marBottom w:val="0"/>
          <w:divBdr>
            <w:top w:val="none" w:sz="0" w:space="0" w:color="auto"/>
            <w:left w:val="none" w:sz="0" w:space="0" w:color="auto"/>
            <w:bottom w:val="none" w:sz="0" w:space="0" w:color="auto"/>
            <w:right w:val="none" w:sz="0" w:space="0" w:color="auto"/>
          </w:divBdr>
        </w:div>
        <w:div w:id="809591271">
          <w:marLeft w:val="0"/>
          <w:marRight w:val="0"/>
          <w:marTop w:val="0"/>
          <w:marBottom w:val="0"/>
          <w:divBdr>
            <w:top w:val="none" w:sz="0" w:space="0" w:color="auto"/>
            <w:left w:val="none" w:sz="0" w:space="0" w:color="auto"/>
            <w:bottom w:val="none" w:sz="0" w:space="0" w:color="auto"/>
            <w:right w:val="none" w:sz="0" w:space="0" w:color="auto"/>
          </w:divBdr>
        </w:div>
        <w:div w:id="29457953">
          <w:marLeft w:val="0"/>
          <w:marRight w:val="0"/>
          <w:marTop w:val="0"/>
          <w:marBottom w:val="0"/>
          <w:divBdr>
            <w:top w:val="none" w:sz="0" w:space="0" w:color="auto"/>
            <w:left w:val="none" w:sz="0" w:space="0" w:color="auto"/>
            <w:bottom w:val="none" w:sz="0" w:space="0" w:color="auto"/>
            <w:right w:val="none" w:sz="0" w:space="0" w:color="auto"/>
          </w:divBdr>
        </w:div>
        <w:div w:id="1387872812">
          <w:marLeft w:val="0"/>
          <w:marRight w:val="0"/>
          <w:marTop w:val="0"/>
          <w:marBottom w:val="0"/>
          <w:divBdr>
            <w:top w:val="none" w:sz="0" w:space="0" w:color="auto"/>
            <w:left w:val="none" w:sz="0" w:space="0" w:color="auto"/>
            <w:bottom w:val="none" w:sz="0" w:space="0" w:color="auto"/>
            <w:right w:val="none" w:sz="0" w:space="0" w:color="auto"/>
          </w:divBdr>
        </w:div>
        <w:div w:id="445275514">
          <w:marLeft w:val="0"/>
          <w:marRight w:val="0"/>
          <w:marTop w:val="0"/>
          <w:marBottom w:val="0"/>
          <w:divBdr>
            <w:top w:val="none" w:sz="0" w:space="0" w:color="auto"/>
            <w:left w:val="none" w:sz="0" w:space="0" w:color="auto"/>
            <w:bottom w:val="none" w:sz="0" w:space="0" w:color="auto"/>
            <w:right w:val="none" w:sz="0" w:space="0" w:color="auto"/>
          </w:divBdr>
        </w:div>
        <w:div w:id="1087268652">
          <w:marLeft w:val="0"/>
          <w:marRight w:val="0"/>
          <w:marTop w:val="0"/>
          <w:marBottom w:val="0"/>
          <w:divBdr>
            <w:top w:val="none" w:sz="0" w:space="0" w:color="auto"/>
            <w:left w:val="none" w:sz="0" w:space="0" w:color="auto"/>
            <w:bottom w:val="none" w:sz="0" w:space="0" w:color="auto"/>
            <w:right w:val="none" w:sz="0" w:space="0" w:color="auto"/>
          </w:divBdr>
        </w:div>
        <w:div w:id="837813694">
          <w:marLeft w:val="0"/>
          <w:marRight w:val="0"/>
          <w:marTop w:val="0"/>
          <w:marBottom w:val="0"/>
          <w:divBdr>
            <w:top w:val="none" w:sz="0" w:space="0" w:color="auto"/>
            <w:left w:val="none" w:sz="0" w:space="0" w:color="auto"/>
            <w:bottom w:val="none" w:sz="0" w:space="0" w:color="auto"/>
            <w:right w:val="none" w:sz="0" w:space="0" w:color="auto"/>
          </w:divBdr>
        </w:div>
        <w:div w:id="1251311108">
          <w:marLeft w:val="0"/>
          <w:marRight w:val="0"/>
          <w:marTop w:val="0"/>
          <w:marBottom w:val="0"/>
          <w:divBdr>
            <w:top w:val="none" w:sz="0" w:space="0" w:color="auto"/>
            <w:left w:val="none" w:sz="0" w:space="0" w:color="auto"/>
            <w:bottom w:val="none" w:sz="0" w:space="0" w:color="auto"/>
            <w:right w:val="none" w:sz="0" w:space="0" w:color="auto"/>
          </w:divBdr>
        </w:div>
        <w:div w:id="178660245">
          <w:marLeft w:val="0"/>
          <w:marRight w:val="0"/>
          <w:marTop w:val="0"/>
          <w:marBottom w:val="0"/>
          <w:divBdr>
            <w:top w:val="none" w:sz="0" w:space="0" w:color="auto"/>
            <w:left w:val="none" w:sz="0" w:space="0" w:color="auto"/>
            <w:bottom w:val="none" w:sz="0" w:space="0" w:color="auto"/>
            <w:right w:val="none" w:sz="0" w:space="0" w:color="auto"/>
          </w:divBdr>
        </w:div>
        <w:div w:id="427583857">
          <w:marLeft w:val="0"/>
          <w:marRight w:val="0"/>
          <w:marTop w:val="0"/>
          <w:marBottom w:val="0"/>
          <w:divBdr>
            <w:top w:val="none" w:sz="0" w:space="0" w:color="auto"/>
            <w:left w:val="none" w:sz="0" w:space="0" w:color="auto"/>
            <w:bottom w:val="none" w:sz="0" w:space="0" w:color="auto"/>
            <w:right w:val="none" w:sz="0" w:space="0" w:color="auto"/>
          </w:divBdr>
        </w:div>
        <w:div w:id="846553781">
          <w:marLeft w:val="0"/>
          <w:marRight w:val="0"/>
          <w:marTop w:val="0"/>
          <w:marBottom w:val="0"/>
          <w:divBdr>
            <w:top w:val="none" w:sz="0" w:space="0" w:color="auto"/>
            <w:left w:val="none" w:sz="0" w:space="0" w:color="auto"/>
            <w:bottom w:val="none" w:sz="0" w:space="0" w:color="auto"/>
            <w:right w:val="none" w:sz="0" w:space="0" w:color="auto"/>
          </w:divBdr>
        </w:div>
        <w:div w:id="1684163241">
          <w:marLeft w:val="0"/>
          <w:marRight w:val="0"/>
          <w:marTop w:val="0"/>
          <w:marBottom w:val="0"/>
          <w:divBdr>
            <w:top w:val="none" w:sz="0" w:space="0" w:color="auto"/>
            <w:left w:val="none" w:sz="0" w:space="0" w:color="auto"/>
            <w:bottom w:val="none" w:sz="0" w:space="0" w:color="auto"/>
            <w:right w:val="none" w:sz="0" w:space="0" w:color="auto"/>
          </w:divBdr>
        </w:div>
        <w:div w:id="1664041425">
          <w:marLeft w:val="0"/>
          <w:marRight w:val="0"/>
          <w:marTop w:val="0"/>
          <w:marBottom w:val="0"/>
          <w:divBdr>
            <w:top w:val="none" w:sz="0" w:space="0" w:color="auto"/>
            <w:left w:val="none" w:sz="0" w:space="0" w:color="auto"/>
            <w:bottom w:val="none" w:sz="0" w:space="0" w:color="auto"/>
            <w:right w:val="none" w:sz="0" w:space="0" w:color="auto"/>
          </w:divBdr>
        </w:div>
        <w:div w:id="320237997">
          <w:marLeft w:val="0"/>
          <w:marRight w:val="0"/>
          <w:marTop w:val="0"/>
          <w:marBottom w:val="0"/>
          <w:divBdr>
            <w:top w:val="none" w:sz="0" w:space="0" w:color="auto"/>
            <w:left w:val="none" w:sz="0" w:space="0" w:color="auto"/>
            <w:bottom w:val="none" w:sz="0" w:space="0" w:color="auto"/>
            <w:right w:val="none" w:sz="0" w:space="0" w:color="auto"/>
          </w:divBdr>
        </w:div>
        <w:div w:id="745494295">
          <w:marLeft w:val="0"/>
          <w:marRight w:val="0"/>
          <w:marTop w:val="0"/>
          <w:marBottom w:val="0"/>
          <w:divBdr>
            <w:top w:val="none" w:sz="0" w:space="0" w:color="auto"/>
            <w:left w:val="none" w:sz="0" w:space="0" w:color="auto"/>
            <w:bottom w:val="none" w:sz="0" w:space="0" w:color="auto"/>
            <w:right w:val="none" w:sz="0" w:space="0" w:color="auto"/>
          </w:divBdr>
        </w:div>
        <w:div w:id="1018459562">
          <w:marLeft w:val="0"/>
          <w:marRight w:val="0"/>
          <w:marTop w:val="0"/>
          <w:marBottom w:val="0"/>
          <w:divBdr>
            <w:top w:val="none" w:sz="0" w:space="0" w:color="auto"/>
            <w:left w:val="none" w:sz="0" w:space="0" w:color="auto"/>
            <w:bottom w:val="none" w:sz="0" w:space="0" w:color="auto"/>
            <w:right w:val="none" w:sz="0" w:space="0" w:color="auto"/>
          </w:divBdr>
        </w:div>
        <w:div w:id="694962211">
          <w:marLeft w:val="0"/>
          <w:marRight w:val="0"/>
          <w:marTop w:val="0"/>
          <w:marBottom w:val="0"/>
          <w:divBdr>
            <w:top w:val="none" w:sz="0" w:space="0" w:color="auto"/>
            <w:left w:val="none" w:sz="0" w:space="0" w:color="auto"/>
            <w:bottom w:val="none" w:sz="0" w:space="0" w:color="auto"/>
            <w:right w:val="none" w:sz="0" w:space="0" w:color="auto"/>
          </w:divBdr>
        </w:div>
        <w:div w:id="124395181">
          <w:marLeft w:val="0"/>
          <w:marRight w:val="0"/>
          <w:marTop w:val="0"/>
          <w:marBottom w:val="0"/>
          <w:divBdr>
            <w:top w:val="none" w:sz="0" w:space="0" w:color="auto"/>
            <w:left w:val="none" w:sz="0" w:space="0" w:color="auto"/>
            <w:bottom w:val="none" w:sz="0" w:space="0" w:color="auto"/>
            <w:right w:val="none" w:sz="0" w:space="0" w:color="auto"/>
          </w:divBdr>
        </w:div>
        <w:div w:id="1492133344">
          <w:marLeft w:val="0"/>
          <w:marRight w:val="0"/>
          <w:marTop w:val="0"/>
          <w:marBottom w:val="0"/>
          <w:divBdr>
            <w:top w:val="none" w:sz="0" w:space="0" w:color="auto"/>
            <w:left w:val="none" w:sz="0" w:space="0" w:color="auto"/>
            <w:bottom w:val="none" w:sz="0" w:space="0" w:color="auto"/>
            <w:right w:val="none" w:sz="0" w:space="0" w:color="auto"/>
          </w:divBdr>
        </w:div>
        <w:div w:id="130293497">
          <w:marLeft w:val="0"/>
          <w:marRight w:val="0"/>
          <w:marTop w:val="0"/>
          <w:marBottom w:val="0"/>
          <w:divBdr>
            <w:top w:val="none" w:sz="0" w:space="0" w:color="auto"/>
            <w:left w:val="none" w:sz="0" w:space="0" w:color="auto"/>
            <w:bottom w:val="none" w:sz="0" w:space="0" w:color="auto"/>
            <w:right w:val="none" w:sz="0" w:space="0" w:color="auto"/>
          </w:divBdr>
        </w:div>
        <w:div w:id="1512067854">
          <w:marLeft w:val="0"/>
          <w:marRight w:val="0"/>
          <w:marTop w:val="0"/>
          <w:marBottom w:val="0"/>
          <w:divBdr>
            <w:top w:val="none" w:sz="0" w:space="0" w:color="auto"/>
            <w:left w:val="none" w:sz="0" w:space="0" w:color="auto"/>
            <w:bottom w:val="none" w:sz="0" w:space="0" w:color="auto"/>
            <w:right w:val="none" w:sz="0" w:space="0" w:color="auto"/>
          </w:divBdr>
        </w:div>
        <w:div w:id="1732147596">
          <w:marLeft w:val="0"/>
          <w:marRight w:val="0"/>
          <w:marTop w:val="0"/>
          <w:marBottom w:val="0"/>
          <w:divBdr>
            <w:top w:val="none" w:sz="0" w:space="0" w:color="auto"/>
            <w:left w:val="none" w:sz="0" w:space="0" w:color="auto"/>
            <w:bottom w:val="none" w:sz="0" w:space="0" w:color="auto"/>
            <w:right w:val="none" w:sz="0" w:space="0" w:color="auto"/>
          </w:divBdr>
        </w:div>
        <w:div w:id="527330361">
          <w:marLeft w:val="0"/>
          <w:marRight w:val="0"/>
          <w:marTop w:val="0"/>
          <w:marBottom w:val="0"/>
          <w:divBdr>
            <w:top w:val="none" w:sz="0" w:space="0" w:color="auto"/>
            <w:left w:val="none" w:sz="0" w:space="0" w:color="auto"/>
            <w:bottom w:val="none" w:sz="0" w:space="0" w:color="auto"/>
            <w:right w:val="none" w:sz="0" w:space="0" w:color="auto"/>
          </w:divBdr>
        </w:div>
        <w:div w:id="1971551312">
          <w:marLeft w:val="0"/>
          <w:marRight w:val="0"/>
          <w:marTop w:val="0"/>
          <w:marBottom w:val="0"/>
          <w:divBdr>
            <w:top w:val="none" w:sz="0" w:space="0" w:color="auto"/>
            <w:left w:val="none" w:sz="0" w:space="0" w:color="auto"/>
            <w:bottom w:val="none" w:sz="0" w:space="0" w:color="auto"/>
            <w:right w:val="none" w:sz="0" w:space="0" w:color="auto"/>
          </w:divBdr>
        </w:div>
        <w:div w:id="966545033">
          <w:marLeft w:val="0"/>
          <w:marRight w:val="0"/>
          <w:marTop w:val="0"/>
          <w:marBottom w:val="0"/>
          <w:divBdr>
            <w:top w:val="none" w:sz="0" w:space="0" w:color="auto"/>
            <w:left w:val="none" w:sz="0" w:space="0" w:color="auto"/>
            <w:bottom w:val="none" w:sz="0" w:space="0" w:color="auto"/>
            <w:right w:val="none" w:sz="0" w:space="0" w:color="auto"/>
          </w:divBdr>
        </w:div>
        <w:div w:id="1782187681">
          <w:marLeft w:val="0"/>
          <w:marRight w:val="0"/>
          <w:marTop w:val="0"/>
          <w:marBottom w:val="0"/>
          <w:divBdr>
            <w:top w:val="none" w:sz="0" w:space="0" w:color="auto"/>
            <w:left w:val="none" w:sz="0" w:space="0" w:color="auto"/>
            <w:bottom w:val="none" w:sz="0" w:space="0" w:color="auto"/>
            <w:right w:val="none" w:sz="0" w:space="0" w:color="auto"/>
          </w:divBdr>
        </w:div>
        <w:div w:id="1779638217">
          <w:marLeft w:val="0"/>
          <w:marRight w:val="0"/>
          <w:marTop w:val="0"/>
          <w:marBottom w:val="0"/>
          <w:divBdr>
            <w:top w:val="none" w:sz="0" w:space="0" w:color="auto"/>
            <w:left w:val="none" w:sz="0" w:space="0" w:color="auto"/>
            <w:bottom w:val="none" w:sz="0" w:space="0" w:color="auto"/>
            <w:right w:val="none" w:sz="0" w:space="0" w:color="auto"/>
          </w:divBdr>
        </w:div>
        <w:div w:id="1869484546">
          <w:marLeft w:val="0"/>
          <w:marRight w:val="0"/>
          <w:marTop w:val="0"/>
          <w:marBottom w:val="0"/>
          <w:divBdr>
            <w:top w:val="none" w:sz="0" w:space="0" w:color="auto"/>
            <w:left w:val="none" w:sz="0" w:space="0" w:color="auto"/>
            <w:bottom w:val="none" w:sz="0" w:space="0" w:color="auto"/>
            <w:right w:val="none" w:sz="0" w:space="0" w:color="auto"/>
          </w:divBdr>
        </w:div>
        <w:div w:id="1982224615">
          <w:marLeft w:val="0"/>
          <w:marRight w:val="0"/>
          <w:marTop w:val="0"/>
          <w:marBottom w:val="0"/>
          <w:divBdr>
            <w:top w:val="none" w:sz="0" w:space="0" w:color="auto"/>
            <w:left w:val="none" w:sz="0" w:space="0" w:color="auto"/>
            <w:bottom w:val="none" w:sz="0" w:space="0" w:color="auto"/>
            <w:right w:val="none" w:sz="0" w:space="0" w:color="auto"/>
          </w:divBdr>
        </w:div>
        <w:div w:id="758720988">
          <w:marLeft w:val="0"/>
          <w:marRight w:val="0"/>
          <w:marTop w:val="0"/>
          <w:marBottom w:val="0"/>
          <w:divBdr>
            <w:top w:val="none" w:sz="0" w:space="0" w:color="auto"/>
            <w:left w:val="none" w:sz="0" w:space="0" w:color="auto"/>
            <w:bottom w:val="none" w:sz="0" w:space="0" w:color="auto"/>
            <w:right w:val="none" w:sz="0" w:space="0" w:color="auto"/>
          </w:divBdr>
        </w:div>
        <w:div w:id="1628701408">
          <w:marLeft w:val="0"/>
          <w:marRight w:val="0"/>
          <w:marTop w:val="0"/>
          <w:marBottom w:val="0"/>
          <w:divBdr>
            <w:top w:val="none" w:sz="0" w:space="0" w:color="auto"/>
            <w:left w:val="none" w:sz="0" w:space="0" w:color="auto"/>
            <w:bottom w:val="none" w:sz="0" w:space="0" w:color="auto"/>
            <w:right w:val="none" w:sz="0" w:space="0" w:color="auto"/>
          </w:divBdr>
        </w:div>
        <w:div w:id="1693721932">
          <w:marLeft w:val="0"/>
          <w:marRight w:val="0"/>
          <w:marTop w:val="0"/>
          <w:marBottom w:val="0"/>
          <w:divBdr>
            <w:top w:val="none" w:sz="0" w:space="0" w:color="auto"/>
            <w:left w:val="none" w:sz="0" w:space="0" w:color="auto"/>
            <w:bottom w:val="none" w:sz="0" w:space="0" w:color="auto"/>
            <w:right w:val="none" w:sz="0" w:space="0" w:color="auto"/>
          </w:divBdr>
        </w:div>
        <w:div w:id="1629579691">
          <w:marLeft w:val="0"/>
          <w:marRight w:val="0"/>
          <w:marTop w:val="0"/>
          <w:marBottom w:val="0"/>
          <w:divBdr>
            <w:top w:val="none" w:sz="0" w:space="0" w:color="auto"/>
            <w:left w:val="none" w:sz="0" w:space="0" w:color="auto"/>
            <w:bottom w:val="none" w:sz="0" w:space="0" w:color="auto"/>
            <w:right w:val="none" w:sz="0" w:space="0" w:color="auto"/>
          </w:divBdr>
        </w:div>
        <w:div w:id="1785537348">
          <w:marLeft w:val="0"/>
          <w:marRight w:val="0"/>
          <w:marTop w:val="0"/>
          <w:marBottom w:val="0"/>
          <w:divBdr>
            <w:top w:val="none" w:sz="0" w:space="0" w:color="auto"/>
            <w:left w:val="none" w:sz="0" w:space="0" w:color="auto"/>
            <w:bottom w:val="none" w:sz="0" w:space="0" w:color="auto"/>
            <w:right w:val="none" w:sz="0" w:space="0" w:color="auto"/>
          </w:divBdr>
        </w:div>
        <w:div w:id="2073191077">
          <w:marLeft w:val="0"/>
          <w:marRight w:val="0"/>
          <w:marTop w:val="0"/>
          <w:marBottom w:val="0"/>
          <w:divBdr>
            <w:top w:val="none" w:sz="0" w:space="0" w:color="auto"/>
            <w:left w:val="none" w:sz="0" w:space="0" w:color="auto"/>
            <w:bottom w:val="none" w:sz="0" w:space="0" w:color="auto"/>
            <w:right w:val="none" w:sz="0" w:space="0" w:color="auto"/>
          </w:divBdr>
        </w:div>
        <w:div w:id="1922446125">
          <w:marLeft w:val="0"/>
          <w:marRight w:val="0"/>
          <w:marTop w:val="0"/>
          <w:marBottom w:val="0"/>
          <w:divBdr>
            <w:top w:val="none" w:sz="0" w:space="0" w:color="auto"/>
            <w:left w:val="none" w:sz="0" w:space="0" w:color="auto"/>
            <w:bottom w:val="none" w:sz="0" w:space="0" w:color="auto"/>
            <w:right w:val="none" w:sz="0" w:space="0" w:color="auto"/>
          </w:divBdr>
        </w:div>
        <w:div w:id="1536305112">
          <w:marLeft w:val="0"/>
          <w:marRight w:val="0"/>
          <w:marTop w:val="0"/>
          <w:marBottom w:val="0"/>
          <w:divBdr>
            <w:top w:val="none" w:sz="0" w:space="0" w:color="auto"/>
            <w:left w:val="none" w:sz="0" w:space="0" w:color="auto"/>
            <w:bottom w:val="none" w:sz="0" w:space="0" w:color="auto"/>
            <w:right w:val="none" w:sz="0" w:space="0" w:color="auto"/>
          </w:divBdr>
        </w:div>
        <w:div w:id="387073779">
          <w:marLeft w:val="0"/>
          <w:marRight w:val="0"/>
          <w:marTop w:val="0"/>
          <w:marBottom w:val="0"/>
          <w:divBdr>
            <w:top w:val="none" w:sz="0" w:space="0" w:color="auto"/>
            <w:left w:val="none" w:sz="0" w:space="0" w:color="auto"/>
            <w:bottom w:val="none" w:sz="0" w:space="0" w:color="auto"/>
            <w:right w:val="none" w:sz="0" w:space="0" w:color="auto"/>
          </w:divBdr>
        </w:div>
        <w:div w:id="1676687611">
          <w:marLeft w:val="0"/>
          <w:marRight w:val="0"/>
          <w:marTop w:val="0"/>
          <w:marBottom w:val="0"/>
          <w:divBdr>
            <w:top w:val="none" w:sz="0" w:space="0" w:color="auto"/>
            <w:left w:val="none" w:sz="0" w:space="0" w:color="auto"/>
            <w:bottom w:val="none" w:sz="0" w:space="0" w:color="auto"/>
            <w:right w:val="none" w:sz="0" w:space="0" w:color="auto"/>
          </w:divBdr>
        </w:div>
        <w:div w:id="521018322">
          <w:marLeft w:val="0"/>
          <w:marRight w:val="0"/>
          <w:marTop w:val="0"/>
          <w:marBottom w:val="0"/>
          <w:divBdr>
            <w:top w:val="none" w:sz="0" w:space="0" w:color="auto"/>
            <w:left w:val="none" w:sz="0" w:space="0" w:color="auto"/>
            <w:bottom w:val="none" w:sz="0" w:space="0" w:color="auto"/>
            <w:right w:val="none" w:sz="0" w:space="0" w:color="auto"/>
          </w:divBdr>
        </w:div>
        <w:div w:id="1512256375">
          <w:marLeft w:val="0"/>
          <w:marRight w:val="0"/>
          <w:marTop w:val="0"/>
          <w:marBottom w:val="0"/>
          <w:divBdr>
            <w:top w:val="none" w:sz="0" w:space="0" w:color="auto"/>
            <w:left w:val="none" w:sz="0" w:space="0" w:color="auto"/>
            <w:bottom w:val="none" w:sz="0" w:space="0" w:color="auto"/>
            <w:right w:val="none" w:sz="0" w:space="0" w:color="auto"/>
          </w:divBdr>
        </w:div>
        <w:div w:id="1625960613">
          <w:marLeft w:val="0"/>
          <w:marRight w:val="0"/>
          <w:marTop w:val="0"/>
          <w:marBottom w:val="0"/>
          <w:divBdr>
            <w:top w:val="none" w:sz="0" w:space="0" w:color="auto"/>
            <w:left w:val="none" w:sz="0" w:space="0" w:color="auto"/>
            <w:bottom w:val="none" w:sz="0" w:space="0" w:color="auto"/>
            <w:right w:val="none" w:sz="0" w:space="0" w:color="auto"/>
          </w:divBdr>
        </w:div>
        <w:div w:id="1006902299">
          <w:marLeft w:val="0"/>
          <w:marRight w:val="0"/>
          <w:marTop w:val="0"/>
          <w:marBottom w:val="0"/>
          <w:divBdr>
            <w:top w:val="none" w:sz="0" w:space="0" w:color="auto"/>
            <w:left w:val="none" w:sz="0" w:space="0" w:color="auto"/>
            <w:bottom w:val="none" w:sz="0" w:space="0" w:color="auto"/>
            <w:right w:val="none" w:sz="0" w:space="0" w:color="auto"/>
          </w:divBdr>
        </w:div>
        <w:div w:id="1524131044">
          <w:marLeft w:val="0"/>
          <w:marRight w:val="0"/>
          <w:marTop w:val="0"/>
          <w:marBottom w:val="0"/>
          <w:divBdr>
            <w:top w:val="none" w:sz="0" w:space="0" w:color="auto"/>
            <w:left w:val="none" w:sz="0" w:space="0" w:color="auto"/>
            <w:bottom w:val="none" w:sz="0" w:space="0" w:color="auto"/>
            <w:right w:val="none" w:sz="0" w:space="0" w:color="auto"/>
          </w:divBdr>
        </w:div>
        <w:div w:id="657617426">
          <w:marLeft w:val="0"/>
          <w:marRight w:val="0"/>
          <w:marTop w:val="0"/>
          <w:marBottom w:val="0"/>
          <w:divBdr>
            <w:top w:val="none" w:sz="0" w:space="0" w:color="auto"/>
            <w:left w:val="none" w:sz="0" w:space="0" w:color="auto"/>
            <w:bottom w:val="none" w:sz="0" w:space="0" w:color="auto"/>
            <w:right w:val="none" w:sz="0" w:space="0" w:color="auto"/>
          </w:divBdr>
        </w:div>
        <w:div w:id="1339187394">
          <w:marLeft w:val="0"/>
          <w:marRight w:val="0"/>
          <w:marTop w:val="0"/>
          <w:marBottom w:val="0"/>
          <w:divBdr>
            <w:top w:val="none" w:sz="0" w:space="0" w:color="auto"/>
            <w:left w:val="none" w:sz="0" w:space="0" w:color="auto"/>
            <w:bottom w:val="none" w:sz="0" w:space="0" w:color="auto"/>
            <w:right w:val="none" w:sz="0" w:space="0" w:color="auto"/>
          </w:divBdr>
        </w:div>
        <w:div w:id="114756360">
          <w:marLeft w:val="0"/>
          <w:marRight w:val="0"/>
          <w:marTop w:val="0"/>
          <w:marBottom w:val="0"/>
          <w:divBdr>
            <w:top w:val="none" w:sz="0" w:space="0" w:color="auto"/>
            <w:left w:val="none" w:sz="0" w:space="0" w:color="auto"/>
            <w:bottom w:val="none" w:sz="0" w:space="0" w:color="auto"/>
            <w:right w:val="none" w:sz="0" w:space="0" w:color="auto"/>
          </w:divBdr>
        </w:div>
        <w:div w:id="1257328593">
          <w:marLeft w:val="0"/>
          <w:marRight w:val="0"/>
          <w:marTop w:val="0"/>
          <w:marBottom w:val="0"/>
          <w:divBdr>
            <w:top w:val="none" w:sz="0" w:space="0" w:color="auto"/>
            <w:left w:val="none" w:sz="0" w:space="0" w:color="auto"/>
            <w:bottom w:val="none" w:sz="0" w:space="0" w:color="auto"/>
            <w:right w:val="none" w:sz="0" w:space="0" w:color="auto"/>
          </w:divBdr>
        </w:div>
        <w:div w:id="830684424">
          <w:marLeft w:val="0"/>
          <w:marRight w:val="0"/>
          <w:marTop w:val="0"/>
          <w:marBottom w:val="0"/>
          <w:divBdr>
            <w:top w:val="none" w:sz="0" w:space="0" w:color="auto"/>
            <w:left w:val="none" w:sz="0" w:space="0" w:color="auto"/>
            <w:bottom w:val="none" w:sz="0" w:space="0" w:color="auto"/>
            <w:right w:val="none" w:sz="0" w:space="0" w:color="auto"/>
          </w:divBdr>
        </w:div>
        <w:div w:id="1791587406">
          <w:marLeft w:val="0"/>
          <w:marRight w:val="0"/>
          <w:marTop w:val="0"/>
          <w:marBottom w:val="0"/>
          <w:divBdr>
            <w:top w:val="none" w:sz="0" w:space="0" w:color="auto"/>
            <w:left w:val="none" w:sz="0" w:space="0" w:color="auto"/>
            <w:bottom w:val="none" w:sz="0" w:space="0" w:color="auto"/>
            <w:right w:val="none" w:sz="0" w:space="0" w:color="auto"/>
          </w:divBdr>
        </w:div>
        <w:div w:id="2132049823">
          <w:marLeft w:val="0"/>
          <w:marRight w:val="0"/>
          <w:marTop w:val="0"/>
          <w:marBottom w:val="0"/>
          <w:divBdr>
            <w:top w:val="none" w:sz="0" w:space="0" w:color="auto"/>
            <w:left w:val="none" w:sz="0" w:space="0" w:color="auto"/>
            <w:bottom w:val="none" w:sz="0" w:space="0" w:color="auto"/>
            <w:right w:val="none" w:sz="0" w:space="0" w:color="auto"/>
          </w:divBdr>
        </w:div>
        <w:div w:id="335425015">
          <w:marLeft w:val="0"/>
          <w:marRight w:val="0"/>
          <w:marTop w:val="0"/>
          <w:marBottom w:val="0"/>
          <w:divBdr>
            <w:top w:val="none" w:sz="0" w:space="0" w:color="auto"/>
            <w:left w:val="none" w:sz="0" w:space="0" w:color="auto"/>
            <w:bottom w:val="none" w:sz="0" w:space="0" w:color="auto"/>
            <w:right w:val="none" w:sz="0" w:space="0" w:color="auto"/>
          </w:divBdr>
        </w:div>
        <w:div w:id="2018655714">
          <w:marLeft w:val="0"/>
          <w:marRight w:val="0"/>
          <w:marTop w:val="0"/>
          <w:marBottom w:val="0"/>
          <w:divBdr>
            <w:top w:val="none" w:sz="0" w:space="0" w:color="auto"/>
            <w:left w:val="none" w:sz="0" w:space="0" w:color="auto"/>
            <w:bottom w:val="none" w:sz="0" w:space="0" w:color="auto"/>
            <w:right w:val="none" w:sz="0" w:space="0" w:color="auto"/>
          </w:divBdr>
        </w:div>
        <w:div w:id="813789185">
          <w:marLeft w:val="0"/>
          <w:marRight w:val="0"/>
          <w:marTop w:val="0"/>
          <w:marBottom w:val="0"/>
          <w:divBdr>
            <w:top w:val="none" w:sz="0" w:space="0" w:color="auto"/>
            <w:left w:val="none" w:sz="0" w:space="0" w:color="auto"/>
            <w:bottom w:val="none" w:sz="0" w:space="0" w:color="auto"/>
            <w:right w:val="none" w:sz="0" w:space="0" w:color="auto"/>
          </w:divBdr>
        </w:div>
        <w:div w:id="1955594808">
          <w:marLeft w:val="0"/>
          <w:marRight w:val="0"/>
          <w:marTop w:val="0"/>
          <w:marBottom w:val="0"/>
          <w:divBdr>
            <w:top w:val="none" w:sz="0" w:space="0" w:color="auto"/>
            <w:left w:val="none" w:sz="0" w:space="0" w:color="auto"/>
            <w:bottom w:val="none" w:sz="0" w:space="0" w:color="auto"/>
            <w:right w:val="none" w:sz="0" w:space="0" w:color="auto"/>
          </w:divBdr>
        </w:div>
        <w:div w:id="707337761">
          <w:marLeft w:val="0"/>
          <w:marRight w:val="0"/>
          <w:marTop w:val="0"/>
          <w:marBottom w:val="0"/>
          <w:divBdr>
            <w:top w:val="none" w:sz="0" w:space="0" w:color="auto"/>
            <w:left w:val="none" w:sz="0" w:space="0" w:color="auto"/>
            <w:bottom w:val="none" w:sz="0" w:space="0" w:color="auto"/>
            <w:right w:val="none" w:sz="0" w:space="0" w:color="auto"/>
          </w:divBdr>
        </w:div>
        <w:div w:id="1914929071">
          <w:marLeft w:val="0"/>
          <w:marRight w:val="0"/>
          <w:marTop w:val="0"/>
          <w:marBottom w:val="0"/>
          <w:divBdr>
            <w:top w:val="none" w:sz="0" w:space="0" w:color="auto"/>
            <w:left w:val="none" w:sz="0" w:space="0" w:color="auto"/>
            <w:bottom w:val="none" w:sz="0" w:space="0" w:color="auto"/>
            <w:right w:val="none" w:sz="0" w:space="0" w:color="auto"/>
          </w:divBdr>
        </w:div>
        <w:div w:id="18438517">
          <w:marLeft w:val="0"/>
          <w:marRight w:val="0"/>
          <w:marTop w:val="0"/>
          <w:marBottom w:val="0"/>
          <w:divBdr>
            <w:top w:val="none" w:sz="0" w:space="0" w:color="auto"/>
            <w:left w:val="none" w:sz="0" w:space="0" w:color="auto"/>
            <w:bottom w:val="none" w:sz="0" w:space="0" w:color="auto"/>
            <w:right w:val="none" w:sz="0" w:space="0" w:color="auto"/>
          </w:divBdr>
        </w:div>
        <w:div w:id="1881089750">
          <w:marLeft w:val="0"/>
          <w:marRight w:val="0"/>
          <w:marTop w:val="0"/>
          <w:marBottom w:val="0"/>
          <w:divBdr>
            <w:top w:val="none" w:sz="0" w:space="0" w:color="auto"/>
            <w:left w:val="none" w:sz="0" w:space="0" w:color="auto"/>
            <w:bottom w:val="none" w:sz="0" w:space="0" w:color="auto"/>
            <w:right w:val="none" w:sz="0" w:space="0" w:color="auto"/>
          </w:divBdr>
        </w:div>
        <w:div w:id="2062288342">
          <w:marLeft w:val="0"/>
          <w:marRight w:val="0"/>
          <w:marTop w:val="0"/>
          <w:marBottom w:val="0"/>
          <w:divBdr>
            <w:top w:val="none" w:sz="0" w:space="0" w:color="auto"/>
            <w:left w:val="none" w:sz="0" w:space="0" w:color="auto"/>
            <w:bottom w:val="none" w:sz="0" w:space="0" w:color="auto"/>
            <w:right w:val="none" w:sz="0" w:space="0" w:color="auto"/>
          </w:divBdr>
        </w:div>
        <w:div w:id="1787507720">
          <w:marLeft w:val="0"/>
          <w:marRight w:val="0"/>
          <w:marTop w:val="0"/>
          <w:marBottom w:val="0"/>
          <w:divBdr>
            <w:top w:val="none" w:sz="0" w:space="0" w:color="auto"/>
            <w:left w:val="none" w:sz="0" w:space="0" w:color="auto"/>
            <w:bottom w:val="none" w:sz="0" w:space="0" w:color="auto"/>
            <w:right w:val="none" w:sz="0" w:space="0" w:color="auto"/>
          </w:divBdr>
        </w:div>
        <w:div w:id="1048264467">
          <w:marLeft w:val="0"/>
          <w:marRight w:val="0"/>
          <w:marTop w:val="0"/>
          <w:marBottom w:val="0"/>
          <w:divBdr>
            <w:top w:val="none" w:sz="0" w:space="0" w:color="auto"/>
            <w:left w:val="none" w:sz="0" w:space="0" w:color="auto"/>
            <w:bottom w:val="none" w:sz="0" w:space="0" w:color="auto"/>
            <w:right w:val="none" w:sz="0" w:space="0" w:color="auto"/>
          </w:divBdr>
        </w:div>
        <w:div w:id="1260602909">
          <w:marLeft w:val="0"/>
          <w:marRight w:val="0"/>
          <w:marTop w:val="0"/>
          <w:marBottom w:val="0"/>
          <w:divBdr>
            <w:top w:val="none" w:sz="0" w:space="0" w:color="auto"/>
            <w:left w:val="none" w:sz="0" w:space="0" w:color="auto"/>
            <w:bottom w:val="none" w:sz="0" w:space="0" w:color="auto"/>
            <w:right w:val="none" w:sz="0" w:space="0" w:color="auto"/>
          </w:divBdr>
        </w:div>
        <w:div w:id="1771315105">
          <w:marLeft w:val="0"/>
          <w:marRight w:val="0"/>
          <w:marTop w:val="0"/>
          <w:marBottom w:val="0"/>
          <w:divBdr>
            <w:top w:val="none" w:sz="0" w:space="0" w:color="auto"/>
            <w:left w:val="none" w:sz="0" w:space="0" w:color="auto"/>
            <w:bottom w:val="none" w:sz="0" w:space="0" w:color="auto"/>
            <w:right w:val="none" w:sz="0" w:space="0" w:color="auto"/>
          </w:divBdr>
        </w:div>
        <w:div w:id="126969854">
          <w:marLeft w:val="0"/>
          <w:marRight w:val="0"/>
          <w:marTop w:val="0"/>
          <w:marBottom w:val="0"/>
          <w:divBdr>
            <w:top w:val="none" w:sz="0" w:space="0" w:color="auto"/>
            <w:left w:val="none" w:sz="0" w:space="0" w:color="auto"/>
            <w:bottom w:val="none" w:sz="0" w:space="0" w:color="auto"/>
            <w:right w:val="none" w:sz="0" w:space="0" w:color="auto"/>
          </w:divBdr>
        </w:div>
        <w:div w:id="703215518">
          <w:marLeft w:val="0"/>
          <w:marRight w:val="0"/>
          <w:marTop w:val="0"/>
          <w:marBottom w:val="0"/>
          <w:divBdr>
            <w:top w:val="none" w:sz="0" w:space="0" w:color="auto"/>
            <w:left w:val="none" w:sz="0" w:space="0" w:color="auto"/>
            <w:bottom w:val="none" w:sz="0" w:space="0" w:color="auto"/>
            <w:right w:val="none" w:sz="0" w:space="0" w:color="auto"/>
          </w:divBdr>
        </w:div>
        <w:div w:id="978149684">
          <w:marLeft w:val="0"/>
          <w:marRight w:val="0"/>
          <w:marTop w:val="0"/>
          <w:marBottom w:val="0"/>
          <w:divBdr>
            <w:top w:val="none" w:sz="0" w:space="0" w:color="auto"/>
            <w:left w:val="none" w:sz="0" w:space="0" w:color="auto"/>
            <w:bottom w:val="none" w:sz="0" w:space="0" w:color="auto"/>
            <w:right w:val="none" w:sz="0" w:space="0" w:color="auto"/>
          </w:divBdr>
        </w:div>
        <w:div w:id="905528043">
          <w:marLeft w:val="0"/>
          <w:marRight w:val="0"/>
          <w:marTop w:val="0"/>
          <w:marBottom w:val="0"/>
          <w:divBdr>
            <w:top w:val="none" w:sz="0" w:space="0" w:color="auto"/>
            <w:left w:val="none" w:sz="0" w:space="0" w:color="auto"/>
            <w:bottom w:val="none" w:sz="0" w:space="0" w:color="auto"/>
            <w:right w:val="none" w:sz="0" w:space="0" w:color="auto"/>
          </w:divBdr>
        </w:div>
        <w:div w:id="1156916302">
          <w:marLeft w:val="0"/>
          <w:marRight w:val="0"/>
          <w:marTop w:val="0"/>
          <w:marBottom w:val="0"/>
          <w:divBdr>
            <w:top w:val="none" w:sz="0" w:space="0" w:color="auto"/>
            <w:left w:val="none" w:sz="0" w:space="0" w:color="auto"/>
            <w:bottom w:val="none" w:sz="0" w:space="0" w:color="auto"/>
            <w:right w:val="none" w:sz="0" w:space="0" w:color="auto"/>
          </w:divBdr>
        </w:div>
        <w:div w:id="1361542598">
          <w:marLeft w:val="0"/>
          <w:marRight w:val="0"/>
          <w:marTop w:val="0"/>
          <w:marBottom w:val="0"/>
          <w:divBdr>
            <w:top w:val="none" w:sz="0" w:space="0" w:color="auto"/>
            <w:left w:val="none" w:sz="0" w:space="0" w:color="auto"/>
            <w:bottom w:val="none" w:sz="0" w:space="0" w:color="auto"/>
            <w:right w:val="none" w:sz="0" w:space="0" w:color="auto"/>
          </w:divBdr>
        </w:div>
        <w:div w:id="1165362862">
          <w:marLeft w:val="0"/>
          <w:marRight w:val="0"/>
          <w:marTop w:val="0"/>
          <w:marBottom w:val="0"/>
          <w:divBdr>
            <w:top w:val="none" w:sz="0" w:space="0" w:color="auto"/>
            <w:left w:val="none" w:sz="0" w:space="0" w:color="auto"/>
            <w:bottom w:val="none" w:sz="0" w:space="0" w:color="auto"/>
            <w:right w:val="none" w:sz="0" w:space="0" w:color="auto"/>
          </w:divBdr>
        </w:div>
        <w:div w:id="1480925795">
          <w:marLeft w:val="0"/>
          <w:marRight w:val="0"/>
          <w:marTop w:val="0"/>
          <w:marBottom w:val="0"/>
          <w:divBdr>
            <w:top w:val="none" w:sz="0" w:space="0" w:color="auto"/>
            <w:left w:val="none" w:sz="0" w:space="0" w:color="auto"/>
            <w:bottom w:val="none" w:sz="0" w:space="0" w:color="auto"/>
            <w:right w:val="none" w:sz="0" w:space="0" w:color="auto"/>
          </w:divBdr>
        </w:div>
        <w:div w:id="1048379760">
          <w:marLeft w:val="0"/>
          <w:marRight w:val="0"/>
          <w:marTop w:val="0"/>
          <w:marBottom w:val="0"/>
          <w:divBdr>
            <w:top w:val="none" w:sz="0" w:space="0" w:color="auto"/>
            <w:left w:val="none" w:sz="0" w:space="0" w:color="auto"/>
            <w:bottom w:val="none" w:sz="0" w:space="0" w:color="auto"/>
            <w:right w:val="none" w:sz="0" w:space="0" w:color="auto"/>
          </w:divBdr>
        </w:div>
        <w:div w:id="823082104">
          <w:marLeft w:val="0"/>
          <w:marRight w:val="0"/>
          <w:marTop w:val="0"/>
          <w:marBottom w:val="0"/>
          <w:divBdr>
            <w:top w:val="none" w:sz="0" w:space="0" w:color="auto"/>
            <w:left w:val="none" w:sz="0" w:space="0" w:color="auto"/>
            <w:bottom w:val="none" w:sz="0" w:space="0" w:color="auto"/>
            <w:right w:val="none" w:sz="0" w:space="0" w:color="auto"/>
          </w:divBdr>
        </w:div>
        <w:div w:id="1616130792">
          <w:marLeft w:val="0"/>
          <w:marRight w:val="0"/>
          <w:marTop w:val="0"/>
          <w:marBottom w:val="0"/>
          <w:divBdr>
            <w:top w:val="none" w:sz="0" w:space="0" w:color="auto"/>
            <w:left w:val="none" w:sz="0" w:space="0" w:color="auto"/>
            <w:bottom w:val="none" w:sz="0" w:space="0" w:color="auto"/>
            <w:right w:val="none" w:sz="0" w:space="0" w:color="auto"/>
          </w:divBdr>
        </w:div>
        <w:div w:id="37820880">
          <w:marLeft w:val="0"/>
          <w:marRight w:val="0"/>
          <w:marTop w:val="0"/>
          <w:marBottom w:val="0"/>
          <w:divBdr>
            <w:top w:val="none" w:sz="0" w:space="0" w:color="auto"/>
            <w:left w:val="none" w:sz="0" w:space="0" w:color="auto"/>
            <w:bottom w:val="none" w:sz="0" w:space="0" w:color="auto"/>
            <w:right w:val="none" w:sz="0" w:space="0" w:color="auto"/>
          </w:divBdr>
        </w:div>
        <w:div w:id="1244028152">
          <w:marLeft w:val="0"/>
          <w:marRight w:val="0"/>
          <w:marTop w:val="0"/>
          <w:marBottom w:val="0"/>
          <w:divBdr>
            <w:top w:val="none" w:sz="0" w:space="0" w:color="auto"/>
            <w:left w:val="none" w:sz="0" w:space="0" w:color="auto"/>
            <w:bottom w:val="none" w:sz="0" w:space="0" w:color="auto"/>
            <w:right w:val="none" w:sz="0" w:space="0" w:color="auto"/>
          </w:divBdr>
        </w:div>
        <w:div w:id="858663207">
          <w:marLeft w:val="0"/>
          <w:marRight w:val="0"/>
          <w:marTop w:val="0"/>
          <w:marBottom w:val="0"/>
          <w:divBdr>
            <w:top w:val="none" w:sz="0" w:space="0" w:color="auto"/>
            <w:left w:val="none" w:sz="0" w:space="0" w:color="auto"/>
            <w:bottom w:val="none" w:sz="0" w:space="0" w:color="auto"/>
            <w:right w:val="none" w:sz="0" w:space="0" w:color="auto"/>
          </w:divBdr>
        </w:div>
        <w:div w:id="1606841488">
          <w:marLeft w:val="0"/>
          <w:marRight w:val="0"/>
          <w:marTop w:val="0"/>
          <w:marBottom w:val="0"/>
          <w:divBdr>
            <w:top w:val="none" w:sz="0" w:space="0" w:color="auto"/>
            <w:left w:val="none" w:sz="0" w:space="0" w:color="auto"/>
            <w:bottom w:val="none" w:sz="0" w:space="0" w:color="auto"/>
            <w:right w:val="none" w:sz="0" w:space="0" w:color="auto"/>
          </w:divBdr>
        </w:div>
        <w:div w:id="1879318015">
          <w:marLeft w:val="0"/>
          <w:marRight w:val="0"/>
          <w:marTop w:val="0"/>
          <w:marBottom w:val="0"/>
          <w:divBdr>
            <w:top w:val="none" w:sz="0" w:space="0" w:color="auto"/>
            <w:left w:val="none" w:sz="0" w:space="0" w:color="auto"/>
            <w:bottom w:val="none" w:sz="0" w:space="0" w:color="auto"/>
            <w:right w:val="none" w:sz="0" w:space="0" w:color="auto"/>
          </w:divBdr>
        </w:div>
        <w:div w:id="1344893439">
          <w:marLeft w:val="0"/>
          <w:marRight w:val="0"/>
          <w:marTop w:val="0"/>
          <w:marBottom w:val="0"/>
          <w:divBdr>
            <w:top w:val="none" w:sz="0" w:space="0" w:color="auto"/>
            <w:left w:val="none" w:sz="0" w:space="0" w:color="auto"/>
            <w:bottom w:val="none" w:sz="0" w:space="0" w:color="auto"/>
            <w:right w:val="none" w:sz="0" w:space="0" w:color="auto"/>
          </w:divBdr>
        </w:div>
        <w:div w:id="1677533760">
          <w:marLeft w:val="0"/>
          <w:marRight w:val="0"/>
          <w:marTop w:val="0"/>
          <w:marBottom w:val="0"/>
          <w:divBdr>
            <w:top w:val="none" w:sz="0" w:space="0" w:color="auto"/>
            <w:left w:val="none" w:sz="0" w:space="0" w:color="auto"/>
            <w:bottom w:val="none" w:sz="0" w:space="0" w:color="auto"/>
            <w:right w:val="none" w:sz="0" w:space="0" w:color="auto"/>
          </w:divBdr>
        </w:div>
        <w:div w:id="183784968">
          <w:marLeft w:val="0"/>
          <w:marRight w:val="0"/>
          <w:marTop w:val="0"/>
          <w:marBottom w:val="0"/>
          <w:divBdr>
            <w:top w:val="none" w:sz="0" w:space="0" w:color="auto"/>
            <w:left w:val="none" w:sz="0" w:space="0" w:color="auto"/>
            <w:bottom w:val="none" w:sz="0" w:space="0" w:color="auto"/>
            <w:right w:val="none" w:sz="0" w:space="0" w:color="auto"/>
          </w:divBdr>
        </w:div>
        <w:div w:id="252713265">
          <w:marLeft w:val="0"/>
          <w:marRight w:val="0"/>
          <w:marTop w:val="0"/>
          <w:marBottom w:val="0"/>
          <w:divBdr>
            <w:top w:val="none" w:sz="0" w:space="0" w:color="auto"/>
            <w:left w:val="none" w:sz="0" w:space="0" w:color="auto"/>
            <w:bottom w:val="none" w:sz="0" w:space="0" w:color="auto"/>
            <w:right w:val="none" w:sz="0" w:space="0" w:color="auto"/>
          </w:divBdr>
        </w:div>
        <w:div w:id="62336851">
          <w:marLeft w:val="0"/>
          <w:marRight w:val="0"/>
          <w:marTop w:val="0"/>
          <w:marBottom w:val="0"/>
          <w:divBdr>
            <w:top w:val="none" w:sz="0" w:space="0" w:color="auto"/>
            <w:left w:val="none" w:sz="0" w:space="0" w:color="auto"/>
            <w:bottom w:val="none" w:sz="0" w:space="0" w:color="auto"/>
            <w:right w:val="none" w:sz="0" w:space="0" w:color="auto"/>
          </w:divBdr>
        </w:div>
        <w:div w:id="224487784">
          <w:marLeft w:val="0"/>
          <w:marRight w:val="0"/>
          <w:marTop w:val="0"/>
          <w:marBottom w:val="0"/>
          <w:divBdr>
            <w:top w:val="none" w:sz="0" w:space="0" w:color="auto"/>
            <w:left w:val="none" w:sz="0" w:space="0" w:color="auto"/>
            <w:bottom w:val="none" w:sz="0" w:space="0" w:color="auto"/>
            <w:right w:val="none" w:sz="0" w:space="0" w:color="auto"/>
          </w:divBdr>
        </w:div>
        <w:div w:id="1796828577">
          <w:marLeft w:val="0"/>
          <w:marRight w:val="0"/>
          <w:marTop w:val="0"/>
          <w:marBottom w:val="0"/>
          <w:divBdr>
            <w:top w:val="none" w:sz="0" w:space="0" w:color="auto"/>
            <w:left w:val="none" w:sz="0" w:space="0" w:color="auto"/>
            <w:bottom w:val="none" w:sz="0" w:space="0" w:color="auto"/>
            <w:right w:val="none" w:sz="0" w:space="0" w:color="auto"/>
          </w:divBdr>
        </w:div>
        <w:div w:id="1616206761">
          <w:marLeft w:val="0"/>
          <w:marRight w:val="0"/>
          <w:marTop w:val="0"/>
          <w:marBottom w:val="0"/>
          <w:divBdr>
            <w:top w:val="none" w:sz="0" w:space="0" w:color="auto"/>
            <w:left w:val="none" w:sz="0" w:space="0" w:color="auto"/>
            <w:bottom w:val="none" w:sz="0" w:space="0" w:color="auto"/>
            <w:right w:val="none" w:sz="0" w:space="0" w:color="auto"/>
          </w:divBdr>
        </w:div>
        <w:div w:id="102389389">
          <w:marLeft w:val="0"/>
          <w:marRight w:val="0"/>
          <w:marTop w:val="0"/>
          <w:marBottom w:val="0"/>
          <w:divBdr>
            <w:top w:val="none" w:sz="0" w:space="0" w:color="auto"/>
            <w:left w:val="none" w:sz="0" w:space="0" w:color="auto"/>
            <w:bottom w:val="none" w:sz="0" w:space="0" w:color="auto"/>
            <w:right w:val="none" w:sz="0" w:space="0" w:color="auto"/>
          </w:divBdr>
        </w:div>
        <w:div w:id="2135128469">
          <w:marLeft w:val="0"/>
          <w:marRight w:val="0"/>
          <w:marTop w:val="0"/>
          <w:marBottom w:val="0"/>
          <w:divBdr>
            <w:top w:val="none" w:sz="0" w:space="0" w:color="auto"/>
            <w:left w:val="none" w:sz="0" w:space="0" w:color="auto"/>
            <w:bottom w:val="none" w:sz="0" w:space="0" w:color="auto"/>
            <w:right w:val="none" w:sz="0" w:space="0" w:color="auto"/>
          </w:divBdr>
        </w:div>
        <w:div w:id="1795706215">
          <w:marLeft w:val="0"/>
          <w:marRight w:val="0"/>
          <w:marTop w:val="0"/>
          <w:marBottom w:val="0"/>
          <w:divBdr>
            <w:top w:val="none" w:sz="0" w:space="0" w:color="auto"/>
            <w:left w:val="none" w:sz="0" w:space="0" w:color="auto"/>
            <w:bottom w:val="none" w:sz="0" w:space="0" w:color="auto"/>
            <w:right w:val="none" w:sz="0" w:space="0" w:color="auto"/>
          </w:divBdr>
        </w:div>
        <w:div w:id="223957688">
          <w:marLeft w:val="0"/>
          <w:marRight w:val="0"/>
          <w:marTop w:val="0"/>
          <w:marBottom w:val="0"/>
          <w:divBdr>
            <w:top w:val="none" w:sz="0" w:space="0" w:color="auto"/>
            <w:left w:val="none" w:sz="0" w:space="0" w:color="auto"/>
            <w:bottom w:val="none" w:sz="0" w:space="0" w:color="auto"/>
            <w:right w:val="none" w:sz="0" w:space="0" w:color="auto"/>
          </w:divBdr>
        </w:div>
        <w:div w:id="28727248">
          <w:marLeft w:val="0"/>
          <w:marRight w:val="0"/>
          <w:marTop w:val="0"/>
          <w:marBottom w:val="0"/>
          <w:divBdr>
            <w:top w:val="none" w:sz="0" w:space="0" w:color="auto"/>
            <w:left w:val="none" w:sz="0" w:space="0" w:color="auto"/>
            <w:bottom w:val="none" w:sz="0" w:space="0" w:color="auto"/>
            <w:right w:val="none" w:sz="0" w:space="0" w:color="auto"/>
          </w:divBdr>
        </w:div>
        <w:div w:id="1819616809">
          <w:marLeft w:val="0"/>
          <w:marRight w:val="0"/>
          <w:marTop w:val="0"/>
          <w:marBottom w:val="0"/>
          <w:divBdr>
            <w:top w:val="none" w:sz="0" w:space="0" w:color="auto"/>
            <w:left w:val="none" w:sz="0" w:space="0" w:color="auto"/>
            <w:bottom w:val="none" w:sz="0" w:space="0" w:color="auto"/>
            <w:right w:val="none" w:sz="0" w:space="0" w:color="auto"/>
          </w:divBdr>
        </w:div>
        <w:div w:id="338965053">
          <w:marLeft w:val="0"/>
          <w:marRight w:val="0"/>
          <w:marTop w:val="0"/>
          <w:marBottom w:val="0"/>
          <w:divBdr>
            <w:top w:val="none" w:sz="0" w:space="0" w:color="auto"/>
            <w:left w:val="none" w:sz="0" w:space="0" w:color="auto"/>
            <w:bottom w:val="none" w:sz="0" w:space="0" w:color="auto"/>
            <w:right w:val="none" w:sz="0" w:space="0" w:color="auto"/>
          </w:divBdr>
        </w:div>
        <w:div w:id="1729762430">
          <w:marLeft w:val="0"/>
          <w:marRight w:val="0"/>
          <w:marTop w:val="0"/>
          <w:marBottom w:val="0"/>
          <w:divBdr>
            <w:top w:val="none" w:sz="0" w:space="0" w:color="auto"/>
            <w:left w:val="none" w:sz="0" w:space="0" w:color="auto"/>
            <w:bottom w:val="none" w:sz="0" w:space="0" w:color="auto"/>
            <w:right w:val="none" w:sz="0" w:space="0" w:color="auto"/>
          </w:divBdr>
        </w:div>
        <w:div w:id="640886058">
          <w:marLeft w:val="0"/>
          <w:marRight w:val="0"/>
          <w:marTop w:val="0"/>
          <w:marBottom w:val="0"/>
          <w:divBdr>
            <w:top w:val="none" w:sz="0" w:space="0" w:color="auto"/>
            <w:left w:val="none" w:sz="0" w:space="0" w:color="auto"/>
            <w:bottom w:val="none" w:sz="0" w:space="0" w:color="auto"/>
            <w:right w:val="none" w:sz="0" w:space="0" w:color="auto"/>
          </w:divBdr>
        </w:div>
        <w:div w:id="1584298670">
          <w:marLeft w:val="0"/>
          <w:marRight w:val="0"/>
          <w:marTop w:val="0"/>
          <w:marBottom w:val="0"/>
          <w:divBdr>
            <w:top w:val="none" w:sz="0" w:space="0" w:color="auto"/>
            <w:left w:val="none" w:sz="0" w:space="0" w:color="auto"/>
            <w:bottom w:val="none" w:sz="0" w:space="0" w:color="auto"/>
            <w:right w:val="none" w:sz="0" w:space="0" w:color="auto"/>
          </w:divBdr>
        </w:div>
        <w:div w:id="228924245">
          <w:marLeft w:val="0"/>
          <w:marRight w:val="0"/>
          <w:marTop w:val="0"/>
          <w:marBottom w:val="0"/>
          <w:divBdr>
            <w:top w:val="none" w:sz="0" w:space="0" w:color="auto"/>
            <w:left w:val="none" w:sz="0" w:space="0" w:color="auto"/>
            <w:bottom w:val="none" w:sz="0" w:space="0" w:color="auto"/>
            <w:right w:val="none" w:sz="0" w:space="0" w:color="auto"/>
          </w:divBdr>
        </w:div>
        <w:div w:id="333338579">
          <w:marLeft w:val="0"/>
          <w:marRight w:val="0"/>
          <w:marTop w:val="0"/>
          <w:marBottom w:val="0"/>
          <w:divBdr>
            <w:top w:val="none" w:sz="0" w:space="0" w:color="auto"/>
            <w:left w:val="none" w:sz="0" w:space="0" w:color="auto"/>
            <w:bottom w:val="none" w:sz="0" w:space="0" w:color="auto"/>
            <w:right w:val="none" w:sz="0" w:space="0" w:color="auto"/>
          </w:divBdr>
        </w:div>
        <w:div w:id="1790775456">
          <w:marLeft w:val="0"/>
          <w:marRight w:val="0"/>
          <w:marTop w:val="0"/>
          <w:marBottom w:val="0"/>
          <w:divBdr>
            <w:top w:val="none" w:sz="0" w:space="0" w:color="auto"/>
            <w:left w:val="none" w:sz="0" w:space="0" w:color="auto"/>
            <w:bottom w:val="none" w:sz="0" w:space="0" w:color="auto"/>
            <w:right w:val="none" w:sz="0" w:space="0" w:color="auto"/>
          </w:divBdr>
        </w:div>
        <w:div w:id="1322541434">
          <w:marLeft w:val="0"/>
          <w:marRight w:val="0"/>
          <w:marTop w:val="0"/>
          <w:marBottom w:val="0"/>
          <w:divBdr>
            <w:top w:val="none" w:sz="0" w:space="0" w:color="auto"/>
            <w:left w:val="none" w:sz="0" w:space="0" w:color="auto"/>
            <w:bottom w:val="none" w:sz="0" w:space="0" w:color="auto"/>
            <w:right w:val="none" w:sz="0" w:space="0" w:color="auto"/>
          </w:divBdr>
        </w:div>
        <w:div w:id="835195967">
          <w:marLeft w:val="0"/>
          <w:marRight w:val="0"/>
          <w:marTop w:val="0"/>
          <w:marBottom w:val="0"/>
          <w:divBdr>
            <w:top w:val="none" w:sz="0" w:space="0" w:color="auto"/>
            <w:left w:val="none" w:sz="0" w:space="0" w:color="auto"/>
            <w:bottom w:val="none" w:sz="0" w:space="0" w:color="auto"/>
            <w:right w:val="none" w:sz="0" w:space="0" w:color="auto"/>
          </w:divBdr>
        </w:div>
        <w:div w:id="1120993463">
          <w:marLeft w:val="0"/>
          <w:marRight w:val="0"/>
          <w:marTop w:val="0"/>
          <w:marBottom w:val="0"/>
          <w:divBdr>
            <w:top w:val="none" w:sz="0" w:space="0" w:color="auto"/>
            <w:left w:val="none" w:sz="0" w:space="0" w:color="auto"/>
            <w:bottom w:val="none" w:sz="0" w:space="0" w:color="auto"/>
            <w:right w:val="none" w:sz="0" w:space="0" w:color="auto"/>
          </w:divBdr>
        </w:div>
        <w:div w:id="93013279">
          <w:marLeft w:val="0"/>
          <w:marRight w:val="0"/>
          <w:marTop w:val="0"/>
          <w:marBottom w:val="0"/>
          <w:divBdr>
            <w:top w:val="none" w:sz="0" w:space="0" w:color="auto"/>
            <w:left w:val="none" w:sz="0" w:space="0" w:color="auto"/>
            <w:bottom w:val="none" w:sz="0" w:space="0" w:color="auto"/>
            <w:right w:val="none" w:sz="0" w:space="0" w:color="auto"/>
          </w:divBdr>
        </w:div>
        <w:div w:id="1083378072">
          <w:marLeft w:val="0"/>
          <w:marRight w:val="0"/>
          <w:marTop w:val="0"/>
          <w:marBottom w:val="0"/>
          <w:divBdr>
            <w:top w:val="none" w:sz="0" w:space="0" w:color="auto"/>
            <w:left w:val="none" w:sz="0" w:space="0" w:color="auto"/>
            <w:bottom w:val="none" w:sz="0" w:space="0" w:color="auto"/>
            <w:right w:val="none" w:sz="0" w:space="0" w:color="auto"/>
          </w:divBdr>
        </w:div>
        <w:div w:id="176039399">
          <w:marLeft w:val="0"/>
          <w:marRight w:val="0"/>
          <w:marTop w:val="0"/>
          <w:marBottom w:val="0"/>
          <w:divBdr>
            <w:top w:val="none" w:sz="0" w:space="0" w:color="auto"/>
            <w:left w:val="none" w:sz="0" w:space="0" w:color="auto"/>
            <w:bottom w:val="none" w:sz="0" w:space="0" w:color="auto"/>
            <w:right w:val="none" w:sz="0" w:space="0" w:color="auto"/>
          </w:divBdr>
        </w:div>
        <w:div w:id="753623221">
          <w:marLeft w:val="0"/>
          <w:marRight w:val="0"/>
          <w:marTop w:val="0"/>
          <w:marBottom w:val="0"/>
          <w:divBdr>
            <w:top w:val="none" w:sz="0" w:space="0" w:color="auto"/>
            <w:left w:val="none" w:sz="0" w:space="0" w:color="auto"/>
            <w:bottom w:val="none" w:sz="0" w:space="0" w:color="auto"/>
            <w:right w:val="none" w:sz="0" w:space="0" w:color="auto"/>
          </w:divBdr>
        </w:div>
        <w:div w:id="313727087">
          <w:marLeft w:val="0"/>
          <w:marRight w:val="0"/>
          <w:marTop w:val="0"/>
          <w:marBottom w:val="0"/>
          <w:divBdr>
            <w:top w:val="none" w:sz="0" w:space="0" w:color="auto"/>
            <w:left w:val="none" w:sz="0" w:space="0" w:color="auto"/>
            <w:bottom w:val="none" w:sz="0" w:space="0" w:color="auto"/>
            <w:right w:val="none" w:sz="0" w:space="0" w:color="auto"/>
          </w:divBdr>
        </w:div>
        <w:div w:id="1629700383">
          <w:marLeft w:val="0"/>
          <w:marRight w:val="0"/>
          <w:marTop w:val="0"/>
          <w:marBottom w:val="0"/>
          <w:divBdr>
            <w:top w:val="none" w:sz="0" w:space="0" w:color="auto"/>
            <w:left w:val="none" w:sz="0" w:space="0" w:color="auto"/>
            <w:bottom w:val="none" w:sz="0" w:space="0" w:color="auto"/>
            <w:right w:val="none" w:sz="0" w:space="0" w:color="auto"/>
          </w:divBdr>
        </w:div>
        <w:div w:id="1381437637">
          <w:marLeft w:val="0"/>
          <w:marRight w:val="0"/>
          <w:marTop w:val="0"/>
          <w:marBottom w:val="0"/>
          <w:divBdr>
            <w:top w:val="none" w:sz="0" w:space="0" w:color="auto"/>
            <w:left w:val="none" w:sz="0" w:space="0" w:color="auto"/>
            <w:bottom w:val="none" w:sz="0" w:space="0" w:color="auto"/>
            <w:right w:val="none" w:sz="0" w:space="0" w:color="auto"/>
          </w:divBdr>
        </w:div>
        <w:div w:id="1743870149">
          <w:marLeft w:val="0"/>
          <w:marRight w:val="0"/>
          <w:marTop w:val="0"/>
          <w:marBottom w:val="0"/>
          <w:divBdr>
            <w:top w:val="none" w:sz="0" w:space="0" w:color="auto"/>
            <w:left w:val="none" w:sz="0" w:space="0" w:color="auto"/>
            <w:bottom w:val="none" w:sz="0" w:space="0" w:color="auto"/>
            <w:right w:val="none" w:sz="0" w:space="0" w:color="auto"/>
          </w:divBdr>
        </w:div>
        <w:div w:id="272326150">
          <w:marLeft w:val="0"/>
          <w:marRight w:val="0"/>
          <w:marTop w:val="0"/>
          <w:marBottom w:val="0"/>
          <w:divBdr>
            <w:top w:val="none" w:sz="0" w:space="0" w:color="auto"/>
            <w:left w:val="none" w:sz="0" w:space="0" w:color="auto"/>
            <w:bottom w:val="none" w:sz="0" w:space="0" w:color="auto"/>
            <w:right w:val="none" w:sz="0" w:space="0" w:color="auto"/>
          </w:divBdr>
        </w:div>
        <w:div w:id="632978300">
          <w:marLeft w:val="0"/>
          <w:marRight w:val="0"/>
          <w:marTop w:val="0"/>
          <w:marBottom w:val="0"/>
          <w:divBdr>
            <w:top w:val="none" w:sz="0" w:space="0" w:color="auto"/>
            <w:left w:val="none" w:sz="0" w:space="0" w:color="auto"/>
            <w:bottom w:val="none" w:sz="0" w:space="0" w:color="auto"/>
            <w:right w:val="none" w:sz="0" w:space="0" w:color="auto"/>
          </w:divBdr>
        </w:div>
        <w:div w:id="1616250418">
          <w:marLeft w:val="0"/>
          <w:marRight w:val="0"/>
          <w:marTop w:val="0"/>
          <w:marBottom w:val="0"/>
          <w:divBdr>
            <w:top w:val="none" w:sz="0" w:space="0" w:color="auto"/>
            <w:left w:val="none" w:sz="0" w:space="0" w:color="auto"/>
            <w:bottom w:val="none" w:sz="0" w:space="0" w:color="auto"/>
            <w:right w:val="none" w:sz="0" w:space="0" w:color="auto"/>
          </w:divBdr>
        </w:div>
        <w:div w:id="584802742">
          <w:marLeft w:val="0"/>
          <w:marRight w:val="0"/>
          <w:marTop w:val="0"/>
          <w:marBottom w:val="0"/>
          <w:divBdr>
            <w:top w:val="none" w:sz="0" w:space="0" w:color="auto"/>
            <w:left w:val="none" w:sz="0" w:space="0" w:color="auto"/>
            <w:bottom w:val="none" w:sz="0" w:space="0" w:color="auto"/>
            <w:right w:val="none" w:sz="0" w:space="0" w:color="auto"/>
          </w:divBdr>
        </w:div>
      </w:divsChild>
    </w:div>
    <w:div w:id="698548407">
      <w:bodyDiv w:val="1"/>
      <w:marLeft w:val="0"/>
      <w:marRight w:val="0"/>
      <w:marTop w:val="0"/>
      <w:marBottom w:val="0"/>
      <w:divBdr>
        <w:top w:val="none" w:sz="0" w:space="0" w:color="auto"/>
        <w:left w:val="none" w:sz="0" w:space="0" w:color="auto"/>
        <w:bottom w:val="none" w:sz="0" w:space="0" w:color="auto"/>
        <w:right w:val="none" w:sz="0" w:space="0" w:color="auto"/>
      </w:divBdr>
    </w:div>
    <w:div w:id="722363283">
      <w:bodyDiv w:val="1"/>
      <w:marLeft w:val="0"/>
      <w:marRight w:val="0"/>
      <w:marTop w:val="0"/>
      <w:marBottom w:val="0"/>
      <w:divBdr>
        <w:top w:val="none" w:sz="0" w:space="0" w:color="auto"/>
        <w:left w:val="none" w:sz="0" w:space="0" w:color="auto"/>
        <w:bottom w:val="none" w:sz="0" w:space="0" w:color="auto"/>
        <w:right w:val="none" w:sz="0" w:space="0" w:color="auto"/>
      </w:divBdr>
    </w:div>
    <w:div w:id="746996394">
      <w:bodyDiv w:val="1"/>
      <w:marLeft w:val="0"/>
      <w:marRight w:val="0"/>
      <w:marTop w:val="0"/>
      <w:marBottom w:val="0"/>
      <w:divBdr>
        <w:top w:val="none" w:sz="0" w:space="0" w:color="auto"/>
        <w:left w:val="none" w:sz="0" w:space="0" w:color="auto"/>
        <w:bottom w:val="none" w:sz="0" w:space="0" w:color="auto"/>
        <w:right w:val="none" w:sz="0" w:space="0" w:color="auto"/>
      </w:divBdr>
    </w:div>
    <w:div w:id="815294695">
      <w:bodyDiv w:val="1"/>
      <w:marLeft w:val="0"/>
      <w:marRight w:val="0"/>
      <w:marTop w:val="0"/>
      <w:marBottom w:val="0"/>
      <w:divBdr>
        <w:top w:val="none" w:sz="0" w:space="0" w:color="auto"/>
        <w:left w:val="none" w:sz="0" w:space="0" w:color="auto"/>
        <w:bottom w:val="none" w:sz="0" w:space="0" w:color="auto"/>
        <w:right w:val="none" w:sz="0" w:space="0" w:color="auto"/>
      </w:divBdr>
    </w:div>
    <w:div w:id="858347554">
      <w:bodyDiv w:val="1"/>
      <w:marLeft w:val="0"/>
      <w:marRight w:val="0"/>
      <w:marTop w:val="0"/>
      <w:marBottom w:val="0"/>
      <w:divBdr>
        <w:top w:val="none" w:sz="0" w:space="0" w:color="auto"/>
        <w:left w:val="none" w:sz="0" w:space="0" w:color="auto"/>
        <w:bottom w:val="none" w:sz="0" w:space="0" w:color="auto"/>
        <w:right w:val="none" w:sz="0" w:space="0" w:color="auto"/>
      </w:divBdr>
    </w:div>
    <w:div w:id="887034263">
      <w:bodyDiv w:val="1"/>
      <w:marLeft w:val="0"/>
      <w:marRight w:val="0"/>
      <w:marTop w:val="0"/>
      <w:marBottom w:val="0"/>
      <w:divBdr>
        <w:top w:val="none" w:sz="0" w:space="0" w:color="auto"/>
        <w:left w:val="none" w:sz="0" w:space="0" w:color="auto"/>
        <w:bottom w:val="none" w:sz="0" w:space="0" w:color="auto"/>
        <w:right w:val="none" w:sz="0" w:space="0" w:color="auto"/>
      </w:divBdr>
      <w:divsChild>
        <w:div w:id="1130250067">
          <w:marLeft w:val="0"/>
          <w:marRight w:val="0"/>
          <w:marTop w:val="0"/>
          <w:marBottom w:val="0"/>
          <w:divBdr>
            <w:top w:val="none" w:sz="0" w:space="0" w:color="auto"/>
            <w:left w:val="none" w:sz="0" w:space="0" w:color="auto"/>
            <w:bottom w:val="none" w:sz="0" w:space="0" w:color="auto"/>
            <w:right w:val="none" w:sz="0" w:space="0" w:color="auto"/>
          </w:divBdr>
        </w:div>
        <w:div w:id="1917351886">
          <w:marLeft w:val="0"/>
          <w:marRight w:val="0"/>
          <w:marTop w:val="0"/>
          <w:marBottom w:val="0"/>
          <w:divBdr>
            <w:top w:val="none" w:sz="0" w:space="0" w:color="auto"/>
            <w:left w:val="none" w:sz="0" w:space="0" w:color="auto"/>
            <w:bottom w:val="none" w:sz="0" w:space="0" w:color="auto"/>
            <w:right w:val="none" w:sz="0" w:space="0" w:color="auto"/>
          </w:divBdr>
        </w:div>
        <w:div w:id="1432436507">
          <w:marLeft w:val="0"/>
          <w:marRight w:val="0"/>
          <w:marTop w:val="0"/>
          <w:marBottom w:val="0"/>
          <w:divBdr>
            <w:top w:val="none" w:sz="0" w:space="0" w:color="auto"/>
            <w:left w:val="none" w:sz="0" w:space="0" w:color="auto"/>
            <w:bottom w:val="none" w:sz="0" w:space="0" w:color="auto"/>
            <w:right w:val="none" w:sz="0" w:space="0" w:color="auto"/>
          </w:divBdr>
        </w:div>
        <w:div w:id="2108771251">
          <w:marLeft w:val="0"/>
          <w:marRight w:val="0"/>
          <w:marTop w:val="0"/>
          <w:marBottom w:val="0"/>
          <w:divBdr>
            <w:top w:val="none" w:sz="0" w:space="0" w:color="auto"/>
            <w:left w:val="none" w:sz="0" w:space="0" w:color="auto"/>
            <w:bottom w:val="none" w:sz="0" w:space="0" w:color="auto"/>
            <w:right w:val="none" w:sz="0" w:space="0" w:color="auto"/>
          </w:divBdr>
        </w:div>
        <w:div w:id="610356863">
          <w:marLeft w:val="0"/>
          <w:marRight w:val="0"/>
          <w:marTop w:val="0"/>
          <w:marBottom w:val="0"/>
          <w:divBdr>
            <w:top w:val="none" w:sz="0" w:space="0" w:color="auto"/>
            <w:left w:val="none" w:sz="0" w:space="0" w:color="auto"/>
            <w:bottom w:val="none" w:sz="0" w:space="0" w:color="auto"/>
            <w:right w:val="none" w:sz="0" w:space="0" w:color="auto"/>
          </w:divBdr>
        </w:div>
        <w:div w:id="1811291250">
          <w:marLeft w:val="0"/>
          <w:marRight w:val="0"/>
          <w:marTop w:val="0"/>
          <w:marBottom w:val="0"/>
          <w:divBdr>
            <w:top w:val="none" w:sz="0" w:space="0" w:color="auto"/>
            <w:left w:val="none" w:sz="0" w:space="0" w:color="auto"/>
            <w:bottom w:val="none" w:sz="0" w:space="0" w:color="auto"/>
            <w:right w:val="none" w:sz="0" w:space="0" w:color="auto"/>
          </w:divBdr>
        </w:div>
        <w:div w:id="1375881867">
          <w:marLeft w:val="0"/>
          <w:marRight w:val="0"/>
          <w:marTop w:val="0"/>
          <w:marBottom w:val="0"/>
          <w:divBdr>
            <w:top w:val="none" w:sz="0" w:space="0" w:color="auto"/>
            <w:left w:val="none" w:sz="0" w:space="0" w:color="auto"/>
            <w:bottom w:val="none" w:sz="0" w:space="0" w:color="auto"/>
            <w:right w:val="none" w:sz="0" w:space="0" w:color="auto"/>
          </w:divBdr>
        </w:div>
        <w:div w:id="1682196835">
          <w:marLeft w:val="0"/>
          <w:marRight w:val="0"/>
          <w:marTop w:val="0"/>
          <w:marBottom w:val="0"/>
          <w:divBdr>
            <w:top w:val="none" w:sz="0" w:space="0" w:color="auto"/>
            <w:left w:val="none" w:sz="0" w:space="0" w:color="auto"/>
            <w:bottom w:val="none" w:sz="0" w:space="0" w:color="auto"/>
            <w:right w:val="none" w:sz="0" w:space="0" w:color="auto"/>
          </w:divBdr>
        </w:div>
        <w:div w:id="1992908013">
          <w:marLeft w:val="0"/>
          <w:marRight w:val="0"/>
          <w:marTop w:val="0"/>
          <w:marBottom w:val="0"/>
          <w:divBdr>
            <w:top w:val="none" w:sz="0" w:space="0" w:color="auto"/>
            <w:left w:val="none" w:sz="0" w:space="0" w:color="auto"/>
            <w:bottom w:val="none" w:sz="0" w:space="0" w:color="auto"/>
            <w:right w:val="none" w:sz="0" w:space="0" w:color="auto"/>
          </w:divBdr>
        </w:div>
        <w:div w:id="504898560">
          <w:marLeft w:val="0"/>
          <w:marRight w:val="0"/>
          <w:marTop w:val="0"/>
          <w:marBottom w:val="0"/>
          <w:divBdr>
            <w:top w:val="none" w:sz="0" w:space="0" w:color="auto"/>
            <w:left w:val="none" w:sz="0" w:space="0" w:color="auto"/>
            <w:bottom w:val="none" w:sz="0" w:space="0" w:color="auto"/>
            <w:right w:val="none" w:sz="0" w:space="0" w:color="auto"/>
          </w:divBdr>
        </w:div>
        <w:div w:id="516046158">
          <w:marLeft w:val="0"/>
          <w:marRight w:val="0"/>
          <w:marTop w:val="0"/>
          <w:marBottom w:val="0"/>
          <w:divBdr>
            <w:top w:val="none" w:sz="0" w:space="0" w:color="auto"/>
            <w:left w:val="none" w:sz="0" w:space="0" w:color="auto"/>
            <w:bottom w:val="none" w:sz="0" w:space="0" w:color="auto"/>
            <w:right w:val="none" w:sz="0" w:space="0" w:color="auto"/>
          </w:divBdr>
        </w:div>
        <w:div w:id="2023168036">
          <w:marLeft w:val="0"/>
          <w:marRight w:val="0"/>
          <w:marTop w:val="0"/>
          <w:marBottom w:val="0"/>
          <w:divBdr>
            <w:top w:val="none" w:sz="0" w:space="0" w:color="auto"/>
            <w:left w:val="none" w:sz="0" w:space="0" w:color="auto"/>
            <w:bottom w:val="none" w:sz="0" w:space="0" w:color="auto"/>
            <w:right w:val="none" w:sz="0" w:space="0" w:color="auto"/>
          </w:divBdr>
        </w:div>
        <w:div w:id="537547541">
          <w:marLeft w:val="0"/>
          <w:marRight w:val="0"/>
          <w:marTop w:val="0"/>
          <w:marBottom w:val="0"/>
          <w:divBdr>
            <w:top w:val="none" w:sz="0" w:space="0" w:color="auto"/>
            <w:left w:val="none" w:sz="0" w:space="0" w:color="auto"/>
            <w:bottom w:val="none" w:sz="0" w:space="0" w:color="auto"/>
            <w:right w:val="none" w:sz="0" w:space="0" w:color="auto"/>
          </w:divBdr>
        </w:div>
        <w:div w:id="1886260017">
          <w:marLeft w:val="0"/>
          <w:marRight w:val="0"/>
          <w:marTop w:val="0"/>
          <w:marBottom w:val="0"/>
          <w:divBdr>
            <w:top w:val="none" w:sz="0" w:space="0" w:color="auto"/>
            <w:left w:val="none" w:sz="0" w:space="0" w:color="auto"/>
            <w:bottom w:val="none" w:sz="0" w:space="0" w:color="auto"/>
            <w:right w:val="none" w:sz="0" w:space="0" w:color="auto"/>
          </w:divBdr>
        </w:div>
        <w:div w:id="1630672896">
          <w:marLeft w:val="0"/>
          <w:marRight w:val="0"/>
          <w:marTop w:val="0"/>
          <w:marBottom w:val="0"/>
          <w:divBdr>
            <w:top w:val="none" w:sz="0" w:space="0" w:color="auto"/>
            <w:left w:val="none" w:sz="0" w:space="0" w:color="auto"/>
            <w:bottom w:val="none" w:sz="0" w:space="0" w:color="auto"/>
            <w:right w:val="none" w:sz="0" w:space="0" w:color="auto"/>
          </w:divBdr>
        </w:div>
        <w:div w:id="941034080">
          <w:marLeft w:val="0"/>
          <w:marRight w:val="0"/>
          <w:marTop w:val="0"/>
          <w:marBottom w:val="0"/>
          <w:divBdr>
            <w:top w:val="none" w:sz="0" w:space="0" w:color="auto"/>
            <w:left w:val="none" w:sz="0" w:space="0" w:color="auto"/>
            <w:bottom w:val="none" w:sz="0" w:space="0" w:color="auto"/>
            <w:right w:val="none" w:sz="0" w:space="0" w:color="auto"/>
          </w:divBdr>
        </w:div>
        <w:div w:id="226234208">
          <w:marLeft w:val="0"/>
          <w:marRight w:val="0"/>
          <w:marTop w:val="0"/>
          <w:marBottom w:val="0"/>
          <w:divBdr>
            <w:top w:val="none" w:sz="0" w:space="0" w:color="auto"/>
            <w:left w:val="none" w:sz="0" w:space="0" w:color="auto"/>
            <w:bottom w:val="none" w:sz="0" w:space="0" w:color="auto"/>
            <w:right w:val="none" w:sz="0" w:space="0" w:color="auto"/>
          </w:divBdr>
        </w:div>
        <w:div w:id="1775244061">
          <w:marLeft w:val="0"/>
          <w:marRight w:val="0"/>
          <w:marTop w:val="0"/>
          <w:marBottom w:val="0"/>
          <w:divBdr>
            <w:top w:val="none" w:sz="0" w:space="0" w:color="auto"/>
            <w:left w:val="none" w:sz="0" w:space="0" w:color="auto"/>
            <w:bottom w:val="none" w:sz="0" w:space="0" w:color="auto"/>
            <w:right w:val="none" w:sz="0" w:space="0" w:color="auto"/>
          </w:divBdr>
        </w:div>
        <w:div w:id="1599019909">
          <w:marLeft w:val="0"/>
          <w:marRight w:val="0"/>
          <w:marTop w:val="0"/>
          <w:marBottom w:val="0"/>
          <w:divBdr>
            <w:top w:val="none" w:sz="0" w:space="0" w:color="auto"/>
            <w:left w:val="none" w:sz="0" w:space="0" w:color="auto"/>
            <w:bottom w:val="none" w:sz="0" w:space="0" w:color="auto"/>
            <w:right w:val="none" w:sz="0" w:space="0" w:color="auto"/>
          </w:divBdr>
        </w:div>
        <w:div w:id="1572738643">
          <w:marLeft w:val="0"/>
          <w:marRight w:val="0"/>
          <w:marTop w:val="0"/>
          <w:marBottom w:val="0"/>
          <w:divBdr>
            <w:top w:val="none" w:sz="0" w:space="0" w:color="auto"/>
            <w:left w:val="none" w:sz="0" w:space="0" w:color="auto"/>
            <w:bottom w:val="none" w:sz="0" w:space="0" w:color="auto"/>
            <w:right w:val="none" w:sz="0" w:space="0" w:color="auto"/>
          </w:divBdr>
        </w:div>
        <w:div w:id="37046970">
          <w:marLeft w:val="0"/>
          <w:marRight w:val="0"/>
          <w:marTop w:val="0"/>
          <w:marBottom w:val="0"/>
          <w:divBdr>
            <w:top w:val="none" w:sz="0" w:space="0" w:color="auto"/>
            <w:left w:val="none" w:sz="0" w:space="0" w:color="auto"/>
            <w:bottom w:val="none" w:sz="0" w:space="0" w:color="auto"/>
            <w:right w:val="none" w:sz="0" w:space="0" w:color="auto"/>
          </w:divBdr>
        </w:div>
        <w:div w:id="1664241197">
          <w:marLeft w:val="0"/>
          <w:marRight w:val="0"/>
          <w:marTop w:val="0"/>
          <w:marBottom w:val="0"/>
          <w:divBdr>
            <w:top w:val="none" w:sz="0" w:space="0" w:color="auto"/>
            <w:left w:val="none" w:sz="0" w:space="0" w:color="auto"/>
            <w:bottom w:val="none" w:sz="0" w:space="0" w:color="auto"/>
            <w:right w:val="none" w:sz="0" w:space="0" w:color="auto"/>
          </w:divBdr>
        </w:div>
        <w:div w:id="997880390">
          <w:marLeft w:val="0"/>
          <w:marRight w:val="0"/>
          <w:marTop w:val="0"/>
          <w:marBottom w:val="0"/>
          <w:divBdr>
            <w:top w:val="none" w:sz="0" w:space="0" w:color="auto"/>
            <w:left w:val="none" w:sz="0" w:space="0" w:color="auto"/>
            <w:bottom w:val="none" w:sz="0" w:space="0" w:color="auto"/>
            <w:right w:val="none" w:sz="0" w:space="0" w:color="auto"/>
          </w:divBdr>
        </w:div>
        <w:div w:id="379478870">
          <w:marLeft w:val="0"/>
          <w:marRight w:val="0"/>
          <w:marTop w:val="0"/>
          <w:marBottom w:val="0"/>
          <w:divBdr>
            <w:top w:val="none" w:sz="0" w:space="0" w:color="auto"/>
            <w:left w:val="none" w:sz="0" w:space="0" w:color="auto"/>
            <w:bottom w:val="none" w:sz="0" w:space="0" w:color="auto"/>
            <w:right w:val="none" w:sz="0" w:space="0" w:color="auto"/>
          </w:divBdr>
        </w:div>
        <w:div w:id="259489313">
          <w:marLeft w:val="0"/>
          <w:marRight w:val="0"/>
          <w:marTop w:val="0"/>
          <w:marBottom w:val="0"/>
          <w:divBdr>
            <w:top w:val="none" w:sz="0" w:space="0" w:color="auto"/>
            <w:left w:val="none" w:sz="0" w:space="0" w:color="auto"/>
            <w:bottom w:val="none" w:sz="0" w:space="0" w:color="auto"/>
            <w:right w:val="none" w:sz="0" w:space="0" w:color="auto"/>
          </w:divBdr>
        </w:div>
        <w:div w:id="1947419279">
          <w:marLeft w:val="0"/>
          <w:marRight w:val="0"/>
          <w:marTop w:val="0"/>
          <w:marBottom w:val="0"/>
          <w:divBdr>
            <w:top w:val="none" w:sz="0" w:space="0" w:color="auto"/>
            <w:left w:val="none" w:sz="0" w:space="0" w:color="auto"/>
            <w:bottom w:val="none" w:sz="0" w:space="0" w:color="auto"/>
            <w:right w:val="none" w:sz="0" w:space="0" w:color="auto"/>
          </w:divBdr>
        </w:div>
        <w:div w:id="261770439">
          <w:marLeft w:val="0"/>
          <w:marRight w:val="0"/>
          <w:marTop w:val="0"/>
          <w:marBottom w:val="0"/>
          <w:divBdr>
            <w:top w:val="none" w:sz="0" w:space="0" w:color="auto"/>
            <w:left w:val="none" w:sz="0" w:space="0" w:color="auto"/>
            <w:bottom w:val="none" w:sz="0" w:space="0" w:color="auto"/>
            <w:right w:val="none" w:sz="0" w:space="0" w:color="auto"/>
          </w:divBdr>
        </w:div>
        <w:div w:id="2064256509">
          <w:marLeft w:val="0"/>
          <w:marRight w:val="0"/>
          <w:marTop w:val="0"/>
          <w:marBottom w:val="0"/>
          <w:divBdr>
            <w:top w:val="none" w:sz="0" w:space="0" w:color="auto"/>
            <w:left w:val="none" w:sz="0" w:space="0" w:color="auto"/>
            <w:bottom w:val="none" w:sz="0" w:space="0" w:color="auto"/>
            <w:right w:val="none" w:sz="0" w:space="0" w:color="auto"/>
          </w:divBdr>
        </w:div>
        <w:div w:id="965240941">
          <w:marLeft w:val="0"/>
          <w:marRight w:val="0"/>
          <w:marTop w:val="0"/>
          <w:marBottom w:val="0"/>
          <w:divBdr>
            <w:top w:val="none" w:sz="0" w:space="0" w:color="auto"/>
            <w:left w:val="none" w:sz="0" w:space="0" w:color="auto"/>
            <w:bottom w:val="none" w:sz="0" w:space="0" w:color="auto"/>
            <w:right w:val="none" w:sz="0" w:space="0" w:color="auto"/>
          </w:divBdr>
        </w:div>
        <w:div w:id="897934378">
          <w:marLeft w:val="0"/>
          <w:marRight w:val="0"/>
          <w:marTop w:val="0"/>
          <w:marBottom w:val="0"/>
          <w:divBdr>
            <w:top w:val="none" w:sz="0" w:space="0" w:color="auto"/>
            <w:left w:val="none" w:sz="0" w:space="0" w:color="auto"/>
            <w:bottom w:val="none" w:sz="0" w:space="0" w:color="auto"/>
            <w:right w:val="none" w:sz="0" w:space="0" w:color="auto"/>
          </w:divBdr>
        </w:div>
        <w:div w:id="1122722941">
          <w:marLeft w:val="0"/>
          <w:marRight w:val="0"/>
          <w:marTop w:val="0"/>
          <w:marBottom w:val="0"/>
          <w:divBdr>
            <w:top w:val="none" w:sz="0" w:space="0" w:color="auto"/>
            <w:left w:val="none" w:sz="0" w:space="0" w:color="auto"/>
            <w:bottom w:val="none" w:sz="0" w:space="0" w:color="auto"/>
            <w:right w:val="none" w:sz="0" w:space="0" w:color="auto"/>
          </w:divBdr>
        </w:div>
        <w:div w:id="993216167">
          <w:marLeft w:val="0"/>
          <w:marRight w:val="0"/>
          <w:marTop w:val="0"/>
          <w:marBottom w:val="0"/>
          <w:divBdr>
            <w:top w:val="none" w:sz="0" w:space="0" w:color="auto"/>
            <w:left w:val="none" w:sz="0" w:space="0" w:color="auto"/>
            <w:bottom w:val="none" w:sz="0" w:space="0" w:color="auto"/>
            <w:right w:val="none" w:sz="0" w:space="0" w:color="auto"/>
          </w:divBdr>
        </w:div>
        <w:div w:id="514541508">
          <w:marLeft w:val="0"/>
          <w:marRight w:val="0"/>
          <w:marTop w:val="0"/>
          <w:marBottom w:val="0"/>
          <w:divBdr>
            <w:top w:val="none" w:sz="0" w:space="0" w:color="auto"/>
            <w:left w:val="none" w:sz="0" w:space="0" w:color="auto"/>
            <w:bottom w:val="none" w:sz="0" w:space="0" w:color="auto"/>
            <w:right w:val="none" w:sz="0" w:space="0" w:color="auto"/>
          </w:divBdr>
        </w:div>
        <w:div w:id="1156992923">
          <w:marLeft w:val="0"/>
          <w:marRight w:val="0"/>
          <w:marTop w:val="0"/>
          <w:marBottom w:val="0"/>
          <w:divBdr>
            <w:top w:val="none" w:sz="0" w:space="0" w:color="auto"/>
            <w:left w:val="none" w:sz="0" w:space="0" w:color="auto"/>
            <w:bottom w:val="none" w:sz="0" w:space="0" w:color="auto"/>
            <w:right w:val="none" w:sz="0" w:space="0" w:color="auto"/>
          </w:divBdr>
        </w:div>
        <w:div w:id="2113546364">
          <w:marLeft w:val="0"/>
          <w:marRight w:val="0"/>
          <w:marTop w:val="0"/>
          <w:marBottom w:val="0"/>
          <w:divBdr>
            <w:top w:val="none" w:sz="0" w:space="0" w:color="auto"/>
            <w:left w:val="none" w:sz="0" w:space="0" w:color="auto"/>
            <w:bottom w:val="none" w:sz="0" w:space="0" w:color="auto"/>
            <w:right w:val="none" w:sz="0" w:space="0" w:color="auto"/>
          </w:divBdr>
        </w:div>
        <w:div w:id="1106004361">
          <w:marLeft w:val="0"/>
          <w:marRight w:val="0"/>
          <w:marTop w:val="0"/>
          <w:marBottom w:val="0"/>
          <w:divBdr>
            <w:top w:val="none" w:sz="0" w:space="0" w:color="auto"/>
            <w:left w:val="none" w:sz="0" w:space="0" w:color="auto"/>
            <w:bottom w:val="none" w:sz="0" w:space="0" w:color="auto"/>
            <w:right w:val="none" w:sz="0" w:space="0" w:color="auto"/>
          </w:divBdr>
        </w:div>
        <w:div w:id="607781675">
          <w:marLeft w:val="0"/>
          <w:marRight w:val="0"/>
          <w:marTop w:val="0"/>
          <w:marBottom w:val="0"/>
          <w:divBdr>
            <w:top w:val="none" w:sz="0" w:space="0" w:color="auto"/>
            <w:left w:val="none" w:sz="0" w:space="0" w:color="auto"/>
            <w:bottom w:val="none" w:sz="0" w:space="0" w:color="auto"/>
            <w:right w:val="none" w:sz="0" w:space="0" w:color="auto"/>
          </w:divBdr>
        </w:div>
        <w:div w:id="84807211">
          <w:marLeft w:val="0"/>
          <w:marRight w:val="0"/>
          <w:marTop w:val="0"/>
          <w:marBottom w:val="0"/>
          <w:divBdr>
            <w:top w:val="none" w:sz="0" w:space="0" w:color="auto"/>
            <w:left w:val="none" w:sz="0" w:space="0" w:color="auto"/>
            <w:bottom w:val="none" w:sz="0" w:space="0" w:color="auto"/>
            <w:right w:val="none" w:sz="0" w:space="0" w:color="auto"/>
          </w:divBdr>
        </w:div>
        <w:div w:id="297149641">
          <w:marLeft w:val="0"/>
          <w:marRight w:val="0"/>
          <w:marTop w:val="0"/>
          <w:marBottom w:val="0"/>
          <w:divBdr>
            <w:top w:val="none" w:sz="0" w:space="0" w:color="auto"/>
            <w:left w:val="none" w:sz="0" w:space="0" w:color="auto"/>
            <w:bottom w:val="none" w:sz="0" w:space="0" w:color="auto"/>
            <w:right w:val="none" w:sz="0" w:space="0" w:color="auto"/>
          </w:divBdr>
        </w:div>
        <w:div w:id="1234269981">
          <w:marLeft w:val="0"/>
          <w:marRight w:val="0"/>
          <w:marTop w:val="0"/>
          <w:marBottom w:val="0"/>
          <w:divBdr>
            <w:top w:val="none" w:sz="0" w:space="0" w:color="auto"/>
            <w:left w:val="none" w:sz="0" w:space="0" w:color="auto"/>
            <w:bottom w:val="none" w:sz="0" w:space="0" w:color="auto"/>
            <w:right w:val="none" w:sz="0" w:space="0" w:color="auto"/>
          </w:divBdr>
        </w:div>
        <w:div w:id="1245381728">
          <w:marLeft w:val="0"/>
          <w:marRight w:val="0"/>
          <w:marTop w:val="0"/>
          <w:marBottom w:val="0"/>
          <w:divBdr>
            <w:top w:val="none" w:sz="0" w:space="0" w:color="auto"/>
            <w:left w:val="none" w:sz="0" w:space="0" w:color="auto"/>
            <w:bottom w:val="none" w:sz="0" w:space="0" w:color="auto"/>
            <w:right w:val="none" w:sz="0" w:space="0" w:color="auto"/>
          </w:divBdr>
        </w:div>
        <w:div w:id="1727875265">
          <w:marLeft w:val="0"/>
          <w:marRight w:val="0"/>
          <w:marTop w:val="0"/>
          <w:marBottom w:val="0"/>
          <w:divBdr>
            <w:top w:val="none" w:sz="0" w:space="0" w:color="auto"/>
            <w:left w:val="none" w:sz="0" w:space="0" w:color="auto"/>
            <w:bottom w:val="none" w:sz="0" w:space="0" w:color="auto"/>
            <w:right w:val="none" w:sz="0" w:space="0" w:color="auto"/>
          </w:divBdr>
        </w:div>
        <w:div w:id="536814245">
          <w:marLeft w:val="0"/>
          <w:marRight w:val="0"/>
          <w:marTop w:val="0"/>
          <w:marBottom w:val="0"/>
          <w:divBdr>
            <w:top w:val="none" w:sz="0" w:space="0" w:color="auto"/>
            <w:left w:val="none" w:sz="0" w:space="0" w:color="auto"/>
            <w:bottom w:val="none" w:sz="0" w:space="0" w:color="auto"/>
            <w:right w:val="none" w:sz="0" w:space="0" w:color="auto"/>
          </w:divBdr>
        </w:div>
        <w:div w:id="402073234">
          <w:marLeft w:val="0"/>
          <w:marRight w:val="0"/>
          <w:marTop w:val="0"/>
          <w:marBottom w:val="0"/>
          <w:divBdr>
            <w:top w:val="none" w:sz="0" w:space="0" w:color="auto"/>
            <w:left w:val="none" w:sz="0" w:space="0" w:color="auto"/>
            <w:bottom w:val="none" w:sz="0" w:space="0" w:color="auto"/>
            <w:right w:val="none" w:sz="0" w:space="0" w:color="auto"/>
          </w:divBdr>
        </w:div>
        <w:div w:id="898856841">
          <w:marLeft w:val="0"/>
          <w:marRight w:val="0"/>
          <w:marTop w:val="0"/>
          <w:marBottom w:val="0"/>
          <w:divBdr>
            <w:top w:val="none" w:sz="0" w:space="0" w:color="auto"/>
            <w:left w:val="none" w:sz="0" w:space="0" w:color="auto"/>
            <w:bottom w:val="none" w:sz="0" w:space="0" w:color="auto"/>
            <w:right w:val="none" w:sz="0" w:space="0" w:color="auto"/>
          </w:divBdr>
        </w:div>
        <w:div w:id="1903325876">
          <w:marLeft w:val="0"/>
          <w:marRight w:val="0"/>
          <w:marTop w:val="0"/>
          <w:marBottom w:val="0"/>
          <w:divBdr>
            <w:top w:val="none" w:sz="0" w:space="0" w:color="auto"/>
            <w:left w:val="none" w:sz="0" w:space="0" w:color="auto"/>
            <w:bottom w:val="none" w:sz="0" w:space="0" w:color="auto"/>
            <w:right w:val="none" w:sz="0" w:space="0" w:color="auto"/>
          </w:divBdr>
        </w:div>
        <w:div w:id="258759270">
          <w:marLeft w:val="0"/>
          <w:marRight w:val="0"/>
          <w:marTop w:val="0"/>
          <w:marBottom w:val="0"/>
          <w:divBdr>
            <w:top w:val="none" w:sz="0" w:space="0" w:color="auto"/>
            <w:left w:val="none" w:sz="0" w:space="0" w:color="auto"/>
            <w:bottom w:val="none" w:sz="0" w:space="0" w:color="auto"/>
            <w:right w:val="none" w:sz="0" w:space="0" w:color="auto"/>
          </w:divBdr>
        </w:div>
        <w:div w:id="629359554">
          <w:marLeft w:val="0"/>
          <w:marRight w:val="0"/>
          <w:marTop w:val="0"/>
          <w:marBottom w:val="0"/>
          <w:divBdr>
            <w:top w:val="none" w:sz="0" w:space="0" w:color="auto"/>
            <w:left w:val="none" w:sz="0" w:space="0" w:color="auto"/>
            <w:bottom w:val="none" w:sz="0" w:space="0" w:color="auto"/>
            <w:right w:val="none" w:sz="0" w:space="0" w:color="auto"/>
          </w:divBdr>
        </w:div>
        <w:div w:id="344479190">
          <w:marLeft w:val="0"/>
          <w:marRight w:val="0"/>
          <w:marTop w:val="0"/>
          <w:marBottom w:val="0"/>
          <w:divBdr>
            <w:top w:val="none" w:sz="0" w:space="0" w:color="auto"/>
            <w:left w:val="none" w:sz="0" w:space="0" w:color="auto"/>
            <w:bottom w:val="none" w:sz="0" w:space="0" w:color="auto"/>
            <w:right w:val="none" w:sz="0" w:space="0" w:color="auto"/>
          </w:divBdr>
        </w:div>
        <w:div w:id="310645872">
          <w:marLeft w:val="0"/>
          <w:marRight w:val="0"/>
          <w:marTop w:val="0"/>
          <w:marBottom w:val="0"/>
          <w:divBdr>
            <w:top w:val="none" w:sz="0" w:space="0" w:color="auto"/>
            <w:left w:val="none" w:sz="0" w:space="0" w:color="auto"/>
            <w:bottom w:val="none" w:sz="0" w:space="0" w:color="auto"/>
            <w:right w:val="none" w:sz="0" w:space="0" w:color="auto"/>
          </w:divBdr>
        </w:div>
        <w:div w:id="496386290">
          <w:marLeft w:val="0"/>
          <w:marRight w:val="0"/>
          <w:marTop w:val="0"/>
          <w:marBottom w:val="0"/>
          <w:divBdr>
            <w:top w:val="none" w:sz="0" w:space="0" w:color="auto"/>
            <w:left w:val="none" w:sz="0" w:space="0" w:color="auto"/>
            <w:bottom w:val="none" w:sz="0" w:space="0" w:color="auto"/>
            <w:right w:val="none" w:sz="0" w:space="0" w:color="auto"/>
          </w:divBdr>
        </w:div>
        <w:div w:id="713772636">
          <w:marLeft w:val="0"/>
          <w:marRight w:val="0"/>
          <w:marTop w:val="0"/>
          <w:marBottom w:val="0"/>
          <w:divBdr>
            <w:top w:val="none" w:sz="0" w:space="0" w:color="auto"/>
            <w:left w:val="none" w:sz="0" w:space="0" w:color="auto"/>
            <w:bottom w:val="none" w:sz="0" w:space="0" w:color="auto"/>
            <w:right w:val="none" w:sz="0" w:space="0" w:color="auto"/>
          </w:divBdr>
        </w:div>
        <w:div w:id="1361586467">
          <w:marLeft w:val="0"/>
          <w:marRight w:val="0"/>
          <w:marTop w:val="0"/>
          <w:marBottom w:val="0"/>
          <w:divBdr>
            <w:top w:val="none" w:sz="0" w:space="0" w:color="auto"/>
            <w:left w:val="none" w:sz="0" w:space="0" w:color="auto"/>
            <w:bottom w:val="none" w:sz="0" w:space="0" w:color="auto"/>
            <w:right w:val="none" w:sz="0" w:space="0" w:color="auto"/>
          </w:divBdr>
        </w:div>
        <w:div w:id="1103458398">
          <w:marLeft w:val="0"/>
          <w:marRight w:val="0"/>
          <w:marTop w:val="0"/>
          <w:marBottom w:val="0"/>
          <w:divBdr>
            <w:top w:val="none" w:sz="0" w:space="0" w:color="auto"/>
            <w:left w:val="none" w:sz="0" w:space="0" w:color="auto"/>
            <w:bottom w:val="none" w:sz="0" w:space="0" w:color="auto"/>
            <w:right w:val="none" w:sz="0" w:space="0" w:color="auto"/>
          </w:divBdr>
        </w:div>
        <w:div w:id="2058116398">
          <w:marLeft w:val="0"/>
          <w:marRight w:val="0"/>
          <w:marTop w:val="0"/>
          <w:marBottom w:val="0"/>
          <w:divBdr>
            <w:top w:val="none" w:sz="0" w:space="0" w:color="auto"/>
            <w:left w:val="none" w:sz="0" w:space="0" w:color="auto"/>
            <w:bottom w:val="none" w:sz="0" w:space="0" w:color="auto"/>
            <w:right w:val="none" w:sz="0" w:space="0" w:color="auto"/>
          </w:divBdr>
        </w:div>
        <w:div w:id="1155536927">
          <w:marLeft w:val="0"/>
          <w:marRight w:val="0"/>
          <w:marTop w:val="0"/>
          <w:marBottom w:val="0"/>
          <w:divBdr>
            <w:top w:val="none" w:sz="0" w:space="0" w:color="auto"/>
            <w:left w:val="none" w:sz="0" w:space="0" w:color="auto"/>
            <w:bottom w:val="none" w:sz="0" w:space="0" w:color="auto"/>
            <w:right w:val="none" w:sz="0" w:space="0" w:color="auto"/>
          </w:divBdr>
        </w:div>
        <w:div w:id="1678994112">
          <w:marLeft w:val="0"/>
          <w:marRight w:val="0"/>
          <w:marTop w:val="0"/>
          <w:marBottom w:val="0"/>
          <w:divBdr>
            <w:top w:val="none" w:sz="0" w:space="0" w:color="auto"/>
            <w:left w:val="none" w:sz="0" w:space="0" w:color="auto"/>
            <w:bottom w:val="none" w:sz="0" w:space="0" w:color="auto"/>
            <w:right w:val="none" w:sz="0" w:space="0" w:color="auto"/>
          </w:divBdr>
        </w:div>
        <w:div w:id="1772778454">
          <w:marLeft w:val="0"/>
          <w:marRight w:val="0"/>
          <w:marTop w:val="0"/>
          <w:marBottom w:val="0"/>
          <w:divBdr>
            <w:top w:val="none" w:sz="0" w:space="0" w:color="auto"/>
            <w:left w:val="none" w:sz="0" w:space="0" w:color="auto"/>
            <w:bottom w:val="none" w:sz="0" w:space="0" w:color="auto"/>
            <w:right w:val="none" w:sz="0" w:space="0" w:color="auto"/>
          </w:divBdr>
        </w:div>
        <w:div w:id="1896578078">
          <w:marLeft w:val="0"/>
          <w:marRight w:val="0"/>
          <w:marTop w:val="0"/>
          <w:marBottom w:val="0"/>
          <w:divBdr>
            <w:top w:val="none" w:sz="0" w:space="0" w:color="auto"/>
            <w:left w:val="none" w:sz="0" w:space="0" w:color="auto"/>
            <w:bottom w:val="none" w:sz="0" w:space="0" w:color="auto"/>
            <w:right w:val="none" w:sz="0" w:space="0" w:color="auto"/>
          </w:divBdr>
        </w:div>
        <w:div w:id="1210074570">
          <w:marLeft w:val="0"/>
          <w:marRight w:val="0"/>
          <w:marTop w:val="0"/>
          <w:marBottom w:val="0"/>
          <w:divBdr>
            <w:top w:val="none" w:sz="0" w:space="0" w:color="auto"/>
            <w:left w:val="none" w:sz="0" w:space="0" w:color="auto"/>
            <w:bottom w:val="none" w:sz="0" w:space="0" w:color="auto"/>
            <w:right w:val="none" w:sz="0" w:space="0" w:color="auto"/>
          </w:divBdr>
        </w:div>
        <w:div w:id="1678188043">
          <w:marLeft w:val="0"/>
          <w:marRight w:val="0"/>
          <w:marTop w:val="0"/>
          <w:marBottom w:val="0"/>
          <w:divBdr>
            <w:top w:val="none" w:sz="0" w:space="0" w:color="auto"/>
            <w:left w:val="none" w:sz="0" w:space="0" w:color="auto"/>
            <w:bottom w:val="none" w:sz="0" w:space="0" w:color="auto"/>
            <w:right w:val="none" w:sz="0" w:space="0" w:color="auto"/>
          </w:divBdr>
        </w:div>
        <w:div w:id="689793666">
          <w:marLeft w:val="0"/>
          <w:marRight w:val="0"/>
          <w:marTop w:val="0"/>
          <w:marBottom w:val="0"/>
          <w:divBdr>
            <w:top w:val="none" w:sz="0" w:space="0" w:color="auto"/>
            <w:left w:val="none" w:sz="0" w:space="0" w:color="auto"/>
            <w:bottom w:val="none" w:sz="0" w:space="0" w:color="auto"/>
            <w:right w:val="none" w:sz="0" w:space="0" w:color="auto"/>
          </w:divBdr>
        </w:div>
        <w:div w:id="330135219">
          <w:marLeft w:val="0"/>
          <w:marRight w:val="0"/>
          <w:marTop w:val="0"/>
          <w:marBottom w:val="0"/>
          <w:divBdr>
            <w:top w:val="none" w:sz="0" w:space="0" w:color="auto"/>
            <w:left w:val="none" w:sz="0" w:space="0" w:color="auto"/>
            <w:bottom w:val="none" w:sz="0" w:space="0" w:color="auto"/>
            <w:right w:val="none" w:sz="0" w:space="0" w:color="auto"/>
          </w:divBdr>
        </w:div>
        <w:div w:id="1507595582">
          <w:marLeft w:val="0"/>
          <w:marRight w:val="0"/>
          <w:marTop w:val="0"/>
          <w:marBottom w:val="0"/>
          <w:divBdr>
            <w:top w:val="none" w:sz="0" w:space="0" w:color="auto"/>
            <w:left w:val="none" w:sz="0" w:space="0" w:color="auto"/>
            <w:bottom w:val="none" w:sz="0" w:space="0" w:color="auto"/>
            <w:right w:val="none" w:sz="0" w:space="0" w:color="auto"/>
          </w:divBdr>
        </w:div>
        <w:div w:id="39674194">
          <w:marLeft w:val="0"/>
          <w:marRight w:val="0"/>
          <w:marTop w:val="0"/>
          <w:marBottom w:val="0"/>
          <w:divBdr>
            <w:top w:val="none" w:sz="0" w:space="0" w:color="auto"/>
            <w:left w:val="none" w:sz="0" w:space="0" w:color="auto"/>
            <w:bottom w:val="none" w:sz="0" w:space="0" w:color="auto"/>
            <w:right w:val="none" w:sz="0" w:space="0" w:color="auto"/>
          </w:divBdr>
        </w:div>
        <w:div w:id="618726467">
          <w:marLeft w:val="0"/>
          <w:marRight w:val="0"/>
          <w:marTop w:val="0"/>
          <w:marBottom w:val="0"/>
          <w:divBdr>
            <w:top w:val="none" w:sz="0" w:space="0" w:color="auto"/>
            <w:left w:val="none" w:sz="0" w:space="0" w:color="auto"/>
            <w:bottom w:val="none" w:sz="0" w:space="0" w:color="auto"/>
            <w:right w:val="none" w:sz="0" w:space="0" w:color="auto"/>
          </w:divBdr>
        </w:div>
        <w:div w:id="57482838">
          <w:marLeft w:val="0"/>
          <w:marRight w:val="0"/>
          <w:marTop w:val="0"/>
          <w:marBottom w:val="0"/>
          <w:divBdr>
            <w:top w:val="none" w:sz="0" w:space="0" w:color="auto"/>
            <w:left w:val="none" w:sz="0" w:space="0" w:color="auto"/>
            <w:bottom w:val="none" w:sz="0" w:space="0" w:color="auto"/>
            <w:right w:val="none" w:sz="0" w:space="0" w:color="auto"/>
          </w:divBdr>
        </w:div>
        <w:div w:id="1434086798">
          <w:marLeft w:val="0"/>
          <w:marRight w:val="0"/>
          <w:marTop w:val="0"/>
          <w:marBottom w:val="0"/>
          <w:divBdr>
            <w:top w:val="none" w:sz="0" w:space="0" w:color="auto"/>
            <w:left w:val="none" w:sz="0" w:space="0" w:color="auto"/>
            <w:bottom w:val="none" w:sz="0" w:space="0" w:color="auto"/>
            <w:right w:val="none" w:sz="0" w:space="0" w:color="auto"/>
          </w:divBdr>
        </w:div>
        <w:div w:id="2048604082">
          <w:marLeft w:val="0"/>
          <w:marRight w:val="0"/>
          <w:marTop w:val="0"/>
          <w:marBottom w:val="0"/>
          <w:divBdr>
            <w:top w:val="none" w:sz="0" w:space="0" w:color="auto"/>
            <w:left w:val="none" w:sz="0" w:space="0" w:color="auto"/>
            <w:bottom w:val="none" w:sz="0" w:space="0" w:color="auto"/>
            <w:right w:val="none" w:sz="0" w:space="0" w:color="auto"/>
          </w:divBdr>
        </w:div>
        <w:div w:id="878780704">
          <w:marLeft w:val="0"/>
          <w:marRight w:val="0"/>
          <w:marTop w:val="0"/>
          <w:marBottom w:val="0"/>
          <w:divBdr>
            <w:top w:val="none" w:sz="0" w:space="0" w:color="auto"/>
            <w:left w:val="none" w:sz="0" w:space="0" w:color="auto"/>
            <w:bottom w:val="none" w:sz="0" w:space="0" w:color="auto"/>
            <w:right w:val="none" w:sz="0" w:space="0" w:color="auto"/>
          </w:divBdr>
        </w:div>
        <w:div w:id="1767652712">
          <w:marLeft w:val="0"/>
          <w:marRight w:val="0"/>
          <w:marTop w:val="0"/>
          <w:marBottom w:val="0"/>
          <w:divBdr>
            <w:top w:val="none" w:sz="0" w:space="0" w:color="auto"/>
            <w:left w:val="none" w:sz="0" w:space="0" w:color="auto"/>
            <w:bottom w:val="none" w:sz="0" w:space="0" w:color="auto"/>
            <w:right w:val="none" w:sz="0" w:space="0" w:color="auto"/>
          </w:divBdr>
        </w:div>
        <w:div w:id="1476949098">
          <w:marLeft w:val="0"/>
          <w:marRight w:val="0"/>
          <w:marTop w:val="0"/>
          <w:marBottom w:val="0"/>
          <w:divBdr>
            <w:top w:val="none" w:sz="0" w:space="0" w:color="auto"/>
            <w:left w:val="none" w:sz="0" w:space="0" w:color="auto"/>
            <w:bottom w:val="none" w:sz="0" w:space="0" w:color="auto"/>
            <w:right w:val="none" w:sz="0" w:space="0" w:color="auto"/>
          </w:divBdr>
        </w:div>
        <w:div w:id="535046039">
          <w:marLeft w:val="0"/>
          <w:marRight w:val="0"/>
          <w:marTop w:val="0"/>
          <w:marBottom w:val="0"/>
          <w:divBdr>
            <w:top w:val="none" w:sz="0" w:space="0" w:color="auto"/>
            <w:left w:val="none" w:sz="0" w:space="0" w:color="auto"/>
            <w:bottom w:val="none" w:sz="0" w:space="0" w:color="auto"/>
            <w:right w:val="none" w:sz="0" w:space="0" w:color="auto"/>
          </w:divBdr>
        </w:div>
        <w:div w:id="1553616105">
          <w:marLeft w:val="0"/>
          <w:marRight w:val="0"/>
          <w:marTop w:val="0"/>
          <w:marBottom w:val="0"/>
          <w:divBdr>
            <w:top w:val="none" w:sz="0" w:space="0" w:color="auto"/>
            <w:left w:val="none" w:sz="0" w:space="0" w:color="auto"/>
            <w:bottom w:val="none" w:sz="0" w:space="0" w:color="auto"/>
            <w:right w:val="none" w:sz="0" w:space="0" w:color="auto"/>
          </w:divBdr>
        </w:div>
        <w:div w:id="673269531">
          <w:marLeft w:val="0"/>
          <w:marRight w:val="0"/>
          <w:marTop w:val="0"/>
          <w:marBottom w:val="0"/>
          <w:divBdr>
            <w:top w:val="none" w:sz="0" w:space="0" w:color="auto"/>
            <w:left w:val="none" w:sz="0" w:space="0" w:color="auto"/>
            <w:bottom w:val="none" w:sz="0" w:space="0" w:color="auto"/>
            <w:right w:val="none" w:sz="0" w:space="0" w:color="auto"/>
          </w:divBdr>
        </w:div>
        <w:div w:id="1923753207">
          <w:marLeft w:val="0"/>
          <w:marRight w:val="0"/>
          <w:marTop w:val="0"/>
          <w:marBottom w:val="0"/>
          <w:divBdr>
            <w:top w:val="none" w:sz="0" w:space="0" w:color="auto"/>
            <w:left w:val="none" w:sz="0" w:space="0" w:color="auto"/>
            <w:bottom w:val="none" w:sz="0" w:space="0" w:color="auto"/>
            <w:right w:val="none" w:sz="0" w:space="0" w:color="auto"/>
          </w:divBdr>
        </w:div>
        <w:div w:id="508443506">
          <w:marLeft w:val="0"/>
          <w:marRight w:val="0"/>
          <w:marTop w:val="0"/>
          <w:marBottom w:val="0"/>
          <w:divBdr>
            <w:top w:val="none" w:sz="0" w:space="0" w:color="auto"/>
            <w:left w:val="none" w:sz="0" w:space="0" w:color="auto"/>
            <w:bottom w:val="none" w:sz="0" w:space="0" w:color="auto"/>
            <w:right w:val="none" w:sz="0" w:space="0" w:color="auto"/>
          </w:divBdr>
        </w:div>
        <w:div w:id="256208845">
          <w:marLeft w:val="0"/>
          <w:marRight w:val="0"/>
          <w:marTop w:val="0"/>
          <w:marBottom w:val="0"/>
          <w:divBdr>
            <w:top w:val="none" w:sz="0" w:space="0" w:color="auto"/>
            <w:left w:val="none" w:sz="0" w:space="0" w:color="auto"/>
            <w:bottom w:val="none" w:sz="0" w:space="0" w:color="auto"/>
            <w:right w:val="none" w:sz="0" w:space="0" w:color="auto"/>
          </w:divBdr>
        </w:div>
        <w:div w:id="1038047458">
          <w:marLeft w:val="0"/>
          <w:marRight w:val="0"/>
          <w:marTop w:val="0"/>
          <w:marBottom w:val="0"/>
          <w:divBdr>
            <w:top w:val="none" w:sz="0" w:space="0" w:color="auto"/>
            <w:left w:val="none" w:sz="0" w:space="0" w:color="auto"/>
            <w:bottom w:val="none" w:sz="0" w:space="0" w:color="auto"/>
            <w:right w:val="none" w:sz="0" w:space="0" w:color="auto"/>
          </w:divBdr>
        </w:div>
        <w:div w:id="1710182684">
          <w:marLeft w:val="0"/>
          <w:marRight w:val="0"/>
          <w:marTop w:val="0"/>
          <w:marBottom w:val="0"/>
          <w:divBdr>
            <w:top w:val="none" w:sz="0" w:space="0" w:color="auto"/>
            <w:left w:val="none" w:sz="0" w:space="0" w:color="auto"/>
            <w:bottom w:val="none" w:sz="0" w:space="0" w:color="auto"/>
            <w:right w:val="none" w:sz="0" w:space="0" w:color="auto"/>
          </w:divBdr>
        </w:div>
        <w:div w:id="781414534">
          <w:marLeft w:val="0"/>
          <w:marRight w:val="0"/>
          <w:marTop w:val="0"/>
          <w:marBottom w:val="0"/>
          <w:divBdr>
            <w:top w:val="none" w:sz="0" w:space="0" w:color="auto"/>
            <w:left w:val="none" w:sz="0" w:space="0" w:color="auto"/>
            <w:bottom w:val="none" w:sz="0" w:space="0" w:color="auto"/>
            <w:right w:val="none" w:sz="0" w:space="0" w:color="auto"/>
          </w:divBdr>
        </w:div>
        <w:div w:id="1974748919">
          <w:marLeft w:val="0"/>
          <w:marRight w:val="0"/>
          <w:marTop w:val="0"/>
          <w:marBottom w:val="0"/>
          <w:divBdr>
            <w:top w:val="none" w:sz="0" w:space="0" w:color="auto"/>
            <w:left w:val="none" w:sz="0" w:space="0" w:color="auto"/>
            <w:bottom w:val="none" w:sz="0" w:space="0" w:color="auto"/>
            <w:right w:val="none" w:sz="0" w:space="0" w:color="auto"/>
          </w:divBdr>
        </w:div>
        <w:div w:id="559438833">
          <w:marLeft w:val="0"/>
          <w:marRight w:val="0"/>
          <w:marTop w:val="0"/>
          <w:marBottom w:val="0"/>
          <w:divBdr>
            <w:top w:val="none" w:sz="0" w:space="0" w:color="auto"/>
            <w:left w:val="none" w:sz="0" w:space="0" w:color="auto"/>
            <w:bottom w:val="none" w:sz="0" w:space="0" w:color="auto"/>
            <w:right w:val="none" w:sz="0" w:space="0" w:color="auto"/>
          </w:divBdr>
        </w:div>
        <w:div w:id="1572692845">
          <w:marLeft w:val="0"/>
          <w:marRight w:val="0"/>
          <w:marTop w:val="0"/>
          <w:marBottom w:val="0"/>
          <w:divBdr>
            <w:top w:val="none" w:sz="0" w:space="0" w:color="auto"/>
            <w:left w:val="none" w:sz="0" w:space="0" w:color="auto"/>
            <w:bottom w:val="none" w:sz="0" w:space="0" w:color="auto"/>
            <w:right w:val="none" w:sz="0" w:space="0" w:color="auto"/>
          </w:divBdr>
        </w:div>
        <w:div w:id="477948">
          <w:marLeft w:val="0"/>
          <w:marRight w:val="0"/>
          <w:marTop w:val="0"/>
          <w:marBottom w:val="0"/>
          <w:divBdr>
            <w:top w:val="none" w:sz="0" w:space="0" w:color="auto"/>
            <w:left w:val="none" w:sz="0" w:space="0" w:color="auto"/>
            <w:bottom w:val="none" w:sz="0" w:space="0" w:color="auto"/>
            <w:right w:val="none" w:sz="0" w:space="0" w:color="auto"/>
          </w:divBdr>
        </w:div>
        <w:div w:id="1137718194">
          <w:marLeft w:val="0"/>
          <w:marRight w:val="0"/>
          <w:marTop w:val="0"/>
          <w:marBottom w:val="0"/>
          <w:divBdr>
            <w:top w:val="none" w:sz="0" w:space="0" w:color="auto"/>
            <w:left w:val="none" w:sz="0" w:space="0" w:color="auto"/>
            <w:bottom w:val="none" w:sz="0" w:space="0" w:color="auto"/>
            <w:right w:val="none" w:sz="0" w:space="0" w:color="auto"/>
          </w:divBdr>
        </w:div>
        <w:div w:id="1274558052">
          <w:marLeft w:val="0"/>
          <w:marRight w:val="0"/>
          <w:marTop w:val="0"/>
          <w:marBottom w:val="0"/>
          <w:divBdr>
            <w:top w:val="none" w:sz="0" w:space="0" w:color="auto"/>
            <w:left w:val="none" w:sz="0" w:space="0" w:color="auto"/>
            <w:bottom w:val="none" w:sz="0" w:space="0" w:color="auto"/>
            <w:right w:val="none" w:sz="0" w:space="0" w:color="auto"/>
          </w:divBdr>
        </w:div>
        <w:div w:id="558975823">
          <w:marLeft w:val="0"/>
          <w:marRight w:val="0"/>
          <w:marTop w:val="0"/>
          <w:marBottom w:val="0"/>
          <w:divBdr>
            <w:top w:val="none" w:sz="0" w:space="0" w:color="auto"/>
            <w:left w:val="none" w:sz="0" w:space="0" w:color="auto"/>
            <w:bottom w:val="none" w:sz="0" w:space="0" w:color="auto"/>
            <w:right w:val="none" w:sz="0" w:space="0" w:color="auto"/>
          </w:divBdr>
        </w:div>
        <w:div w:id="890268537">
          <w:marLeft w:val="0"/>
          <w:marRight w:val="0"/>
          <w:marTop w:val="0"/>
          <w:marBottom w:val="0"/>
          <w:divBdr>
            <w:top w:val="none" w:sz="0" w:space="0" w:color="auto"/>
            <w:left w:val="none" w:sz="0" w:space="0" w:color="auto"/>
            <w:bottom w:val="none" w:sz="0" w:space="0" w:color="auto"/>
            <w:right w:val="none" w:sz="0" w:space="0" w:color="auto"/>
          </w:divBdr>
        </w:div>
        <w:div w:id="786437557">
          <w:marLeft w:val="0"/>
          <w:marRight w:val="0"/>
          <w:marTop w:val="0"/>
          <w:marBottom w:val="0"/>
          <w:divBdr>
            <w:top w:val="none" w:sz="0" w:space="0" w:color="auto"/>
            <w:left w:val="none" w:sz="0" w:space="0" w:color="auto"/>
            <w:bottom w:val="none" w:sz="0" w:space="0" w:color="auto"/>
            <w:right w:val="none" w:sz="0" w:space="0" w:color="auto"/>
          </w:divBdr>
        </w:div>
        <w:div w:id="1378427914">
          <w:marLeft w:val="0"/>
          <w:marRight w:val="0"/>
          <w:marTop w:val="0"/>
          <w:marBottom w:val="0"/>
          <w:divBdr>
            <w:top w:val="none" w:sz="0" w:space="0" w:color="auto"/>
            <w:left w:val="none" w:sz="0" w:space="0" w:color="auto"/>
            <w:bottom w:val="none" w:sz="0" w:space="0" w:color="auto"/>
            <w:right w:val="none" w:sz="0" w:space="0" w:color="auto"/>
          </w:divBdr>
        </w:div>
        <w:div w:id="812990225">
          <w:marLeft w:val="0"/>
          <w:marRight w:val="0"/>
          <w:marTop w:val="0"/>
          <w:marBottom w:val="0"/>
          <w:divBdr>
            <w:top w:val="none" w:sz="0" w:space="0" w:color="auto"/>
            <w:left w:val="none" w:sz="0" w:space="0" w:color="auto"/>
            <w:bottom w:val="none" w:sz="0" w:space="0" w:color="auto"/>
            <w:right w:val="none" w:sz="0" w:space="0" w:color="auto"/>
          </w:divBdr>
        </w:div>
        <w:div w:id="125439981">
          <w:marLeft w:val="0"/>
          <w:marRight w:val="0"/>
          <w:marTop w:val="0"/>
          <w:marBottom w:val="0"/>
          <w:divBdr>
            <w:top w:val="none" w:sz="0" w:space="0" w:color="auto"/>
            <w:left w:val="none" w:sz="0" w:space="0" w:color="auto"/>
            <w:bottom w:val="none" w:sz="0" w:space="0" w:color="auto"/>
            <w:right w:val="none" w:sz="0" w:space="0" w:color="auto"/>
          </w:divBdr>
        </w:div>
        <w:div w:id="194388554">
          <w:marLeft w:val="0"/>
          <w:marRight w:val="0"/>
          <w:marTop w:val="0"/>
          <w:marBottom w:val="0"/>
          <w:divBdr>
            <w:top w:val="none" w:sz="0" w:space="0" w:color="auto"/>
            <w:left w:val="none" w:sz="0" w:space="0" w:color="auto"/>
            <w:bottom w:val="none" w:sz="0" w:space="0" w:color="auto"/>
            <w:right w:val="none" w:sz="0" w:space="0" w:color="auto"/>
          </w:divBdr>
        </w:div>
        <w:div w:id="226957621">
          <w:marLeft w:val="0"/>
          <w:marRight w:val="0"/>
          <w:marTop w:val="0"/>
          <w:marBottom w:val="0"/>
          <w:divBdr>
            <w:top w:val="none" w:sz="0" w:space="0" w:color="auto"/>
            <w:left w:val="none" w:sz="0" w:space="0" w:color="auto"/>
            <w:bottom w:val="none" w:sz="0" w:space="0" w:color="auto"/>
            <w:right w:val="none" w:sz="0" w:space="0" w:color="auto"/>
          </w:divBdr>
        </w:div>
        <w:div w:id="608127803">
          <w:marLeft w:val="0"/>
          <w:marRight w:val="0"/>
          <w:marTop w:val="0"/>
          <w:marBottom w:val="0"/>
          <w:divBdr>
            <w:top w:val="none" w:sz="0" w:space="0" w:color="auto"/>
            <w:left w:val="none" w:sz="0" w:space="0" w:color="auto"/>
            <w:bottom w:val="none" w:sz="0" w:space="0" w:color="auto"/>
            <w:right w:val="none" w:sz="0" w:space="0" w:color="auto"/>
          </w:divBdr>
        </w:div>
        <w:div w:id="743720465">
          <w:marLeft w:val="0"/>
          <w:marRight w:val="0"/>
          <w:marTop w:val="0"/>
          <w:marBottom w:val="0"/>
          <w:divBdr>
            <w:top w:val="none" w:sz="0" w:space="0" w:color="auto"/>
            <w:left w:val="none" w:sz="0" w:space="0" w:color="auto"/>
            <w:bottom w:val="none" w:sz="0" w:space="0" w:color="auto"/>
            <w:right w:val="none" w:sz="0" w:space="0" w:color="auto"/>
          </w:divBdr>
        </w:div>
        <w:div w:id="645284821">
          <w:marLeft w:val="0"/>
          <w:marRight w:val="0"/>
          <w:marTop w:val="0"/>
          <w:marBottom w:val="0"/>
          <w:divBdr>
            <w:top w:val="none" w:sz="0" w:space="0" w:color="auto"/>
            <w:left w:val="none" w:sz="0" w:space="0" w:color="auto"/>
            <w:bottom w:val="none" w:sz="0" w:space="0" w:color="auto"/>
            <w:right w:val="none" w:sz="0" w:space="0" w:color="auto"/>
          </w:divBdr>
        </w:div>
        <w:div w:id="1516462281">
          <w:marLeft w:val="0"/>
          <w:marRight w:val="0"/>
          <w:marTop w:val="0"/>
          <w:marBottom w:val="0"/>
          <w:divBdr>
            <w:top w:val="none" w:sz="0" w:space="0" w:color="auto"/>
            <w:left w:val="none" w:sz="0" w:space="0" w:color="auto"/>
            <w:bottom w:val="none" w:sz="0" w:space="0" w:color="auto"/>
            <w:right w:val="none" w:sz="0" w:space="0" w:color="auto"/>
          </w:divBdr>
        </w:div>
        <w:div w:id="765002010">
          <w:marLeft w:val="0"/>
          <w:marRight w:val="0"/>
          <w:marTop w:val="0"/>
          <w:marBottom w:val="0"/>
          <w:divBdr>
            <w:top w:val="none" w:sz="0" w:space="0" w:color="auto"/>
            <w:left w:val="none" w:sz="0" w:space="0" w:color="auto"/>
            <w:bottom w:val="none" w:sz="0" w:space="0" w:color="auto"/>
            <w:right w:val="none" w:sz="0" w:space="0" w:color="auto"/>
          </w:divBdr>
        </w:div>
        <w:div w:id="1453671671">
          <w:marLeft w:val="0"/>
          <w:marRight w:val="0"/>
          <w:marTop w:val="0"/>
          <w:marBottom w:val="0"/>
          <w:divBdr>
            <w:top w:val="none" w:sz="0" w:space="0" w:color="auto"/>
            <w:left w:val="none" w:sz="0" w:space="0" w:color="auto"/>
            <w:bottom w:val="none" w:sz="0" w:space="0" w:color="auto"/>
            <w:right w:val="none" w:sz="0" w:space="0" w:color="auto"/>
          </w:divBdr>
        </w:div>
        <w:div w:id="1636790171">
          <w:marLeft w:val="0"/>
          <w:marRight w:val="0"/>
          <w:marTop w:val="0"/>
          <w:marBottom w:val="0"/>
          <w:divBdr>
            <w:top w:val="none" w:sz="0" w:space="0" w:color="auto"/>
            <w:left w:val="none" w:sz="0" w:space="0" w:color="auto"/>
            <w:bottom w:val="none" w:sz="0" w:space="0" w:color="auto"/>
            <w:right w:val="none" w:sz="0" w:space="0" w:color="auto"/>
          </w:divBdr>
        </w:div>
        <w:div w:id="1031493533">
          <w:marLeft w:val="0"/>
          <w:marRight w:val="0"/>
          <w:marTop w:val="0"/>
          <w:marBottom w:val="0"/>
          <w:divBdr>
            <w:top w:val="none" w:sz="0" w:space="0" w:color="auto"/>
            <w:left w:val="none" w:sz="0" w:space="0" w:color="auto"/>
            <w:bottom w:val="none" w:sz="0" w:space="0" w:color="auto"/>
            <w:right w:val="none" w:sz="0" w:space="0" w:color="auto"/>
          </w:divBdr>
        </w:div>
        <w:div w:id="1344820491">
          <w:marLeft w:val="0"/>
          <w:marRight w:val="0"/>
          <w:marTop w:val="0"/>
          <w:marBottom w:val="0"/>
          <w:divBdr>
            <w:top w:val="none" w:sz="0" w:space="0" w:color="auto"/>
            <w:left w:val="none" w:sz="0" w:space="0" w:color="auto"/>
            <w:bottom w:val="none" w:sz="0" w:space="0" w:color="auto"/>
            <w:right w:val="none" w:sz="0" w:space="0" w:color="auto"/>
          </w:divBdr>
        </w:div>
        <w:div w:id="875848142">
          <w:marLeft w:val="0"/>
          <w:marRight w:val="0"/>
          <w:marTop w:val="0"/>
          <w:marBottom w:val="0"/>
          <w:divBdr>
            <w:top w:val="none" w:sz="0" w:space="0" w:color="auto"/>
            <w:left w:val="none" w:sz="0" w:space="0" w:color="auto"/>
            <w:bottom w:val="none" w:sz="0" w:space="0" w:color="auto"/>
            <w:right w:val="none" w:sz="0" w:space="0" w:color="auto"/>
          </w:divBdr>
        </w:div>
        <w:div w:id="913122025">
          <w:marLeft w:val="0"/>
          <w:marRight w:val="0"/>
          <w:marTop w:val="0"/>
          <w:marBottom w:val="0"/>
          <w:divBdr>
            <w:top w:val="none" w:sz="0" w:space="0" w:color="auto"/>
            <w:left w:val="none" w:sz="0" w:space="0" w:color="auto"/>
            <w:bottom w:val="none" w:sz="0" w:space="0" w:color="auto"/>
            <w:right w:val="none" w:sz="0" w:space="0" w:color="auto"/>
          </w:divBdr>
        </w:div>
        <w:div w:id="1601378455">
          <w:marLeft w:val="0"/>
          <w:marRight w:val="0"/>
          <w:marTop w:val="0"/>
          <w:marBottom w:val="0"/>
          <w:divBdr>
            <w:top w:val="none" w:sz="0" w:space="0" w:color="auto"/>
            <w:left w:val="none" w:sz="0" w:space="0" w:color="auto"/>
            <w:bottom w:val="none" w:sz="0" w:space="0" w:color="auto"/>
            <w:right w:val="none" w:sz="0" w:space="0" w:color="auto"/>
          </w:divBdr>
        </w:div>
        <w:div w:id="1881361299">
          <w:marLeft w:val="0"/>
          <w:marRight w:val="0"/>
          <w:marTop w:val="0"/>
          <w:marBottom w:val="0"/>
          <w:divBdr>
            <w:top w:val="none" w:sz="0" w:space="0" w:color="auto"/>
            <w:left w:val="none" w:sz="0" w:space="0" w:color="auto"/>
            <w:bottom w:val="none" w:sz="0" w:space="0" w:color="auto"/>
            <w:right w:val="none" w:sz="0" w:space="0" w:color="auto"/>
          </w:divBdr>
        </w:div>
        <w:div w:id="1868252826">
          <w:marLeft w:val="0"/>
          <w:marRight w:val="0"/>
          <w:marTop w:val="0"/>
          <w:marBottom w:val="0"/>
          <w:divBdr>
            <w:top w:val="none" w:sz="0" w:space="0" w:color="auto"/>
            <w:left w:val="none" w:sz="0" w:space="0" w:color="auto"/>
            <w:bottom w:val="none" w:sz="0" w:space="0" w:color="auto"/>
            <w:right w:val="none" w:sz="0" w:space="0" w:color="auto"/>
          </w:divBdr>
        </w:div>
        <w:div w:id="575824893">
          <w:marLeft w:val="0"/>
          <w:marRight w:val="0"/>
          <w:marTop w:val="0"/>
          <w:marBottom w:val="0"/>
          <w:divBdr>
            <w:top w:val="none" w:sz="0" w:space="0" w:color="auto"/>
            <w:left w:val="none" w:sz="0" w:space="0" w:color="auto"/>
            <w:bottom w:val="none" w:sz="0" w:space="0" w:color="auto"/>
            <w:right w:val="none" w:sz="0" w:space="0" w:color="auto"/>
          </w:divBdr>
        </w:div>
        <w:div w:id="2021663211">
          <w:marLeft w:val="0"/>
          <w:marRight w:val="0"/>
          <w:marTop w:val="0"/>
          <w:marBottom w:val="0"/>
          <w:divBdr>
            <w:top w:val="none" w:sz="0" w:space="0" w:color="auto"/>
            <w:left w:val="none" w:sz="0" w:space="0" w:color="auto"/>
            <w:bottom w:val="none" w:sz="0" w:space="0" w:color="auto"/>
            <w:right w:val="none" w:sz="0" w:space="0" w:color="auto"/>
          </w:divBdr>
        </w:div>
        <w:div w:id="1460341211">
          <w:marLeft w:val="0"/>
          <w:marRight w:val="0"/>
          <w:marTop w:val="0"/>
          <w:marBottom w:val="0"/>
          <w:divBdr>
            <w:top w:val="none" w:sz="0" w:space="0" w:color="auto"/>
            <w:left w:val="none" w:sz="0" w:space="0" w:color="auto"/>
            <w:bottom w:val="none" w:sz="0" w:space="0" w:color="auto"/>
            <w:right w:val="none" w:sz="0" w:space="0" w:color="auto"/>
          </w:divBdr>
        </w:div>
        <w:div w:id="275647678">
          <w:marLeft w:val="0"/>
          <w:marRight w:val="0"/>
          <w:marTop w:val="0"/>
          <w:marBottom w:val="0"/>
          <w:divBdr>
            <w:top w:val="none" w:sz="0" w:space="0" w:color="auto"/>
            <w:left w:val="none" w:sz="0" w:space="0" w:color="auto"/>
            <w:bottom w:val="none" w:sz="0" w:space="0" w:color="auto"/>
            <w:right w:val="none" w:sz="0" w:space="0" w:color="auto"/>
          </w:divBdr>
        </w:div>
        <w:div w:id="1410226461">
          <w:marLeft w:val="0"/>
          <w:marRight w:val="0"/>
          <w:marTop w:val="0"/>
          <w:marBottom w:val="0"/>
          <w:divBdr>
            <w:top w:val="none" w:sz="0" w:space="0" w:color="auto"/>
            <w:left w:val="none" w:sz="0" w:space="0" w:color="auto"/>
            <w:bottom w:val="none" w:sz="0" w:space="0" w:color="auto"/>
            <w:right w:val="none" w:sz="0" w:space="0" w:color="auto"/>
          </w:divBdr>
        </w:div>
        <w:div w:id="1342321482">
          <w:marLeft w:val="0"/>
          <w:marRight w:val="0"/>
          <w:marTop w:val="0"/>
          <w:marBottom w:val="0"/>
          <w:divBdr>
            <w:top w:val="none" w:sz="0" w:space="0" w:color="auto"/>
            <w:left w:val="none" w:sz="0" w:space="0" w:color="auto"/>
            <w:bottom w:val="none" w:sz="0" w:space="0" w:color="auto"/>
            <w:right w:val="none" w:sz="0" w:space="0" w:color="auto"/>
          </w:divBdr>
        </w:div>
        <w:div w:id="822745528">
          <w:marLeft w:val="0"/>
          <w:marRight w:val="0"/>
          <w:marTop w:val="0"/>
          <w:marBottom w:val="0"/>
          <w:divBdr>
            <w:top w:val="none" w:sz="0" w:space="0" w:color="auto"/>
            <w:left w:val="none" w:sz="0" w:space="0" w:color="auto"/>
            <w:bottom w:val="none" w:sz="0" w:space="0" w:color="auto"/>
            <w:right w:val="none" w:sz="0" w:space="0" w:color="auto"/>
          </w:divBdr>
        </w:div>
        <w:div w:id="863785038">
          <w:marLeft w:val="0"/>
          <w:marRight w:val="0"/>
          <w:marTop w:val="0"/>
          <w:marBottom w:val="0"/>
          <w:divBdr>
            <w:top w:val="none" w:sz="0" w:space="0" w:color="auto"/>
            <w:left w:val="none" w:sz="0" w:space="0" w:color="auto"/>
            <w:bottom w:val="none" w:sz="0" w:space="0" w:color="auto"/>
            <w:right w:val="none" w:sz="0" w:space="0" w:color="auto"/>
          </w:divBdr>
        </w:div>
        <w:div w:id="1713504499">
          <w:marLeft w:val="0"/>
          <w:marRight w:val="0"/>
          <w:marTop w:val="0"/>
          <w:marBottom w:val="0"/>
          <w:divBdr>
            <w:top w:val="none" w:sz="0" w:space="0" w:color="auto"/>
            <w:left w:val="none" w:sz="0" w:space="0" w:color="auto"/>
            <w:bottom w:val="none" w:sz="0" w:space="0" w:color="auto"/>
            <w:right w:val="none" w:sz="0" w:space="0" w:color="auto"/>
          </w:divBdr>
        </w:div>
        <w:div w:id="1619558154">
          <w:marLeft w:val="0"/>
          <w:marRight w:val="0"/>
          <w:marTop w:val="0"/>
          <w:marBottom w:val="0"/>
          <w:divBdr>
            <w:top w:val="none" w:sz="0" w:space="0" w:color="auto"/>
            <w:left w:val="none" w:sz="0" w:space="0" w:color="auto"/>
            <w:bottom w:val="none" w:sz="0" w:space="0" w:color="auto"/>
            <w:right w:val="none" w:sz="0" w:space="0" w:color="auto"/>
          </w:divBdr>
        </w:div>
        <w:div w:id="1152524629">
          <w:marLeft w:val="0"/>
          <w:marRight w:val="0"/>
          <w:marTop w:val="0"/>
          <w:marBottom w:val="0"/>
          <w:divBdr>
            <w:top w:val="none" w:sz="0" w:space="0" w:color="auto"/>
            <w:left w:val="none" w:sz="0" w:space="0" w:color="auto"/>
            <w:bottom w:val="none" w:sz="0" w:space="0" w:color="auto"/>
            <w:right w:val="none" w:sz="0" w:space="0" w:color="auto"/>
          </w:divBdr>
        </w:div>
        <w:div w:id="1189218831">
          <w:marLeft w:val="0"/>
          <w:marRight w:val="0"/>
          <w:marTop w:val="0"/>
          <w:marBottom w:val="0"/>
          <w:divBdr>
            <w:top w:val="none" w:sz="0" w:space="0" w:color="auto"/>
            <w:left w:val="none" w:sz="0" w:space="0" w:color="auto"/>
            <w:bottom w:val="none" w:sz="0" w:space="0" w:color="auto"/>
            <w:right w:val="none" w:sz="0" w:space="0" w:color="auto"/>
          </w:divBdr>
        </w:div>
        <w:div w:id="1668242073">
          <w:marLeft w:val="0"/>
          <w:marRight w:val="0"/>
          <w:marTop w:val="0"/>
          <w:marBottom w:val="0"/>
          <w:divBdr>
            <w:top w:val="none" w:sz="0" w:space="0" w:color="auto"/>
            <w:left w:val="none" w:sz="0" w:space="0" w:color="auto"/>
            <w:bottom w:val="none" w:sz="0" w:space="0" w:color="auto"/>
            <w:right w:val="none" w:sz="0" w:space="0" w:color="auto"/>
          </w:divBdr>
        </w:div>
        <w:div w:id="970868203">
          <w:marLeft w:val="0"/>
          <w:marRight w:val="0"/>
          <w:marTop w:val="0"/>
          <w:marBottom w:val="0"/>
          <w:divBdr>
            <w:top w:val="none" w:sz="0" w:space="0" w:color="auto"/>
            <w:left w:val="none" w:sz="0" w:space="0" w:color="auto"/>
            <w:bottom w:val="none" w:sz="0" w:space="0" w:color="auto"/>
            <w:right w:val="none" w:sz="0" w:space="0" w:color="auto"/>
          </w:divBdr>
        </w:div>
        <w:div w:id="1551191623">
          <w:marLeft w:val="0"/>
          <w:marRight w:val="0"/>
          <w:marTop w:val="0"/>
          <w:marBottom w:val="0"/>
          <w:divBdr>
            <w:top w:val="none" w:sz="0" w:space="0" w:color="auto"/>
            <w:left w:val="none" w:sz="0" w:space="0" w:color="auto"/>
            <w:bottom w:val="none" w:sz="0" w:space="0" w:color="auto"/>
            <w:right w:val="none" w:sz="0" w:space="0" w:color="auto"/>
          </w:divBdr>
        </w:div>
        <w:div w:id="424040431">
          <w:marLeft w:val="0"/>
          <w:marRight w:val="0"/>
          <w:marTop w:val="0"/>
          <w:marBottom w:val="0"/>
          <w:divBdr>
            <w:top w:val="none" w:sz="0" w:space="0" w:color="auto"/>
            <w:left w:val="none" w:sz="0" w:space="0" w:color="auto"/>
            <w:bottom w:val="none" w:sz="0" w:space="0" w:color="auto"/>
            <w:right w:val="none" w:sz="0" w:space="0" w:color="auto"/>
          </w:divBdr>
        </w:div>
        <w:div w:id="147014160">
          <w:marLeft w:val="0"/>
          <w:marRight w:val="0"/>
          <w:marTop w:val="0"/>
          <w:marBottom w:val="0"/>
          <w:divBdr>
            <w:top w:val="none" w:sz="0" w:space="0" w:color="auto"/>
            <w:left w:val="none" w:sz="0" w:space="0" w:color="auto"/>
            <w:bottom w:val="none" w:sz="0" w:space="0" w:color="auto"/>
            <w:right w:val="none" w:sz="0" w:space="0" w:color="auto"/>
          </w:divBdr>
        </w:div>
        <w:div w:id="2096248226">
          <w:marLeft w:val="0"/>
          <w:marRight w:val="0"/>
          <w:marTop w:val="0"/>
          <w:marBottom w:val="0"/>
          <w:divBdr>
            <w:top w:val="none" w:sz="0" w:space="0" w:color="auto"/>
            <w:left w:val="none" w:sz="0" w:space="0" w:color="auto"/>
            <w:bottom w:val="none" w:sz="0" w:space="0" w:color="auto"/>
            <w:right w:val="none" w:sz="0" w:space="0" w:color="auto"/>
          </w:divBdr>
        </w:div>
        <w:div w:id="214240820">
          <w:marLeft w:val="0"/>
          <w:marRight w:val="0"/>
          <w:marTop w:val="0"/>
          <w:marBottom w:val="0"/>
          <w:divBdr>
            <w:top w:val="none" w:sz="0" w:space="0" w:color="auto"/>
            <w:left w:val="none" w:sz="0" w:space="0" w:color="auto"/>
            <w:bottom w:val="none" w:sz="0" w:space="0" w:color="auto"/>
            <w:right w:val="none" w:sz="0" w:space="0" w:color="auto"/>
          </w:divBdr>
        </w:div>
        <w:div w:id="2118673123">
          <w:marLeft w:val="0"/>
          <w:marRight w:val="0"/>
          <w:marTop w:val="0"/>
          <w:marBottom w:val="0"/>
          <w:divBdr>
            <w:top w:val="none" w:sz="0" w:space="0" w:color="auto"/>
            <w:left w:val="none" w:sz="0" w:space="0" w:color="auto"/>
            <w:bottom w:val="none" w:sz="0" w:space="0" w:color="auto"/>
            <w:right w:val="none" w:sz="0" w:space="0" w:color="auto"/>
          </w:divBdr>
        </w:div>
        <w:div w:id="1438910108">
          <w:marLeft w:val="0"/>
          <w:marRight w:val="0"/>
          <w:marTop w:val="0"/>
          <w:marBottom w:val="0"/>
          <w:divBdr>
            <w:top w:val="none" w:sz="0" w:space="0" w:color="auto"/>
            <w:left w:val="none" w:sz="0" w:space="0" w:color="auto"/>
            <w:bottom w:val="none" w:sz="0" w:space="0" w:color="auto"/>
            <w:right w:val="none" w:sz="0" w:space="0" w:color="auto"/>
          </w:divBdr>
        </w:div>
        <w:div w:id="226457214">
          <w:marLeft w:val="0"/>
          <w:marRight w:val="0"/>
          <w:marTop w:val="0"/>
          <w:marBottom w:val="0"/>
          <w:divBdr>
            <w:top w:val="none" w:sz="0" w:space="0" w:color="auto"/>
            <w:left w:val="none" w:sz="0" w:space="0" w:color="auto"/>
            <w:bottom w:val="none" w:sz="0" w:space="0" w:color="auto"/>
            <w:right w:val="none" w:sz="0" w:space="0" w:color="auto"/>
          </w:divBdr>
        </w:div>
        <w:div w:id="1666283706">
          <w:marLeft w:val="0"/>
          <w:marRight w:val="0"/>
          <w:marTop w:val="0"/>
          <w:marBottom w:val="0"/>
          <w:divBdr>
            <w:top w:val="none" w:sz="0" w:space="0" w:color="auto"/>
            <w:left w:val="none" w:sz="0" w:space="0" w:color="auto"/>
            <w:bottom w:val="none" w:sz="0" w:space="0" w:color="auto"/>
            <w:right w:val="none" w:sz="0" w:space="0" w:color="auto"/>
          </w:divBdr>
        </w:div>
        <w:div w:id="810287991">
          <w:marLeft w:val="0"/>
          <w:marRight w:val="0"/>
          <w:marTop w:val="0"/>
          <w:marBottom w:val="0"/>
          <w:divBdr>
            <w:top w:val="none" w:sz="0" w:space="0" w:color="auto"/>
            <w:left w:val="none" w:sz="0" w:space="0" w:color="auto"/>
            <w:bottom w:val="none" w:sz="0" w:space="0" w:color="auto"/>
            <w:right w:val="none" w:sz="0" w:space="0" w:color="auto"/>
          </w:divBdr>
        </w:div>
        <w:div w:id="68117958">
          <w:marLeft w:val="0"/>
          <w:marRight w:val="0"/>
          <w:marTop w:val="0"/>
          <w:marBottom w:val="0"/>
          <w:divBdr>
            <w:top w:val="none" w:sz="0" w:space="0" w:color="auto"/>
            <w:left w:val="none" w:sz="0" w:space="0" w:color="auto"/>
            <w:bottom w:val="none" w:sz="0" w:space="0" w:color="auto"/>
            <w:right w:val="none" w:sz="0" w:space="0" w:color="auto"/>
          </w:divBdr>
        </w:div>
        <w:div w:id="275329556">
          <w:marLeft w:val="0"/>
          <w:marRight w:val="0"/>
          <w:marTop w:val="0"/>
          <w:marBottom w:val="0"/>
          <w:divBdr>
            <w:top w:val="none" w:sz="0" w:space="0" w:color="auto"/>
            <w:left w:val="none" w:sz="0" w:space="0" w:color="auto"/>
            <w:bottom w:val="none" w:sz="0" w:space="0" w:color="auto"/>
            <w:right w:val="none" w:sz="0" w:space="0" w:color="auto"/>
          </w:divBdr>
        </w:div>
        <w:div w:id="903874039">
          <w:marLeft w:val="0"/>
          <w:marRight w:val="0"/>
          <w:marTop w:val="0"/>
          <w:marBottom w:val="0"/>
          <w:divBdr>
            <w:top w:val="none" w:sz="0" w:space="0" w:color="auto"/>
            <w:left w:val="none" w:sz="0" w:space="0" w:color="auto"/>
            <w:bottom w:val="none" w:sz="0" w:space="0" w:color="auto"/>
            <w:right w:val="none" w:sz="0" w:space="0" w:color="auto"/>
          </w:divBdr>
        </w:div>
        <w:div w:id="1320962393">
          <w:marLeft w:val="0"/>
          <w:marRight w:val="0"/>
          <w:marTop w:val="0"/>
          <w:marBottom w:val="0"/>
          <w:divBdr>
            <w:top w:val="none" w:sz="0" w:space="0" w:color="auto"/>
            <w:left w:val="none" w:sz="0" w:space="0" w:color="auto"/>
            <w:bottom w:val="none" w:sz="0" w:space="0" w:color="auto"/>
            <w:right w:val="none" w:sz="0" w:space="0" w:color="auto"/>
          </w:divBdr>
        </w:div>
        <w:div w:id="1940141046">
          <w:marLeft w:val="0"/>
          <w:marRight w:val="0"/>
          <w:marTop w:val="0"/>
          <w:marBottom w:val="0"/>
          <w:divBdr>
            <w:top w:val="none" w:sz="0" w:space="0" w:color="auto"/>
            <w:left w:val="none" w:sz="0" w:space="0" w:color="auto"/>
            <w:bottom w:val="none" w:sz="0" w:space="0" w:color="auto"/>
            <w:right w:val="none" w:sz="0" w:space="0" w:color="auto"/>
          </w:divBdr>
        </w:div>
        <w:div w:id="1868827653">
          <w:marLeft w:val="0"/>
          <w:marRight w:val="0"/>
          <w:marTop w:val="0"/>
          <w:marBottom w:val="0"/>
          <w:divBdr>
            <w:top w:val="none" w:sz="0" w:space="0" w:color="auto"/>
            <w:left w:val="none" w:sz="0" w:space="0" w:color="auto"/>
            <w:bottom w:val="none" w:sz="0" w:space="0" w:color="auto"/>
            <w:right w:val="none" w:sz="0" w:space="0" w:color="auto"/>
          </w:divBdr>
        </w:div>
        <w:div w:id="668362457">
          <w:marLeft w:val="0"/>
          <w:marRight w:val="0"/>
          <w:marTop w:val="0"/>
          <w:marBottom w:val="0"/>
          <w:divBdr>
            <w:top w:val="none" w:sz="0" w:space="0" w:color="auto"/>
            <w:left w:val="none" w:sz="0" w:space="0" w:color="auto"/>
            <w:bottom w:val="none" w:sz="0" w:space="0" w:color="auto"/>
            <w:right w:val="none" w:sz="0" w:space="0" w:color="auto"/>
          </w:divBdr>
        </w:div>
        <w:div w:id="811943488">
          <w:marLeft w:val="0"/>
          <w:marRight w:val="0"/>
          <w:marTop w:val="0"/>
          <w:marBottom w:val="0"/>
          <w:divBdr>
            <w:top w:val="none" w:sz="0" w:space="0" w:color="auto"/>
            <w:left w:val="none" w:sz="0" w:space="0" w:color="auto"/>
            <w:bottom w:val="none" w:sz="0" w:space="0" w:color="auto"/>
            <w:right w:val="none" w:sz="0" w:space="0" w:color="auto"/>
          </w:divBdr>
        </w:div>
        <w:div w:id="506675190">
          <w:marLeft w:val="0"/>
          <w:marRight w:val="0"/>
          <w:marTop w:val="0"/>
          <w:marBottom w:val="0"/>
          <w:divBdr>
            <w:top w:val="none" w:sz="0" w:space="0" w:color="auto"/>
            <w:left w:val="none" w:sz="0" w:space="0" w:color="auto"/>
            <w:bottom w:val="none" w:sz="0" w:space="0" w:color="auto"/>
            <w:right w:val="none" w:sz="0" w:space="0" w:color="auto"/>
          </w:divBdr>
        </w:div>
        <w:div w:id="1541043634">
          <w:marLeft w:val="0"/>
          <w:marRight w:val="0"/>
          <w:marTop w:val="0"/>
          <w:marBottom w:val="0"/>
          <w:divBdr>
            <w:top w:val="none" w:sz="0" w:space="0" w:color="auto"/>
            <w:left w:val="none" w:sz="0" w:space="0" w:color="auto"/>
            <w:bottom w:val="none" w:sz="0" w:space="0" w:color="auto"/>
            <w:right w:val="none" w:sz="0" w:space="0" w:color="auto"/>
          </w:divBdr>
        </w:div>
        <w:div w:id="1424187591">
          <w:marLeft w:val="0"/>
          <w:marRight w:val="0"/>
          <w:marTop w:val="0"/>
          <w:marBottom w:val="0"/>
          <w:divBdr>
            <w:top w:val="none" w:sz="0" w:space="0" w:color="auto"/>
            <w:left w:val="none" w:sz="0" w:space="0" w:color="auto"/>
            <w:bottom w:val="none" w:sz="0" w:space="0" w:color="auto"/>
            <w:right w:val="none" w:sz="0" w:space="0" w:color="auto"/>
          </w:divBdr>
        </w:div>
        <w:div w:id="1397632571">
          <w:marLeft w:val="0"/>
          <w:marRight w:val="0"/>
          <w:marTop w:val="0"/>
          <w:marBottom w:val="0"/>
          <w:divBdr>
            <w:top w:val="none" w:sz="0" w:space="0" w:color="auto"/>
            <w:left w:val="none" w:sz="0" w:space="0" w:color="auto"/>
            <w:bottom w:val="none" w:sz="0" w:space="0" w:color="auto"/>
            <w:right w:val="none" w:sz="0" w:space="0" w:color="auto"/>
          </w:divBdr>
        </w:div>
        <w:div w:id="471097375">
          <w:marLeft w:val="0"/>
          <w:marRight w:val="0"/>
          <w:marTop w:val="0"/>
          <w:marBottom w:val="0"/>
          <w:divBdr>
            <w:top w:val="none" w:sz="0" w:space="0" w:color="auto"/>
            <w:left w:val="none" w:sz="0" w:space="0" w:color="auto"/>
            <w:bottom w:val="none" w:sz="0" w:space="0" w:color="auto"/>
            <w:right w:val="none" w:sz="0" w:space="0" w:color="auto"/>
          </w:divBdr>
        </w:div>
        <w:div w:id="920454231">
          <w:marLeft w:val="0"/>
          <w:marRight w:val="0"/>
          <w:marTop w:val="0"/>
          <w:marBottom w:val="0"/>
          <w:divBdr>
            <w:top w:val="none" w:sz="0" w:space="0" w:color="auto"/>
            <w:left w:val="none" w:sz="0" w:space="0" w:color="auto"/>
            <w:bottom w:val="none" w:sz="0" w:space="0" w:color="auto"/>
            <w:right w:val="none" w:sz="0" w:space="0" w:color="auto"/>
          </w:divBdr>
        </w:div>
        <w:div w:id="119033972">
          <w:marLeft w:val="0"/>
          <w:marRight w:val="0"/>
          <w:marTop w:val="0"/>
          <w:marBottom w:val="0"/>
          <w:divBdr>
            <w:top w:val="none" w:sz="0" w:space="0" w:color="auto"/>
            <w:left w:val="none" w:sz="0" w:space="0" w:color="auto"/>
            <w:bottom w:val="none" w:sz="0" w:space="0" w:color="auto"/>
            <w:right w:val="none" w:sz="0" w:space="0" w:color="auto"/>
          </w:divBdr>
        </w:div>
        <w:div w:id="71510536">
          <w:marLeft w:val="0"/>
          <w:marRight w:val="0"/>
          <w:marTop w:val="0"/>
          <w:marBottom w:val="0"/>
          <w:divBdr>
            <w:top w:val="none" w:sz="0" w:space="0" w:color="auto"/>
            <w:left w:val="none" w:sz="0" w:space="0" w:color="auto"/>
            <w:bottom w:val="none" w:sz="0" w:space="0" w:color="auto"/>
            <w:right w:val="none" w:sz="0" w:space="0" w:color="auto"/>
          </w:divBdr>
        </w:div>
        <w:div w:id="341394866">
          <w:marLeft w:val="0"/>
          <w:marRight w:val="0"/>
          <w:marTop w:val="0"/>
          <w:marBottom w:val="0"/>
          <w:divBdr>
            <w:top w:val="none" w:sz="0" w:space="0" w:color="auto"/>
            <w:left w:val="none" w:sz="0" w:space="0" w:color="auto"/>
            <w:bottom w:val="none" w:sz="0" w:space="0" w:color="auto"/>
            <w:right w:val="none" w:sz="0" w:space="0" w:color="auto"/>
          </w:divBdr>
        </w:div>
        <w:div w:id="1639721168">
          <w:marLeft w:val="0"/>
          <w:marRight w:val="0"/>
          <w:marTop w:val="0"/>
          <w:marBottom w:val="0"/>
          <w:divBdr>
            <w:top w:val="none" w:sz="0" w:space="0" w:color="auto"/>
            <w:left w:val="none" w:sz="0" w:space="0" w:color="auto"/>
            <w:bottom w:val="none" w:sz="0" w:space="0" w:color="auto"/>
            <w:right w:val="none" w:sz="0" w:space="0" w:color="auto"/>
          </w:divBdr>
        </w:div>
        <w:div w:id="1173494181">
          <w:marLeft w:val="0"/>
          <w:marRight w:val="0"/>
          <w:marTop w:val="0"/>
          <w:marBottom w:val="0"/>
          <w:divBdr>
            <w:top w:val="none" w:sz="0" w:space="0" w:color="auto"/>
            <w:left w:val="none" w:sz="0" w:space="0" w:color="auto"/>
            <w:bottom w:val="none" w:sz="0" w:space="0" w:color="auto"/>
            <w:right w:val="none" w:sz="0" w:space="0" w:color="auto"/>
          </w:divBdr>
        </w:div>
        <w:div w:id="1518421493">
          <w:marLeft w:val="0"/>
          <w:marRight w:val="0"/>
          <w:marTop w:val="0"/>
          <w:marBottom w:val="0"/>
          <w:divBdr>
            <w:top w:val="none" w:sz="0" w:space="0" w:color="auto"/>
            <w:left w:val="none" w:sz="0" w:space="0" w:color="auto"/>
            <w:bottom w:val="none" w:sz="0" w:space="0" w:color="auto"/>
            <w:right w:val="none" w:sz="0" w:space="0" w:color="auto"/>
          </w:divBdr>
        </w:div>
        <w:div w:id="1782605161">
          <w:marLeft w:val="0"/>
          <w:marRight w:val="0"/>
          <w:marTop w:val="0"/>
          <w:marBottom w:val="0"/>
          <w:divBdr>
            <w:top w:val="none" w:sz="0" w:space="0" w:color="auto"/>
            <w:left w:val="none" w:sz="0" w:space="0" w:color="auto"/>
            <w:bottom w:val="none" w:sz="0" w:space="0" w:color="auto"/>
            <w:right w:val="none" w:sz="0" w:space="0" w:color="auto"/>
          </w:divBdr>
        </w:div>
        <w:div w:id="456029918">
          <w:marLeft w:val="0"/>
          <w:marRight w:val="0"/>
          <w:marTop w:val="0"/>
          <w:marBottom w:val="0"/>
          <w:divBdr>
            <w:top w:val="none" w:sz="0" w:space="0" w:color="auto"/>
            <w:left w:val="none" w:sz="0" w:space="0" w:color="auto"/>
            <w:bottom w:val="none" w:sz="0" w:space="0" w:color="auto"/>
            <w:right w:val="none" w:sz="0" w:space="0" w:color="auto"/>
          </w:divBdr>
        </w:div>
        <w:div w:id="1418789280">
          <w:marLeft w:val="0"/>
          <w:marRight w:val="0"/>
          <w:marTop w:val="0"/>
          <w:marBottom w:val="0"/>
          <w:divBdr>
            <w:top w:val="none" w:sz="0" w:space="0" w:color="auto"/>
            <w:left w:val="none" w:sz="0" w:space="0" w:color="auto"/>
            <w:bottom w:val="none" w:sz="0" w:space="0" w:color="auto"/>
            <w:right w:val="none" w:sz="0" w:space="0" w:color="auto"/>
          </w:divBdr>
        </w:div>
        <w:div w:id="1732852506">
          <w:marLeft w:val="0"/>
          <w:marRight w:val="0"/>
          <w:marTop w:val="0"/>
          <w:marBottom w:val="0"/>
          <w:divBdr>
            <w:top w:val="none" w:sz="0" w:space="0" w:color="auto"/>
            <w:left w:val="none" w:sz="0" w:space="0" w:color="auto"/>
            <w:bottom w:val="none" w:sz="0" w:space="0" w:color="auto"/>
            <w:right w:val="none" w:sz="0" w:space="0" w:color="auto"/>
          </w:divBdr>
        </w:div>
        <w:div w:id="2018263748">
          <w:marLeft w:val="0"/>
          <w:marRight w:val="0"/>
          <w:marTop w:val="0"/>
          <w:marBottom w:val="0"/>
          <w:divBdr>
            <w:top w:val="none" w:sz="0" w:space="0" w:color="auto"/>
            <w:left w:val="none" w:sz="0" w:space="0" w:color="auto"/>
            <w:bottom w:val="none" w:sz="0" w:space="0" w:color="auto"/>
            <w:right w:val="none" w:sz="0" w:space="0" w:color="auto"/>
          </w:divBdr>
        </w:div>
        <w:div w:id="2086150224">
          <w:marLeft w:val="0"/>
          <w:marRight w:val="0"/>
          <w:marTop w:val="0"/>
          <w:marBottom w:val="0"/>
          <w:divBdr>
            <w:top w:val="none" w:sz="0" w:space="0" w:color="auto"/>
            <w:left w:val="none" w:sz="0" w:space="0" w:color="auto"/>
            <w:bottom w:val="none" w:sz="0" w:space="0" w:color="auto"/>
            <w:right w:val="none" w:sz="0" w:space="0" w:color="auto"/>
          </w:divBdr>
        </w:div>
        <w:div w:id="799226058">
          <w:marLeft w:val="0"/>
          <w:marRight w:val="0"/>
          <w:marTop w:val="0"/>
          <w:marBottom w:val="0"/>
          <w:divBdr>
            <w:top w:val="none" w:sz="0" w:space="0" w:color="auto"/>
            <w:left w:val="none" w:sz="0" w:space="0" w:color="auto"/>
            <w:bottom w:val="none" w:sz="0" w:space="0" w:color="auto"/>
            <w:right w:val="none" w:sz="0" w:space="0" w:color="auto"/>
          </w:divBdr>
        </w:div>
        <w:div w:id="1071854983">
          <w:marLeft w:val="0"/>
          <w:marRight w:val="0"/>
          <w:marTop w:val="0"/>
          <w:marBottom w:val="0"/>
          <w:divBdr>
            <w:top w:val="none" w:sz="0" w:space="0" w:color="auto"/>
            <w:left w:val="none" w:sz="0" w:space="0" w:color="auto"/>
            <w:bottom w:val="none" w:sz="0" w:space="0" w:color="auto"/>
            <w:right w:val="none" w:sz="0" w:space="0" w:color="auto"/>
          </w:divBdr>
        </w:div>
        <w:div w:id="624702267">
          <w:marLeft w:val="0"/>
          <w:marRight w:val="0"/>
          <w:marTop w:val="0"/>
          <w:marBottom w:val="0"/>
          <w:divBdr>
            <w:top w:val="none" w:sz="0" w:space="0" w:color="auto"/>
            <w:left w:val="none" w:sz="0" w:space="0" w:color="auto"/>
            <w:bottom w:val="none" w:sz="0" w:space="0" w:color="auto"/>
            <w:right w:val="none" w:sz="0" w:space="0" w:color="auto"/>
          </w:divBdr>
        </w:div>
        <w:div w:id="1811558453">
          <w:marLeft w:val="0"/>
          <w:marRight w:val="0"/>
          <w:marTop w:val="0"/>
          <w:marBottom w:val="0"/>
          <w:divBdr>
            <w:top w:val="none" w:sz="0" w:space="0" w:color="auto"/>
            <w:left w:val="none" w:sz="0" w:space="0" w:color="auto"/>
            <w:bottom w:val="none" w:sz="0" w:space="0" w:color="auto"/>
            <w:right w:val="none" w:sz="0" w:space="0" w:color="auto"/>
          </w:divBdr>
        </w:div>
        <w:div w:id="2088726542">
          <w:marLeft w:val="0"/>
          <w:marRight w:val="0"/>
          <w:marTop w:val="0"/>
          <w:marBottom w:val="0"/>
          <w:divBdr>
            <w:top w:val="none" w:sz="0" w:space="0" w:color="auto"/>
            <w:left w:val="none" w:sz="0" w:space="0" w:color="auto"/>
            <w:bottom w:val="none" w:sz="0" w:space="0" w:color="auto"/>
            <w:right w:val="none" w:sz="0" w:space="0" w:color="auto"/>
          </w:divBdr>
        </w:div>
        <w:div w:id="2079327712">
          <w:marLeft w:val="0"/>
          <w:marRight w:val="0"/>
          <w:marTop w:val="0"/>
          <w:marBottom w:val="0"/>
          <w:divBdr>
            <w:top w:val="none" w:sz="0" w:space="0" w:color="auto"/>
            <w:left w:val="none" w:sz="0" w:space="0" w:color="auto"/>
            <w:bottom w:val="none" w:sz="0" w:space="0" w:color="auto"/>
            <w:right w:val="none" w:sz="0" w:space="0" w:color="auto"/>
          </w:divBdr>
        </w:div>
        <w:div w:id="2127192921">
          <w:marLeft w:val="0"/>
          <w:marRight w:val="0"/>
          <w:marTop w:val="0"/>
          <w:marBottom w:val="0"/>
          <w:divBdr>
            <w:top w:val="none" w:sz="0" w:space="0" w:color="auto"/>
            <w:left w:val="none" w:sz="0" w:space="0" w:color="auto"/>
            <w:bottom w:val="none" w:sz="0" w:space="0" w:color="auto"/>
            <w:right w:val="none" w:sz="0" w:space="0" w:color="auto"/>
          </w:divBdr>
        </w:div>
        <w:div w:id="2072920027">
          <w:marLeft w:val="0"/>
          <w:marRight w:val="0"/>
          <w:marTop w:val="0"/>
          <w:marBottom w:val="0"/>
          <w:divBdr>
            <w:top w:val="none" w:sz="0" w:space="0" w:color="auto"/>
            <w:left w:val="none" w:sz="0" w:space="0" w:color="auto"/>
            <w:bottom w:val="none" w:sz="0" w:space="0" w:color="auto"/>
            <w:right w:val="none" w:sz="0" w:space="0" w:color="auto"/>
          </w:divBdr>
        </w:div>
        <w:div w:id="1238053647">
          <w:marLeft w:val="0"/>
          <w:marRight w:val="0"/>
          <w:marTop w:val="0"/>
          <w:marBottom w:val="0"/>
          <w:divBdr>
            <w:top w:val="none" w:sz="0" w:space="0" w:color="auto"/>
            <w:left w:val="none" w:sz="0" w:space="0" w:color="auto"/>
            <w:bottom w:val="none" w:sz="0" w:space="0" w:color="auto"/>
            <w:right w:val="none" w:sz="0" w:space="0" w:color="auto"/>
          </w:divBdr>
        </w:div>
        <w:div w:id="1541436780">
          <w:marLeft w:val="0"/>
          <w:marRight w:val="0"/>
          <w:marTop w:val="0"/>
          <w:marBottom w:val="0"/>
          <w:divBdr>
            <w:top w:val="none" w:sz="0" w:space="0" w:color="auto"/>
            <w:left w:val="none" w:sz="0" w:space="0" w:color="auto"/>
            <w:bottom w:val="none" w:sz="0" w:space="0" w:color="auto"/>
            <w:right w:val="none" w:sz="0" w:space="0" w:color="auto"/>
          </w:divBdr>
        </w:div>
        <w:div w:id="1383284740">
          <w:marLeft w:val="0"/>
          <w:marRight w:val="0"/>
          <w:marTop w:val="0"/>
          <w:marBottom w:val="0"/>
          <w:divBdr>
            <w:top w:val="none" w:sz="0" w:space="0" w:color="auto"/>
            <w:left w:val="none" w:sz="0" w:space="0" w:color="auto"/>
            <w:bottom w:val="none" w:sz="0" w:space="0" w:color="auto"/>
            <w:right w:val="none" w:sz="0" w:space="0" w:color="auto"/>
          </w:divBdr>
        </w:div>
        <w:div w:id="2105496473">
          <w:marLeft w:val="0"/>
          <w:marRight w:val="0"/>
          <w:marTop w:val="0"/>
          <w:marBottom w:val="0"/>
          <w:divBdr>
            <w:top w:val="none" w:sz="0" w:space="0" w:color="auto"/>
            <w:left w:val="none" w:sz="0" w:space="0" w:color="auto"/>
            <w:bottom w:val="none" w:sz="0" w:space="0" w:color="auto"/>
            <w:right w:val="none" w:sz="0" w:space="0" w:color="auto"/>
          </w:divBdr>
        </w:div>
        <w:div w:id="660041459">
          <w:marLeft w:val="0"/>
          <w:marRight w:val="0"/>
          <w:marTop w:val="0"/>
          <w:marBottom w:val="0"/>
          <w:divBdr>
            <w:top w:val="none" w:sz="0" w:space="0" w:color="auto"/>
            <w:left w:val="none" w:sz="0" w:space="0" w:color="auto"/>
            <w:bottom w:val="none" w:sz="0" w:space="0" w:color="auto"/>
            <w:right w:val="none" w:sz="0" w:space="0" w:color="auto"/>
          </w:divBdr>
        </w:div>
        <w:div w:id="399787246">
          <w:marLeft w:val="0"/>
          <w:marRight w:val="0"/>
          <w:marTop w:val="0"/>
          <w:marBottom w:val="0"/>
          <w:divBdr>
            <w:top w:val="none" w:sz="0" w:space="0" w:color="auto"/>
            <w:left w:val="none" w:sz="0" w:space="0" w:color="auto"/>
            <w:bottom w:val="none" w:sz="0" w:space="0" w:color="auto"/>
            <w:right w:val="none" w:sz="0" w:space="0" w:color="auto"/>
          </w:divBdr>
        </w:div>
        <w:div w:id="89084871">
          <w:marLeft w:val="0"/>
          <w:marRight w:val="0"/>
          <w:marTop w:val="0"/>
          <w:marBottom w:val="0"/>
          <w:divBdr>
            <w:top w:val="none" w:sz="0" w:space="0" w:color="auto"/>
            <w:left w:val="none" w:sz="0" w:space="0" w:color="auto"/>
            <w:bottom w:val="none" w:sz="0" w:space="0" w:color="auto"/>
            <w:right w:val="none" w:sz="0" w:space="0" w:color="auto"/>
          </w:divBdr>
        </w:div>
        <w:div w:id="641153052">
          <w:marLeft w:val="0"/>
          <w:marRight w:val="0"/>
          <w:marTop w:val="0"/>
          <w:marBottom w:val="0"/>
          <w:divBdr>
            <w:top w:val="none" w:sz="0" w:space="0" w:color="auto"/>
            <w:left w:val="none" w:sz="0" w:space="0" w:color="auto"/>
            <w:bottom w:val="none" w:sz="0" w:space="0" w:color="auto"/>
            <w:right w:val="none" w:sz="0" w:space="0" w:color="auto"/>
          </w:divBdr>
        </w:div>
        <w:div w:id="811678957">
          <w:marLeft w:val="0"/>
          <w:marRight w:val="0"/>
          <w:marTop w:val="0"/>
          <w:marBottom w:val="0"/>
          <w:divBdr>
            <w:top w:val="none" w:sz="0" w:space="0" w:color="auto"/>
            <w:left w:val="none" w:sz="0" w:space="0" w:color="auto"/>
            <w:bottom w:val="none" w:sz="0" w:space="0" w:color="auto"/>
            <w:right w:val="none" w:sz="0" w:space="0" w:color="auto"/>
          </w:divBdr>
        </w:div>
        <w:div w:id="1776359925">
          <w:marLeft w:val="0"/>
          <w:marRight w:val="0"/>
          <w:marTop w:val="0"/>
          <w:marBottom w:val="0"/>
          <w:divBdr>
            <w:top w:val="none" w:sz="0" w:space="0" w:color="auto"/>
            <w:left w:val="none" w:sz="0" w:space="0" w:color="auto"/>
            <w:bottom w:val="none" w:sz="0" w:space="0" w:color="auto"/>
            <w:right w:val="none" w:sz="0" w:space="0" w:color="auto"/>
          </w:divBdr>
        </w:div>
        <w:div w:id="1342272190">
          <w:marLeft w:val="0"/>
          <w:marRight w:val="0"/>
          <w:marTop w:val="0"/>
          <w:marBottom w:val="0"/>
          <w:divBdr>
            <w:top w:val="none" w:sz="0" w:space="0" w:color="auto"/>
            <w:left w:val="none" w:sz="0" w:space="0" w:color="auto"/>
            <w:bottom w:val="none" w:sz="0" w:space="0" w:color="auto"/>
            <w:right w:val="none" w:sz="0" w:space="0" w:color="auto"/>
          </w:divBdr>
        </w:div>
        <w:div w:id="184438979">
          <w:marLeft w:val="0"/>
          <w:marRight w:val="0"/>
          <w:marTop w:val="0"/>
          <w:marBottom w:val="0"/>
          <w:divBdr>
            <w:top w:val="none" w:sz="0" w:space="0" w:color="auto"/>
            <w:left w:val="none" w:sz="0" w:space="0" w:color="auto"/>
            <w:bottom w:val="none" w:sz="0" w:space="0" w:color="auto"/>
            <w:right w:val="none" w:sz="0" w:space="0" w:color="auto"/>
          </w:divBdr>
        </w:div>
        <w:div w:id="1976173869">
          <w:marLeft w:val="0"/>
          <w:marRight w:val="0"/>
          <w:marTop w:val="0"/>
          <w:marBottom w:val="0"/>
          <w:divBdr>
            <w:top w:val="none" w:sz="0" w:space="0" w:color="auto"/>
            <w:left w:val="none" w:sz="0" w:space="0" w:color="auto"/>
            <w:bottom w:val="none" w:sz="0" w:space="0" w:color="auto"/>
            <w:right w:val="none" w:sz="0" w:space="0" w:color="auto"/>
          </w:divBdr>
        </w:div>
        <w:div w:id="144519537">
          <w:marLeft w:val="0"/>
          <w:marRight w:val="0"/>
          <w:marTop w:val="0"/>
          <w:marBottom w:val="0"/>
          <w:divBdr>
            <w:top w:val="none" w:sz="0" w:space="0" w:color="auto"/>
            <w:left w:val="none" w:sz="0" w:space="0" w:color="auto"/>
            <w:bottom w:val="none" w:sz="0" w:space="0" w:color="auto"/>
            <w:right w:val="none" w:sz="0" w:space="0" w:color="auto"/>
          </w:divBdr>
        </w:div>
        <w:div w:id="1606503222">
          <w:marLeft w:val="0"/>
          <w:marRight w:val="0"/>
          <w:marTop w:val="0"/>
          <w:marBottom w:val="0"/>
          <w:divBdr>
            <w:top w:val="none" w:sz="0" w:space="0" w:color="auto"/>
            <w:left w:val="none" w:sz="0" w:space="0" w:color="auto"/>
            <w:bottom w:val="none" w:sz="0" w:space="0" w:color="auto"/>
            <w:right w:val="none" w:sz="0" w:space="0" w:color="auto"/>
          </w:divBdr>
        </w:div>
        <w:div w:id="1653875156">
          <w:marLeft w:val="0"/>
          <w:marRight w:val="0"/>
          <w:marTop w:val="0"/>
          <w:marBottom w:val="0"/>
          <w:divBdr>
            <w:top w:val="none" w:sz="0" w:space="0" w:color="auto"/>
            <w:left w:val="none" w:sz="0" w:space="0" w:color="auto"/>
            <w:bottom w:val="none" w:sz="0" w:space="0" w:color="auto"/>
            <w:right w:val="none" w:sz="0" w:space="0" w:color="auto"/>
          </w:divBdr>
        </w:div>
        <w:div w:id="1592154667">
          <w:marLeft w:val="0"/>
          <w:marRight w:val="0"/>
          <w:marTop w:val="0"/>
          <w:marBottom w:val="0"/>
          <w:divBdr>
            <w:top w:val="none" w:sz="0" w:space="0" w:color="auto"/>
            <w:left w:val="none" w:sz="0" w:space="0" w:color="auto"/>
            <w:bottom w:val="none" w:sz="0" w:space="0" w:color="auto"/>
            <w:right w:val="none" w:sz="0" w:space="0" w:color="auto"/>
          </w:divBdr>
        </w:div>
        <w:div w:id="1122917885">
          <w:marLeft w:val="0"/>
          <w:marRight w:val="0"/>
          <w:marTop w:val="0"/>
          <w:marBottom w:val="0"/>
          <w:divBdr>
            <w:top w:val="none" w:sz="0" w:space="0" w:color="auto"/>
            <w:left w:val="none" w:sz="0" w:space="0" w:color="auto"/>
            <w:bottom w:val="none" w:sz="0" w:space="0" w:color="auto"/>
            <w:right w:val="none" w:sz="0" w:space="0" w:color="auto"/>
          </w:divBdr>
        </w:div>
        <w:div w:id="1408841969">
          <w:marLeft w:val="0"/>
          <w:marRight w:val="0"/>
          <w:marTop w:val="0"/>
          <w:marBottom w:val="0"/>
          <w:divBdr>
            <w:top w:val="none" w:sz="0" w:space="0" w:color="auto"/>
            <w:left w:val="none" w:sz="0" w:space="0" w:color="auto"/>
            <w:bottom w:val="none" w:sz="0" w:space="0" w:color="auto"/>
            <w:right w:val="none" w:sz="0" w:space="0" w:color="auto"/>
          </w:divBdr>
        </w:div>
        <w:div w:id="6257175">
          <w:marLeft w:val="0"/>
          <w:marRight w:val="0"/>
          <w:marTop w:val="0"/>
          <w:marBottom w:val="0"/>
          <w:divBdr>
            <w:top w:val="none" w:sz="0" w:space="0" w:color="auto"/>
            <w:left w:val="none" w:sz="0" w:space="0" w:color="auto"/>
            <w:bottom w:val="none" w:sz="0" w:space="0" w:color="auto"/>
            <w:right w:val="none" w:sz="0" w:space="0" w:color="auto"/>
          </w:divBdr>
        </w:div>
        <w:div w:id="1806506801">
          <w:marLeft w:val="0"/>
          <w:marRight w:val="0"/>
          <w:marTop w:val="0"/>
          <w:marBottom w:val="0"/>
          <w:divBdr>
            <w:top w:val="none" w:sz="0" w:space="0" w:color="auto"/>
            <w:left w:val="none" w:sz="0" w:space="0" w:color="auto"/>
            <w:bottom w:val="none" w:sz="0" w:space="0" w:color="auto"/>
            <w:right w:val="none" w:sz="0" w:space="0" w:color="auto"/>
          </w:divBdr>
        </w:div>
        <w:div w:id="760757360">
          <w:marLeft w:val="0"/>
          <w:marRight w:val="0"/>
          <w:marTop w:val="0"/>
          <w:marBottom w:val="0"/>
          <w:divBdr>
            <w:top w:val="none" w:sz="0" w:space="0" w:color="auto"/>
            <w:left w:val="none" w:sz="0" w:space="0" w:color="auto"/>
            <w:bottom w:val="none" w:sz="0" w:space="0" w:color="auto"/>
            <w:right w:val="none" w:sz="0" w:space="0" w:color="auto"/>
          </w:divBdr>
        </w:div>
        <w:div w:id="472523389">
          <w:marLeft w:val="0"/>
          <w:marRight w:val="0"/>
          <w:marTop w:val="0"/>
          <w:marBottom w:val="0"/>
          <w:divBdr>
            <w:top w:val="none" w:sz="0" w:space="0" w:color="auto"/>
            <w:left w:val="none" w:sz="0" w:space="0" w:color="auto"/>
            <w:bottom w:val="none" w:sz="0" w:space="0" w:color="auto"/>
            <w:right w:val="none" w:sz="0" w:space="0" w:color="auto"/>
          </w:divBdr>
        </w:div>
        <w:div w:id="875703567">
          <w:marLeft w:val="0"/>
          <w:marRight w:val="0"/>
          <w:marTop w:val="0"/>
          <w:marBottom w:val="0"/>
          <w:divBdr>
            <w:top w:val="none" w:sz="0" w:space="0" w:color="auto"/>
            <w:left w:val="none" w:sz="0" w:space="0" w:color="auto"/>
            <w:bottom w:val="none" w:sz="0" w:space="0" w:color="auto"/>
            <w:right w:val="none" w:sz="0" w:space="0" w:color="auto"/>
          </w:divBdr>
        </w:div>
        <w:div w:id="483618806">
          <w:marLeft w:val="0"/>
          <w:marRight w:val="0"/>
          <w:marTop w:val="0"/>
          <w:marBottom w:val="0"/>
          <w:divBdr>
            <w:top w:val="none" w:sz="0" w:space="0" w:color="auto"/>
            <w:left w:val="none" w:sz="0" w:space="0" w:color="auto"/>
            <w:bottom w:val="none" w:sz="0" w:space="0" w:color="auto"/>
            <w:right w:val="none" w:sz="0" w:space="0" w:color="auto"/>
          </w:divBdr>
        </w:div>
        <w:div w:id="1460994564">
          <w:marLeft w:val="0"/>
          <w:marRight w:val="0"/>
          <w:marTop w:val="0"/>
          <w:marBottom w:val="0"/>
          <w:divBdr>
            <w:top w:val="none" w:sz="0" w:space="0" w:color="auto"/>
            <w:left w:val="none" w:sz="0" w:space="0" w:color="auto"/>
            <w:bottom w:val="none" w:sz="0" w:space="0" w:color="auto"/>
            <w:right w:val="none" w:sz="0" w:space="0" w:color="auto"/>
          </w:divBdr>
        </w:div>
        <w:div w:id="1574854672">
          <w:marLeft w:val="0"/>
          <w:marRight w:val="0"/>
          <w:marTop w:val="0"/>
          <w:marBottom w:val="0"/>
          <w:divBdr>
            <w:top w:val="none" w:sz="0" w:space="0" w:color="auto"/>
            <w:left w:val="none" w:sz="0" w:space="0" w:color="auto"/>
            <w:bottom w:val="none" w:sz="0" w:space="0" w:color="auto"/>
            <w:right w:val="none" w:sz="0" w:space="0" w:color="auto"/>
          </w:divBdr>
        </w:div>
        <w:div w:id="1471288799">
          <w:marLeft w:val="0"/>
          <w:marRight w:val="0"/>
          <w:marTop w:val="0"/>
          <w:marBottom w:val="0"/>
          <w:divBdr>
            <w:top w:val="none" w:sz="0" w:space="0" w:color="auto"/>
            <w:left w:val="none" w:sz="0" w:space="0" w:color="auto"/>
            <w:bottom w:val="none" w:sz="0" w:space="0" w:color="auto"/>
            <w:right w:val="none" w:sz="0" w:space="0" w:color="auto"/>
          </w:divBdr>
        </w:div>
        <w:div w:id="154885055">
          <w:marLeft w:val="0"/>
          <w:marRight w:val="0"/>
          <w:marTop w:val="0"/>
          <w:marBottom w:val="0"/>
          <w:divBdr>
            <w:top w:val="none" w:sz="0" w:space="0" w:color="auto"/>
            <w:left w:val="none" w:sz="0" w:space="0" w:color="auto"/>
            <w:bottom w:val="none" w:sz="0" w:space="0" w:color="auto"/>
            <w:right w:val="none" w:sz="0" w:space="0" w:color="auto"/>
          </w:divBdr>
        </w:div>
        <w:div w:id="1333489319">
          <w:marLeft w:val="0"/>
          <w:marRight w:val="0"/>
          <w:marTop w:val="0"/>
          <w:marBottom w:val="0"/>
          <w:divBdr>
            <w:top w:val="none" w:sz="0" w:space="0" w:color="auto"/>
            <w:left w:val="none" w:sz="0" w:space="0" w:color="auto"/>
            <w:bottom w:val="none" w:sz="0" w:space="0" w:color="auto"/>
            <w:right w:val="none" w:sz="0" w:space="0" w:color="auto"/>
          </w:divBdr>
        </w:div>
        <w:div w:id="881984605">
          <w:marLeft w:val="0"/>
          <w:marRight w:val="0"/>
          <w:marTop w:val="0"/>
          <w:marBottom w:val="0"/>
          <w:divBdr>
            <w:top w:val="none" w:sz="0" w:space="0" w:color="auto"/>
            <w:left w:val="none" w:sz="0" w:space="0" w:color="auto"/>
            <w:bottom w:val="none" w:sz="0" w:space="0" w:color="auto"/>
            <w:right w:val="none" w:sz="0" w:space="0" w:color="auto"/>
          </w:divBdr>
        </w:div>
        <w:div w:id="2147045492">
          <w:marLeft w:val="0"/>
          <w:marRight w:val="0"/>
          <w:marTop w:val="0"/>
          <w:marBottom w:val="0"/>
          <w:divBdr>
            <w:top w:val="none" w:sz="0" w:space="0" w:color="auto"/>
            <w:left w:val="none" w:sz="0" w:space="0" w:color="auto"/>
            <w:bottom w:val="none" w:sz="0" w:space="0" w:color="auto"/>
            <w:right w:val="none" w:sz="0" w:space="0" w:color="auto"/>
          </w:divBdr>
        </w:div>
        <w:div w:id="64494411">
          <w:marLeft w:val="0"/>
          <w:marRight w:val="0"/>
          <w:marTop w:val="0"/>
          <w:marBottom w:val="0"/>
          <w:divBdr>
            <w:top w:val="none" w:sz="0" w:space="0" w:color="auto"/>
            <w:left w:val="none" w:sz="0" w:space="0" w:color="auto"/>
            <w:bottom w:val="none" w:sz="0" w:space="0" w:color="auto"/>
            <w:right w:val="none" w:sz="0" w:space="0" w:color="auto"/>
          </w:divBdr>
        </w:div>
        <w:div w:id="295649030">
          <w:marLeft w:val="0"/>
          <w:marRight w:val="0"/>
          <w:marTop w:val="0"/>
          <w:marBottom w:val="0"/>
          <w:divBdr>
            <w:top w:val="none" w:sz="0" w:space="0" w:color="auto"/>
            <w:left w:val="none" w:sz="0" w:space="0" w:color="auto"/>
            <w:bottom w:val="none" w:sz="0" w:space="0" w:color="auto"/>
            <w:right w:val="none" w:sz="0" w:space="0" w:color="auto"/>
          </w:divBdr>
        </w:div>
        <w:div w:id="1891766141">
          <w:marLeft w:val="0"/>
          <w:marRight w:val="0"/>
          <w:marTop w:val="0"/>
          <w:marBottom w:val="0"/>
          <w:divBdr>
            <w:top w:val="none" w:sz="0" w:space="0" w:color="auto"/>
            <w:left w:val="none" w:sz="0" w:space="0" w:color="auto"/>
            <w:bottom w:val="none" w:sz="0" w:space="0" w:color="auto"/>
            <w:right w:val="none" w:sz="0" w:space="0" w:color="auto"/>
          </w:divBdr>
        </w:div>
        <w:div w:id="973830032">
          <w:marLeft w:val="0"/>
          <w:marRight w:val="0"/>
          <w:marTop w:val="0"/>
          <w:marBottom w:val="0"/>
          <w:divBdr>
            <w:top w:val="none" w:sz="0" w:space="0" w:color="auto"/>
            <w:left w:val="none" w:sz="0" w:space="0" w:color="auto"/>
            <w:bottom w:val="none" w:sz="0" w:space="0" w:color="auto"/>
            <w:right w:val="none" w:sz="0" w:space="0" w:color="auto"/>
          </w:divBdr>
        </w:div>
        <w:div w:id="2089114382">
          <w:marLeft w:val="0"/>
          <w:marRight w:val="0"/>
          <w:marTop w:val="0"/>
          <w:marBottom w:val="0"/>
          <w:divBdr>
            <w:top w:val="none" w:sz="0" w:space="0" w:color="auto"/>
            <w:left w:val="none" w:sz="0" w:space="0" w:color="auto"/>
            <w:bottom w:val="none" w:sz="0" w:space="0" w:color="auto"/>
            <w:right w:val="none" w:sz="0" w:space="0" w:color="auto"/>
          </w:divBdr>
        </w:div>
        <w:div w:id="998659666">
          <w:marLeft w:val="0"/>
          <w:marRight w:val="0"/>
          <w:marTop w:val="0"/>
          <w:marBottom w:val="0"/>
          <w:divBdr>
            <w:top w:val="none" w:sz="0" w:space="0" w:color="auto"/>
            <w:left w:val="none" w:sz="0" w:space="0" w:color="auto"/>
            <w:bottom w:val="none" w:sz="0" w:space="0" w:color="auto"/>
            <w:right w:val="none" w:sz="0" w:space="0" w:color="auto"/>
          </w:divBdr>
        </w:div>
        <w:div w:id="472987570">
          <w:marLeft w:val="0"/>
          <w:marRight w:val="0"/>
          <w:marTop w:val="0"/>
          <w:marBottom w:val="0"/>
          <w:divBdr>
            <w:top w:val="none" w:sz="0" w:space="0" w:color="auto"/>
            <w:left w:val="none" w:sz="0" w:space="0" w:color="auto"/>
            <w:bottom w:val="none" w:sz="0" w:space="0" w:color="auto"/>
            <w:right w:val="none" w:sz="0" w:space="0" w:color="auto"/>
          </w:divBdr>
        </w:div>
      </w:divsChild>
    </w:div>
    <w:div w:id="909004456">
      <w:bodyDiv w:val="1"/>
      <w:marLeft w:val="0"/>
      <w:marRight w:val="0"/>
      <w:marTop w:val="0"/>
      <w:marBottom w:val="0"/>
      <w:divBdr>
        <w:top w:val="none" w:sz="0" w:space="0" w:color="auto"/>
        <w:left w:val="none" w:sz="0" w:space="0" w:color="auto"/>
        <w:bottom w:val="none" w:sz="0" w:space="0" w:color="auto"/>
        <w:right w:val="none" w:sz="0" w:space="0" w:color="auto"/>
      </w:divBdr>
    </w:div>
    <w:div w:id="922759952">
      <w:bodyDiv w:val="1"/>
      <w:marLeft w:val="0"/>
      <w:marRight w:val="0"/>
      <w:marTop w:val="0"/>
      <w:marBottom w:val="0"/>
      <w:divBdr>
        <w:top w:val="none" w:sz="0" w:space="0" w:color="auto"/>
        <w:left w:val="none" w:sz="0" w:space="0" w:color="auto"/>
        <w:bottom w:val="none" w:sz="0" w:space="0" w:color="auto"/>
        <w:right w:val="none" w:sz="0" w:space="0" w:color="auto"/>
      </w:divBdr>
    </w:div>
    <w:div w:id="947084547">
      <w:bodyDiv w:val="1"/>
      <w:marLeft w:val="0"/>
      <w:marRight w:val="0"/>
      <w:marTop w:val="0"/>
      <w:marBottom w:val="0"/>
      <w:divBdr>
        <w:top w:val="none" w:sz="0" w:space="0" w:color="auto"/>
        <w:left w:val="none" w:sz="0" w:space="0" w:color="auto"/>
        <w:bottom w:val="none" w:sz="0" w:space="0" w:color="auto"/>
        <w:right w:val="none" w:sz="0" w:space="0" w:color="auto"/>
      </w:divBdr>
    </w:div>
    <w:div w:id="948510877">
      <w:bodyDiv w:val="1"/>
      <w:marLeft w:val="0"/>
      <w:marRight w:val="0"/>
      <w:marTop w:val="0"/>
      <w:marBottom w:val="0"/>
      <w:divBdr>
        <w:top w:val="none" w:sz="0" w:space="0" w:color="auto"/>
        <w:left w:val="none" w:sz="0" w:space="0" w:color="auto"/>
        <w:bottom w:val="none" w:sz="0" w:space="0" w:color="auto"/>
        <w:right w:val="none" w:sz="0" w:space="0" w:color="auto"/>
      </w:divBdr>
      <w:divsChild>
        <w:div w:id="855315540">
          <w:marLeft w:val="0"/>
          <w:marRight w:val="0"/>
          <w:marTop w:val="0"/>
          <w:marBottom w:val="0"/>
          <w:divBdr>
            <w:top w:val="none" w:sz="0" w:space="0" w:color="auto"/>
            <w:left w:val="none" w:sz="0" w:space="0" w:color="auto"/>
            <w:bottom w:val="none" w:sz="0" w:space="0" w:color="auto"/>
            <w:right w:val="none" w:sz="0" w:space="0" w:color="auto"/>
          </w:divBdr>
        </w:div>
        <w:div w:id="1752853287">
          <w:marLeft w:val="0"/>
          <w:marRight w:val="0"/>
          <w:marTop w:val="0"/>
          <w:marBottom w:val="0"/>
          <w:divBdr>
            <w:top w:val="none" w:sz="0" w:space="0" w:color="auto"/>
            <w:left w:val="none" w:sz="0" w:space="0" w:color="auto"/>
            <w:bottom w:val="none" w:sz="0" w:space="0" w:color="auto"/>
            <w:right w:val="none" w:sz="0" w:space="0" w:color="auto"/>
          </w:divBdr>
        </w:div>
        <w:div w:id="1574703657">
          <w:marLeft w:val="0"/>
          <w:marRight w:val="0"/>
          <w:marTop w:val="0"/>
          <w:marBottom w:val="0"/>
          <w:divBdr>
            <w:top w:val="none" w:sz="0" w:space="0" w:color="auto"/>
            <w:left w:val="none" w:sz="0" w:space="0" w:color="auto"/>
            <w:bottom w:val="none" w:sz="0" w:space="0" w:color="auto"/>
            <w:right w:val="none" w:sz="0" w:space="0" w:color="auto"/>
          </w:divBdr>
        </w:div>
        <w:div w:id="731660277">
          <w:marLeft w:val="0"/>
          <w:marRight w:val="0"/>
          <w:marTop w:val="0"/>
          <w:marBottom w:val="0"/>
          <w:divBdr>
            <w:top w:val="none" w:sz="0" w:space="0" w:color="auto"/>
            <w:left w:val="none" w:sz="0" w:space="0" w:color="auto"/>
            <w:bottom w:val="none" w:sz="0" w:space="0" w:color="auto"/>
            <w:right w:val="none" w:sz="0" w:space="0" w:color="auto"/>
          </w:divBdr>
        </w:div>
        <w:div w:id="659890520">
          <w:marLeft w:val="0"/>
          <w:marRight w:val="0"/>
          <w:marTop w:val="0"/>
          <w:marBottom w:val="0"/>
          <w:divBdr>
            <w:top w:val="none" w:sz="0" w:space="0" w:color="auto"/>
            <w:left w:val="none" w:sz="0" w:space="0" w:color="auto"/>
            <w:bottom w:val="none" w:sz="0" w:space="0" w:color="auto"/>
            <w:right w:val="none" w:sz="0" w:space="0" w:color="auto"/>
          </w:divBdr>
        </w:div>
        <w:div w:id="1234663486">
          <w:marLeft w:val="0"/>
          <w:marRight w:val="0"/>
          <w:marTop w:val="0"/>
          <w:marBottom w:val="0"/>
          <w:divBdr>
            <w:top w:val="none" w:sz="0" w:space="0" w:color="auto"/>
            <w:left w:val="none" w:sz="0" w:space="0" w:color="auto"/>
            <w:bottom w:val="none" w:sz="0" w:space="0" w:color="auto"/>
            <w:right w:val="none" w:sz="0" w:space="0" w:color="auto"/>
          </w:divBdr>
        </w:div>
        <w:div w:id="215511392">
          <w:marLeft w:val="0"/>
          <w:marRight w:val="0"/>
          <w:marTop w:val="0"/>
          <w:marBottom w:val="0"/>
          <w:divBdr>
            <w:top w:val="none" w:sz="0" w:space="0" w:color="auto"/>
            <w:left w:val="none" w:sz="0" w:space="0" w:color="auto"/>
            <w:bottom w:val="none" w:sz="0" w:space="0" w:color="auto"/>
            <w:right w:val="none" w:sz="0" w:space="0" w:color="auto"/>
          </w:divBdr>
        </w:div>
        <w:div w:id="388504207">
          <w:marLeft w:val="0"/>
          <w:marRight w:val="0"/>
          <w:marTop w:val="0"/>
          <w:marBottom w:val="0"/>
          <w:divBdr>
            <w:top w:val="none" w:sz="0" w:space="0" w:color="auto"/>
            <w:left w:val="none" w:sz="0" w:space="0" w:color="auto"/>
            <w:bottom w:val="none" w:sz="0" w:space="0" w:color="auto"/>
            <w:right w:val="none" w:sz="0" w:space="0" w:color="auto"/>
          </w:divBdr>
        </w:div>
        <w:div w:id="1702240145">
          <w:marLeft w:val="0"/>
          <w:marRight w:val="0"/>
          <w:marTop w:val="0"/>
          <w:marBottom w:val="0"/>
          <w:divBdr>
            <w:top w:val="none" w:sz="0" w:space="0" w:color="auto"/>
            <w:left w:val="none" w:sz="0" w:space="0" w:color="auto"/>
            <w:bottom w:val="none" w:sz="0" w:space="0" w:color="auto"/>
            <w:right w:val="none" w:sz="0" w:space="0" w:color="auto"/>
          </w:divBdr>
        </w:div>
        <w:div w:id="560991773">
          <w:marLeft w:val="0"/>
          <w:marRight w:val="0"/>
          <w:marTop w:val="0"/>
          <w:marBottom w:val="0"/>
          <w:divBdr>
            <w:top w:val="none" w:sz="0" w:space="0" w:color="auto"/>
            <w:left w:val="none" w:sz="0" w:space="0" w:color="auto"/>
            <w:bottom w:val="none" w:sz="0" w:space="0" w:color="auto"/>
            <w:right w:val="none" w:sz="0" w:space="0" w:color="auto"/>
          </w:divBdr>
        </w:div>
        <w:div w:id="1971591155">
          <w:marLeft w:val="0"/>
          <w:marRight w:val="0"/>
          <w:marTop w:val="0"/>
          <w:marBottom w:val="0"/>
          <w:divBdr>
            <w:top w:val="none" w:sz="0" w:space="0" w:color="auto"/>
            <w:left w:val="none" w:sz="0" w:space="0" w:color="auto"/>
            <w:bottom w:val="none" w:sz="0" w:space="0" w:color="auto"/>
            <w:right w:val="none" w:sz="0" w:space="0" w:color="auto"/>
          </w:divBdr>
        </w:div>
        <w:div w:id="1657757516">
          <w:marLeft w:val="0"/>
          <w:marRight w:val="0"/>
          <w:marTop w:val="0"/>
          <w:marBottom w:val="0"/>
          <w:divBdr>
            <w:top w:val="none" w:sz="0" w:space="0" w:color="auto"/>
            <w:left w:val="none" w:sz="0" w:space="0" w:color="auto"/>
            <w:bottom w:val="none" w:sz="0" w:space="0" w:color="auto"/>
            <w:right w:val="none" w:sz="0" w:space="0" w:color="auto"/>
          </w:divBdr>
        </w:div>
        <w:div w:id="149491003">
          <w:marLeft w:val="0"/>
          <w:marRight w:val="0"/>
          <w:marTop w:val="0"/>
          <w:marBottom w:val="0"/>
          <w:divBdr>
            <w:top w:val="none" w:sz="0" w:space="0" w:color="auto"/>
            <w:left w:val="none" w:sz="0" w:space="0" w:color="auto"/>
            <w:bottom w:val="none" w:sz="0" w:space="0" w:color="auto"/>
            <w:right w:val="none" w:sz="0" w:space="0" w:color="auto"/>
          </w:divBdr>
        </w:div>
        <w:div w:id="566573321">
          <w:marLeft w:val="0"/>
          <w:marRight w:val="0"/>
          <w:marTop w:val="0"/>
          <w:marBottom w:val="0"/>
          <w:divBdr>
            <w:top w:val="none" w:sz="0" w:space="0" w:color="auto"/>
            <w:left w:val="none" w:sz="0" w:space="0" w:color="auto"/>
            <w:bottom w:val="none" w:sz="0" w:space="0" w:color="auto"/>
            <w:right w:val="none" w:sz="0" w:space="0" w:color="auto"/>
          </w:divBdr>
        </w:div>
        <w:div w:id="487093468">
          <w:marLeft w:val="0"/>
          <w:marRight w:val="0"/>
          <w:marTop w:val="0"/>
          <w:marBottom w:val="0"/>
          <w:divBdr>
            <w:top w:val="none" w:sz="0" w:space="0" w:color="auto"/>
            <w:left w:val="none" w:sz="0" w:space="0" w:color="auto"/>
            <w:bottom w:val="none" w:sz="0" w:space="0" w:color="auto"/>
            <w:right w:val="none" w:sz="0" w:space="0" w:color="auto"/>
          </w:divBdr>
        </w:div>
        <w:div w:id="1404136666">
          <w:marLeft w:val="0"/>
          <w:marRight w:val="0"/>
          <w:marTop w:val="0"/>
          <w:marBottom w:val="0"/>
          <w:divBdr>
            <w:top w:val="none" w:sz="0" w:space="0" w:color="auto"/>
            <w:left w:val="none" w:sz="0" w:space="0" w:color="auto"/>
            <w:bottom w:val="none" w:sz="0" w:space="0" w:color="auto"/>
            <w:right w:val="none" w:sz="0" w:space="0" w:color="auto"/>
          </w:divBdr>
        </w:div>
        <w:div w:id="490366549">
          <w:marLeft w:val="0"/>
          <w:marRight w:val="0"/>
          <w:marTop w:val="0"/>
          <w:marBottom w:val="0"/>
          <w:divBdr>
            <w:top w:val="none" w:sz="0" w:space="0" w:color="auto"/>
            <w:left w:val="none" w:sz="0" w:space="0" w:color="auto"/>
            <w:bottom w:val="none" w:sz="0" w:space="0" w:color="auto"/>
            <w:right w:val="none" w:sz="0" w:space="0" w:color="auto"/>
          </w:divBdr>
        </w:div>
        <w:div w:id="54201282">
          <w:marLeft w:val="0"/>
          <w:marRight w:val="0"/>
          <w:marTop w:val="0"/>
          <w:marBottom w:val="0"/>
          <w:divBdr>
            <w:top w:val="none" w:sz="0" w:space="0" w:color="auto"/>
            <w:left w:val="none" w:sz="0" w:space="0" w:color="auto"/>
            <w:bottom w:val="none" w:sz="0" w:space="0" w:color="auto"/>
            <w:right w:val="none" w:sz="0" w:space="0" w:color="auto"/>
          </w:divBdr>
        </w:div>
        <w:div w:id="711459659">
          <w:marLeft w:val="0"/>
          <w:marRight w:val="0"/>
          <w:marTop w:val="0"/>
          <w:marBottom w:val="0"/>
          <w:divBdr>
            <w:top w:val="none" w:sz="0" w:space="0" w:color="auto"/>
            <w:left w:val="none" w:sz="0" w:space="0" w:color="auto"/>
            <w:bottom w:val="none" w:sz="0" w:space="0" w:color="auto"/>
            <w:right w:val="none" w:sz="0" w:space="0" w:color="auto"/>
          </w:divBdr>
        </w:div>
        <w:div w:id="1257519756">
          <w:marLeft w:val="0"/>
          <w:marRight w:val="0"/>
          <w:marTop w:val="0"/>
          <w:marBottom w:val="0"/>
          <w:divBdr>
            <w:top w:val="none" w:sz="0" w:space="0" w:color="auto"/>
            <w:left w:val="none" w:sz="0" w:space="0" w:color="auto"/>
            <w:bottom w:val="none" w:sz="0" w:space="0" w:color="auto"/>
            <w:right w:val="none" w:sz="0" w:space="0" w:color="auto"/>
          </w:divBdr>
        </w:div>
        <w:div w:id="632713040">
          <w:marLeft w:val="0"/>
          <w:marRight w:val="0"/>
          <w:marTop w:val="0"/>
          <w:marBottom w:val="0"/>
          <w:divBdr>
            <w:top w:val="none" w:sz="0" w:space="0" w:color="auto"/>
            <w:left w:val="none" w:sz="0" w:space="0" w:color="auto"/>
            <w:bottom w:val="none" w:sz="0" w:space="0" w:color="auto"/>
            <w:right w:val="none" w:sz="0" w:space="0" w:color="auto"/>
          </w:divBdr>
        </w:div>
        <w:div w:id="1901280248">
          <w:marLeft w:val="0"/>
          <w:marRight w:val="0"/>
          <w:marTop w:val="0"/>
          <w:marBottom w:val="0"/>
          <w:divBdr>
            <w:top w:val="none" w:sz="0" w:space="0" w:color="auto"/>
            <w:left w:val="none" w:sz="0" w:space="0" w:color="auto"/>
            <w:bottom w:val="none" w:sz="0" w:space="0" w:color="auto"/>
            <w:right w:val="none" w:sz="0" w:space="0" w:color="auto"/>
          </w:divBdr>
        </w:div>
        <w:div w:id="582766269">
          <w:marLeft w:val="0"/>
          <w:marRight w:val="0"/>
          <w:marTop w:val="0"/>
          <w:marBottom w:val="0"/>
          <w:divBdr>
            <w:top w:val="none" w:sz="0" w:space="0" w:color="auto"/>
            <w:left w:val="none" w:sz="0" w:space="0" w:color="auto"/>
            <w:bottom w:val="none" w:sz="0" w:space="0" w:color="auto"/>
            <w:right w:val="none" w:sz="0" w:space="0" w:color="auto"/>
          </w:divBdr>
        </w:div>
        <w:div w:id="1027755251">
          <w:marLeft w:val="0"/>
          <w:marRight w:val="0"/>
          <w:marTop w:val="0"/>
          <w:marBottom w:val="0"/>
          <w:divBdr>
            <w:top w:val="none" w:sz="0" w:space="0" w:color="auto"/>
            <w:left w:val="none" w:sz="0" w:space="0" w:color="auto"/>
            <w:bottom w:val="none" w:sz="0" w:space="0" w:color="auto"/>
            <w:right w:val="none" w:sz="0" w:space="0" w:color="auto"/>
          </w:divBdr>
        </w:div>
        <w:div w:id="910500075">
          <w:marLeft w:val="0"/>
          <w:marRight w:val="0"/>
          <w:marTop w:val="0"/>
          <w:marBottom w:val="0"/>
          <w:divBdr>
            <w:top w:val="none" w:sz="0" w:space="0" w:color="auto"/>
            <w:left w:val="none" w:sz="0" w:space="0" w:color="auto"/>
            <w:bottom w:val="none" w:sz="0" w:space="0" w:color="auto"/>
            <w:right w:val="none" w:sz="0" w:space="0" w:color="auto"/>
          </w:divBdr>
        </w:div>
        <w:div w:id="1788425271">
          <w:marLeft w:val="0"/>
          <w:marRight w:val="0"/>
          <w:marTop w:val="0"/>
          <w:marBottom w:val="0"/>
          <w:divBdr>
            <w:top w:val="none" w:sz="0" w:space="0" w:color="auto"/>
            <w:left w:val="none" w:sz="0" w:space="0" w:color="auto"/>
            <w:bottom w:val="none" w:sz="0" w:space="0" w:color="auto"/>
            <w:right w:val="none" w:sz="0" w:space="0" w:color="auto"/>
          </w:divBdr>
        </w:div>
        <w:div w:id="805515791">
          <w:marLeft w:val="0"/>
          <w:marRight w:val="0"/>
          <w:marTop w:val="0"/>
          <w:marBottom w:val="0"/>
          <w:divBdr>
            <w:top w:val="none" w:sz="0" w:space="0" w:color="auto"/>
            <w:left w:val="none" w:sz="0" w:space="0" w:color="auto"/>
            <w:bottom w:val="none" w:sz="0" w:space="0" w:color="auto"/>
            <w:right w:val="none" w:sz="0" w:space="0" w:color="auto"/>
          </w:divBdr>
        </w:div>
        <w:div w:id="1913659179">
          <w:marLeft w:val="0"/>
          <w:marRight w:val="0"/>
          <w:marTop w:val="0"/>
          <w:marBottom w:val="0"/>
          <w:divBdr>
            <w:top w:val="none" w:sz="0" w:space="0" w:color="auto"/>
            <w:left w:val="none" w:sz="0" w:space="0" w:color="auto"/>
            <w:bottom w:val="none" w:sz="0" w:space="0" w:color="auto"/>
            <w:right w:val="none" w:sz="0" w:space="0" w:color="auto"/>
          </w:divBdr>
        </w:div>
        <w:div w:id="1470201577">
          <w:marLeft w:val="0"/>
          <w:marRight w:val="0"/>
          <w:marTop w:val="0"/>
          <w:marBottom w:val="0"/>
          <w:divBdr>
            <w:top w:val="none" w:sz="0" w:space="0" w:color="auto"/>
            <w:left w:val="none" w:sz="0" w:space="0" w:color="auto"/>
            <w:bottom w:val="none" w:sz="0" w:space="0" w:color="auto"/>
            <w:right w:val="none" w:sz="0" w:space="0" w:color="auto"/>
          </w:divBdr>
        </w:div>
        <w:div w:id="1877427068">
          <w:marLeft w:val="0"/>
          <w:marRight w:val="0"/>
          <w:marTop w:val="0"/>
          <w:marBottom w:val="0"/>
          <w:divBdr>
            <w:top w:val="none" w:sz="0" w:space="0" w:color="auto"/>
            <w:left w:val="none" w:sz="0" w:space="0" w:color="auto"/>
            <w:bottom w:val="none" w:sz="0" w:space="0" w:color="auto"/>
            <w:right w:val="none" w:sz="0" w:space="0" w:color="auto"/>
          </w:divBdr>
        </w:div>
        <w:div w:id="2018655585">
          <w:marLeft w:val="0"/>
          <w:marRight w:val="0"/>
          <w:marTop w:val="0"/>
          <w:marBottom w:val="0"/>
          <w:divBdr>
            <w:top w:val="none" w:sz="0" w:space="0" w:color="auto"/>
            <w:left w:val="none" w:sz="0" w:space="0" w:color="auto"/>
            <w:bottom w:val="none" w:sz="0" w:space="0" w:color="auto"/>
            <w:right w:val="none" w:sz="0" w:space="0" w:color="auto"/>
          </w:divBdr>
        </w:div>
        <w:div w:id="1231965339">
          <w:marLeft w:val="0"/>
          <w:marRight w:val="0"/>
          <w:marTop w:val="0"/>
          <w:marBottom w:val="0"/>
          <w:divBdr>
            <w:top w:val="none" w:sz="0" w:space="0" w:color="auto"/>
            <w:left w:val="none" w:sz="0" w:space="0" w:color="auto"/>
            <w:bottom w:val="none" w:sz="0" w:space="0" w:color="auto"/>
            <w:right w:val="none" w:sz="0" w:space="0" w:color="auto"/>
          </w:divBdr>
        </w:div>
        <w:div w:id="2036953681">
          <w:marLeft w:val="0"/>
          <w:marRight w:val="0"/>
          <w:marTop w:val="0"/>
          <w:marBottom w:val="0"/>
          <w:divBdr>
            <w:top w:val="none" w:sz="0" w:space="0" w:color="auto"/>
            <w:left w:val="none" w:sz="0" w:space="0" w:color="auto"/>
            <w:bottom w:val="none" w:sz="0" w:space="0" w:color="auto"/>
            <w:right w:val="none" w:sz="0" w:space="0" w:color="auto"/>
          </w:divBdr>
        </w:div>
        <w:div w:id="1239825870">
          <w:marLeft w:val="0"/>
          <w:marRight w:val="0"/>
          <w:marTop w:val="0"/>
          <w:marBottom w:val="0"/>
          <w:divBdr>
            <w:top w:val="none" w:sz="0" w:space="0" w:color="auto"/>
            <w:left w:val="none" w:sz="0" w:space="0" w:color="auto"/>
            <w:bottom w:val="none" w:sz="0" w:space="0" w:color="auto"/>
            <w:right w:val="none" w:sz="0" w:space="0" w:color="auto"/>
          </w:divBdr>
        </w:div>
        <w:div w:id="764543029">
          <w:marLeft w:val="0"/>
          <w:marRight w:val="0"/>
          <w:marTop w:val="0"/>
          <w:marBottom w:val="0"/>
          <w:divBdr>
            <w:top w:val="none" w:sz="0" w:space="0" w:color="auto"/>
            <w:left w:val="none" w:sz="0" w:space="0" w:color="auto"/>
            <w:bottom w:val="none" w:sz="0" w:space="0" w:color="auto"/>
            <w:right w:val="none" w:sz="0" w:space="0" w:color="auto"/>
          </w:divBdr>
        </w:div>
        <w:div w:id="1839542126">
          <w:marLeft w:val="0"/>
          <w:marRight w:val="0"/>
          <w:marTop w:val="0"/>
          <w:marBottom w:val="0"/>
          <w:divBdr>
            <w:top w:val="none" w:sz="0" w:space="0" w:color="auto"/>
            <w:left w:val="none" w:sz="0" w:space="0" w:color="auto"/>
            <w:bottom w:val="none" w:sz="0" w:space="0" w:color="auto"/>
            <w:right w:val="none" w:sz="0" w:space="0" w:color="auto"/>
          </w:divBdr>
        </w:div>
        <w:div w:id="628246495">
          <w:marLeft w:val="0"/>
          <w:marRight w:val="0"/>
          <w:marTop w:val="0"/>
          <w:marBottom w:val="0"/>
          <w:divBdr>
            <w:top w:val="none" w:sz="0" w:space="0" w:color="auto"/>
            <w:left w:val="none" w:sz="0" w:space="0" w:color="auto"/>
            <w:bottom w:val="none" w:sz="0" w:space="0" w:color="auto"/>
            <w:right w:val="none" w:sz="0" w:space="0" w:color="auto"/>
          </w:divBdr>
        </w:div>
        <w:div w:id="1407193542">
          <w:marLeft w:val="0"/>
          <w:marRight w:val="0"/>
          <w:marTop w:val="0"/>
          <w:marBottom w:val="0"/>
          <w:divBdr>
            <w:top w:val="none" w:sz="0" w:space="0" w:color="auto"/>
            <w:left w:val="none" w:sz="0" w:space="0" w:color="auto"/>
            <w:bottom w:val="none" w:sz="0" w:space="0" w:color="auto"/>
            <w:right w:val="none" w:sz="0" w:space="0" w:color="auto"/>
          </w:divBdr>
        </w:div>
        <w:div w:id="1521816496">
          <w:marLeft w:val="0"/>
          <w:marRight w:val="0"/>
          <w:marTop w:val="0"/>
          <w:marBottom w:val="0"/>
          <w:divBdr>
            <w:top w:val="none" w:sz="0" w:space="0" w:color="auto"/>
            <w:left w:val="none" w:sz="0" w:space="0" w:color="auto"/>
            <w:bottom w:val="none" w:sz="0" w:space="0" w:color="auto"/>
            <w:right w:val="none" w:sz="0" w:space="0" w:color="auto"/>
          </w:divBdr>
        </w:div>
        <w:div w:id="1678119470">
          <w:marLeft w:val="0"/>
          <w:marRight w:val="0"/>
          <w:marTop w:val="0"/>
          <w:marBottom w:val="0"/>
          <w:divBdr>
            <w:top w:val="none" w:sz="0" w:space="0" w:color="auto"/>
            <w:left w:val="none" w:sz="0" w:space="0" w:color="auto"/>
            <w:bottom w:val="none" w:sz="0" w:space="0" w:color="auto"/>
            <w:right w:val="none" w:sz="0" w:space="0" w:color="auto"/>
          </w:divBdr>
        </w:div>
        <w:div w:id="1910382794">
          <w:marLeft w:val="0"/>
          <w:marRight w:val="0"/>
          <w:marTop w:val="0"/>
          <w:marBottom w:val="0"/>
          <w:divBdr>
            <w:top w:val="none" w:sz="0" w:space="0" w:color="auto"/>
            <w:left w:val="none" w:sz="0" w:space="0" w:color="auto"/>
            <w:bottom w:val="none" w:sz="0" w:space="0" w:color="auto"/>
            <w:right w:val="none" w:sz="0" w:space="0" w:color="auto"/>
          </w:divBdr>
        </w:div>
        <w:div w:id="1950502580">
          <w:marLeft w:val="0"/>
          <w:marRight w:val="0"/>
          <w:marTop w:val="0"/>
          <w:marBottom w:val="0"/>
          <w:divBdr>
            <w:top w:val="none" w:sz="0" w:space="0" w:color="auto"/>
            <w:left w:val="none" w:sz="0" w:space="0" w:color="auto"/>
            <w:bottom w:val="none" w:sz="0" w:space="0" w:color="auto"/>
            <w:right w:val="none" w:sz="0" w:space="0" w:color="auto"/>
          </w:divBdr>
        </w:div>
        <w:div w:id="8458788">
          <w:marLeft w:val="0"/>
          <w:marRight w:val="0"/>
          <w:marTop w:val="0"/>
          <w:marBottom w:val="0"/>
          <w:divBdr>
            <w:top w:val="none" w:sz="0" w:space="0" w:color="auto"/>
            <w:left w:val="none" w:sz="0" w:space="0" w:color="auto"/>
            <w:bottom w:val="none" w:sz="0" w:space="0" w:color="auto"/>
            <w:right w:val="none" w:sz="0" w:space="0" w:color="auto"/>
          </w:divBdr>
        </w:div>
        <w:div w:id="1771312481">
          <w:marLeft w:val="0"/>
          <w:marRight w:val="0"/>
          <w:marTop w:val="0"/>
          <w:marBottom w:val="0"/>
          <w:divBdr>
            <w:top w:val="none" w:sz="0" w:space="0" w:color="auto"/>
            <w:left w:val="none" w:sz="0" w:space="0" w:color="auto"/>
            <w:bottom w:val="none" w:sz="0" w:space="0" w:color="auto"/>
            <w:right w:val="none" w:sz="0" w:space="0" w:color="auto"/>
          </w:divBdr>
        </w:div>
        <w:div w:id="1063872414">
          <w:marLeft w:val="0"/>
          <w:marRight w:val="0"/>
          <w:marTop w:val="0"/>
          <w:marBottom w:val="0"/>
          <w:divBdr>
            <w:top w:val="none" w:sz="0" w:space="0" w:color="auto"/>
            <w:left w:val="none" w:sz="0" w:space="0" w:color="auto"/>
            <w:bottom w:val="none" w:sz="0" w:space="0" w:color="auto"/>
            <w:right w:val="none" w:sz="0" w:space="0" w:color="auto"/>
          </w:divBdr>
        </w:div>
        <w:div w:id="745569947">
          <w:marLeft w:val="0"/>
          <w:marRight w:val="0"/>
          <w:marTop w:val="0"/>
          <w:marBottom w:val="0"/>
          <w:divBdr>
            <w:top w:val="none" w:sz="0" w:space="0" w:color="auto"/>
            <w:left w:val="none" w:sz="0" w:space="0" w:color="auto"/>
            <w:bottom w:val="none" w:sz="0" w:space="0" w:color="auto"/>
            <w:right w:val="none" w:sz="0" w:space="0" w:color="auto"/>
          </w:divBdr>
        </w:div>
      </w:divsChild>
    </w:div>
    <w:div w:id="978265215">
      <w:bodyDiv w:val="1"/>
      <w:marLeft w:val="0"/>
      <w:marRight w:val="0"/>
      <w:marTop w:val="0"/>
      <w:marBottom w:val="0"/>
      <w:divBdr>
        <w:top w:val="none" w:sz="0" w:space="0" w:color="auto"/>
        <w:left w:val="none" w:sz="0" w:space="0" w:color="auto"/>
        <w:bottom w:val="none" w:sz="0" w:space="0" w:color="auto"/>
        <w:right w:val="none" w:sz="0" w:space="0" w:color="auto"/>
      </w:divBdr>
      <w:divsChild>
        <w:div w:id="1328366875">
          <w:marLeft w:val="0"/>
          <w:marRight w:val="0"/>
          <w:marTop w:val="0"/>
          <w:marBottom w:val="0"/>
          <w:divBdr>
            <w:top w:val="none" w:sz="0" w:space="0" w:color="auto"/>
            <w:left w:val="none" w:sz="0" w:space="0" w:color="auto"/>
            <w:bottom w:val="none" w:sz="0" w:space="0" w:color="auto"/>
            <w:right w:val="none" w:sz="0" w:space="0" w:color="auto"/>
          </w:divBdr>
        </w:div>
      </w:divsChild>
    </w:div>
    <w:div w:id="980891502">
      <w:bodyDiv w:val="1"/>
      <w:marLeft w:val="0"/>
      <w:marRight w:val="0"/>
      <w:marTop w:val="0"/>
      <w:marBottom w:val="0"/>
      <w:divBdr>
        <w:top w:val="none" w:sz="0" w:space="0" w:color="auto"/>
        <w:left w:val="none" w:sz="0" w:space="0" w:color="auto"/>
        <w:bottom w:val="none" w:sz="0" w:space="0" w:color="auto"/>
        <w:right w:val="none" w:sz="0" w:space="0" w:color="auto"/>
      </w:divBdr>
    </w:div>
    <w:div w:id="1052801514">
      <w:bodyDiv w:val="1"/>
      <w:marLeft w:val="0"/>
      <w:marRight w:val="0"/>
      <w:marTop w:val="0"/>
      <w:marBottom w:val="0"/>
      <w:divBdr>
        <w:top w:val="none" w:sz="0" w:space="0" w:color="auto"/>
        <w:left w:val="none" w:sz="0" w:space="0" w:color="auto"/>
        <w:bottom w:val="none" w:sz="0" w:space="0" w:color="auto"/>
        <w:right w:val="none" w:sz="0" w:space="0" w:color="auto"/>
      </w:divBdr>
    </w:div>
    <w:div w:id="1189487186">
      <w:bodyDiv w:val="1"/>
      <w:marLeft w:val="0"/>
      <w:marRight w:val="0"/>
      <w:marTop w:val="0"/>
      <w:marBottom w:val="0"/>
      <w:divBdr>
        <w:top w:val="none" w:sz="0" w:space="0" w:color="auto"/>
        <w:left w:val="none" w:sz="0" w:space="0" w:color="auto"/>
        <w:bottom w:val="none" w:sz="0" w:space="0" w:color="auto"/>
        <w:right w:val="none" w:sz="0" w:space="0" w:color="auto"/>
      </w:divBdr>
    </w:div>
    <w:div w:id="1195463878">
      <w:bodyDiv w:val="1"/>
      <w:marLeft w:val="0"/>
      <w:marRight w:val="0"/>
      <w:marTop w:val="0"/>
      <w:marBottom w:val="0"/>
      <w:divBdr>
        <w:top w:val="none" w:sz="0" w:space="0" w:color="auto"/>
        <w:left w:val="none" w:sz="0" w:space="0" w:color="auto"/>
        <w:bottom w:val="none" w:sz="0" w:space="0" w:color="auto"/>
        <w:right w:val="none" w:sz="0" w:space="0" w:color="auto"/>
      </w:divBdr>
    </w:div>
    <w:div w:id="1316882704">
      <w:bodyDiv w:val="1"/>
      <w:marLeft w:val="0"/>
      <w:marRight w:val="0"/>
      <w:marTop w:val="0"/>
      <w:marBottom w:val="0"/>
      <w:divBdr>
        <w:top w:val="none" w:sz="0" w:space="0" w:color="auto"/>
        <w:left w:val="none" w:sz="0" w:space="0" w:color="auto"/>
        <w:bottom w:val="none" w:sz="0" w:space="0" w:color="auto"/>
        <w:right w:val="none" w:sz="0" w:space="0" w:color="auto"/>
      </w:divBdr>
    </w:div>
    <w:div w:id="1387334320">
      <w:bodyDiv w:val="1"/>
      <w:marLeft w:val="0"/>
      <w:marRight w:val="0"/>
      <w:marTop w:val="0"/>
      <w:marBottom w:val="0"/>
      <w:divBdr>
        <w:top w:val="none" w:sz="0" w:space="0" w:color="auto"/>
        <w:left w:val="none" w:sz="0" w:space="0" w:color="auto"/>
        <w:bottom w:val="none" w:sz="0" w:space="0" w:color="auto"/>
        <w:right w:val="none" w:sz="0" w:space="0" w:color="auto"/>
      </w:divBdr>
    </w:div>
    <w:div w:id="1394550087">
      <w:bodyDiv w:val="1"/>
      <w:marLeft w:val="0"/>
      <w:marRight w:val="0"/>
      <w:marTop w:val="0"/>
      <w:marBottom w:val="0"/>
      <w:divBdr>
        <w:top w:val="none" w:sz="0" w:space="0" w:color="auto"/>
        <w:left w:val="none" w:sz="0" w:space="0" w:color="auto"/>
        <w:bottom w:val="none" w:sz="0" w:space="0" w:color="auto"/>
        <w:right w:val="none" w:sz="0" w:space="0" w:color="auto"/>
      </w:divBdr>
    </w:div>
    <w:div w:id="1423407478">
      <w:bodyDiv w:val="1"/>
      <w:marLeft w:val="0"/>
      <w:marRight w:val="0"/>
      <w:marTop w:val="0"/>
      <w:marBottom w:val="0"/>
      <w:divBdr>
        <w:top w:val="none" w:sz="0" w:space="0" w:color="auto"/>
        <w:left w:val="none" w:sz="0" w:space="0" w:color="auto"/>
        <w:bottom w:val="none" w:sz="0" w:space="0" w:color="auto"/>
        <w:right w:val="none" w:sz="0" w:space="0" w:color="auto"/>
      </w:divBdr>
    </w:div>
    <w:div w:id="1506361001">
      <w:bodyDiv w:val="1"/>
      <w:marLeft w:val="0"/>
      <w:marRight w:val="0"/>
      <w:marTop w:val="0"/>
      <w:marBottom w:val="0"/>
      <w:divBdr>
        <w:top w:val="none" w:sz="0" w:space="0" w:color="auto"/>
        <w:left w:val="none" w:sz="0" w:space="0" w:color="auto"/>
        <w:bottom w:val="none" w:sz="0" w:space="0" w:color="auto"/>
        <w:right w:val="none" w:sz="0" w:space="0" w:color="auto"/>
      </w:divBdr>
    </w:div>
    <w:div w:id="1569806294">
      <w:bodyDiv w:val="1"/>
      <w:marLeft w:val="0"/>
      <w:marRight w:val="0"/>
      <w:marTop w:val="0"/>
      <w:marBottom w:val="0"/>
      <w:divBdr>
        <w:top w:val="none" w:sz="0" w:space="0" w:color="auto"/>
        <w:left w:val="none" w:sz="0" w:space="0" w:color="auto"/>
        <w:bottom w:val="none" w:sz="0" w:space="0" w:color="auto"/>
        <w:right w:val="none" w:sz="0" w:space="0" w:color="auto"/>
      </w:divBdr>
    </w:div>
    <w:div w:id="1586567608">
      <w:bodyDiv w:val="1"/>
      <w:marLeft w:val="0"/>
      <w:marRight w:val="0"/>
      <w:marTop w:val="0"/>
      <w:marBottom w:val="0"/>
      <w:divBdr>
        <w:top w:val="none" w:sz="0" w:space="0" w:color="auto"/>
        <w:left w:val="none" w:sz="0" w:space="0" w:color="auto"/>
        <w:bottom w:val="none" w:sz="0" w:space="0" w:color="auto"/>
        <w:right w:val="none" w:sz="0" w:space="0" w:color="auto"/>
      </w:divBdr>
    </w:div>
    <w:div w:id="1587766031">
      <w:bodyDiv w:val="1"/>
      <w:marLeft w:val="0"/>
      <w:marRight w:val="0"/>
      <w:marTop w:val="0"/>
      <w:marBottom w:val="0"/>
      <w:divBdr>
        <w:top w:val="none" w:sz="0" w:space="0" w:color="auto"/>
        <w:left w:val="none" w:sz="0" w:space="0" w:color="auto"/>
        <w:bottom w:val="none" w:sz="0" w:space="0" w:color="auto"/>
        <w:right w:val="none" w:sz="0" w:space="0" w:color="auto"/>
      </w:divBdr>
    </w:div>
    <w:div w:id="1588341360">
      <w:bodyDiv w:val="1"/>
      <w:marLeft w:val="0"/>
      <w:marRight w:val="0"/>
      <w:marTop w:val="0"/>
      <w:marBottom w:val="0"/>
      <w:divBdr>
        <w:top w:val="none" w:sz="0" w:space="0" w:color="auto"/>
        <w:left w:val="none" w:sz="0" w:space="0" w:color="auto"/>
        <w:bottom w:val="none" w:sz="0" w:space="0" w:color="auto"/>
        <w:right w:val="none" w:sz="0" w:space="0" w:color="auto"/>
      </w:divBdr>
    </w:div>
    <w:div w:id="1663384614">
      <w:bodyDiv w:val="1"/>
      <w:marLeft w:val="0"/>
      <w:marRight w:val="0"/>
      <w:marTop w:val="0"/>
      <w:marBottom w:val="0"/>
      <w:divBdr>
        <w:top w:val="none" w:sz="0" w:space="0" w:color="auto"/>
        <w:left w:val="none" w:sz="0" w:space="0" w:color="auto"/>
        <w:bottom w:val="none" w:sz="0" w:space="0" w:color="auto"/>
        <w:right w:val="none" w:sz="0" w:space="0" w:color="auto"/>
      </w:divBdr>
    </w:div>
    <w:div w:id="1808282170">
      <w:bodyDiv w:val="1"/>
      <w:marLeft w:val="0"/>
      <w:marRight w:val="0"/>
      <w:marTop w:val="0"/>
      <w:marBottom w:val="0"/>
      <w:divBdr>
        <w:top w:val="none" w:sz="0" w:space="0" w:color="auto"/>
        <w:left w:val="none" w:sz="0" w:space="0" w:color="auto"/>
        <w:bottom w:val="none" w:sz="0" w:space="0" w:color="auto"/>
        <w:right w:val="none" w:sz="0" w:space="0" w:color="auto"/>
      </w:divBdr>
    </w:div>
    <w:div w:id="1835293001">
      <w:bodyDiv w:val="1"/>
      <w:marLeft w:val="0"/>
      <w:marRight w:val="0"/>
      <w:marTop w:val="0"/>
      <w:marBottom w:val="0"/>
      <w:divBdr>
        <w:top w:val="none" w:sz="0" w:space="0" w:color="auto"/>
        <w:left w:val="none" w:sz="0" w:space="0" w:color="auto"/>
        <w:bottom w:val="none" w:sz="0" w:space="0" w:color="auto"/>
        <w:right w:val="none" w:sz="0" w:space="0" w:color="auto"/>
      </w:divBdr>
    </w:div>
    <w:div w:id="1953780549">
      <w:bodyDiv w:val="1"/>
      <w:marLeft w:val="0"/>
      <w:marRight w:val="0"/>
      <w:marTop w:val="0"/>
      <w:marBottom w:val="0"/>
      <w:divBdr>
        <w:top w:val="none" w:sz="0" w:space="0" w:color="auto"/>
        <w:left w:val="none" w:sz="0" w:space="0" w:color="auto"/>
        <w:bottom w:val="none" w:sz="0" w:space="0" w:color="auto"/>
        <w:right w:val="none" w:sz="0" w:space="0" w:color="auto"/>
      </w:divBdr>
    </w:div>
    <w:div w:id="1968923935">
      <w:bodyDiv w:val="1"/>
      <w:marLeft w:val="0"/>
      <w:marRight w:val="0"/>
      <w:marTop w:val="0"/>
      <w:marBottom w:val="0"/>
      <w:divBdr>
        <w:top w:val="none" w:sz="0" w:space="0" w:color="auto"/>
        <w:left w:val="none" w:sz="0" w:space="0" w:color="auto"/>
        <w:bottom w:val="none" w:sz="0" w:space="0" w:color="auto"/>
        <w:right w:val="none" w:sz="0" w:space="0" w:color="auto"/>
      </w:divBdr>
    </w:div>
    <w:div w:id="1995521613">
      <w:bodyDiv w:val="1"/>
      <w:marLeft w:val="0"/>
      <w:marRight w:val="0"/>
      <w:marTop w:val="0"/>
      <w:marBottom w:val="0"/>
      <w:divBdr>
        <w:top w:val="none" w:sz="0" w:space="0" w:color="auto"/>
        <w:left w:val="none" w:sz="0" w:space="0" w:color="auto"/>
        <w:bottom w:val="none" w:sz="0" w:space="0" w:color="auto"/>
        <w:right w:val="none" w:sz="0" w:space="0" w:color="auto"/>
      </w:divBdr>
    </w:div>
    <w:div w:id="2085567536">
      <w:bodyDiv w:val="1"/>
      <w:marLeft w:val="0"/>
      <w:marRight w:val="0"/>
      <w:marTop w:val="0"/>
      <w:marBottom w:val="0"/>
      <w:divBdr>
        <w:top w:val="none" w:sz="0" w:space="0" w:color="auto"/>
        <w:left w:val="none" w:sz="0" w:space="0" w:color="auto"/>
        <w:bottom w:val="none" w:sz="0" w:space="0" w:color="auto"/>
        <w:right w:val="none" w:sz="0" w:space="0" w:color="auto"/>
      </w:divBdr>
    </w:div>
    <w:div w:id="213294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e.katowice.pl/cbir" TargetMode="External"/><Relationship Id="rId18" Type="http://schemas.openxmlformats.org/officeDocument/2006/relationships/image" Target="media/image6.wmf"/><Relationship Id="rId26" Type="http://schemas.openxmlformats.org/officeDocument/2006/relationships/image" Target="media/image14.wmf"/><Relationship Id="rId3" Type="http://schemas.openxmlformats.org/officeDocument/2006/relationships/customXml" Target="../customXml/item3.xml"/><Relationship Id="rId21" Type="http://schemas.openxmlformats.org/officeDocument/2006/relationships/image" Target="media/image9.wmf"/><Relationship Id="rId7" Type="http://schemas.openxmlformats.org/officeDocument/2006/relationships/settings" Target="settings.xml"/><Relationship Id="rId12" Type="http://schemas.openxmlformats.org/officeDocument/2006/relationships/hyperlink" Target="mailto:cbir@ue.katowice.pl" TargetMode="External"/><Relationship Id="rId17" Type="http://schemas.openxmlformats.org/officeDocument/2006/relationships/image" Target="media/image5.wmf"/><Relationship Id="rId25" Type="http://schemas.openxmlformats.org/officeDocument/2006/relationships/image" Target="media/image13.wmf"/><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udents xmlns="bc7ccdc7-f86e-4ade-86be-1c3a10afd2d1">
      <UserInfo>
        <DisplayName/>
        <AccountId xsi:nil="true"/>
        <AccountType/>
      </UserInfo>
    </Students>
    <DefaultSectionNames xmlns="bc7ccdc7-f86e-4ade-86be-1c3a10afd2d1" xsi:nil="true"/>
    <Self_Registration_Enabled xmlns="bc7ccdc7-f86e-4ade-86be-1c3a10afd2d1" xsi:nil="true"/>
    <CultureName xmlns="bc7ccdc7-f86e-4ade-86be-1c3a10afd2d1" xsi:nil="true"/>
    <Student_Groups xmlns="bc7ccdc7-f86e-4ade-86be-1c3a10afd2d1">
      <UserInfo>
        <DisplayName/>
        <AccountId xsi:nil="true"/>
        <AccountType/>
      </UserInfo>
    </Student_Groups>
    <Distribution_Groups xmlns="bc7ccdc7-f86e-4ade-86be-1c3a10afd2d1" xsi:nil="true"/>
    <Invited_Students xmlns="bc7ccdc7-f86e-4ade-86be-1c3a10afd2d1" xsi:nil="true"/>
    <Is_Collaboration_Space_Locked xmlns="bc7ccdc7-f86e-4ade-86be-1c3a10afd2d1" xsi:nil="true"/>
    <Math_Settings xmlns="bc7ccdc7-f86e-4ade-86be-1c3a10afd2d1" xsi:nil="true"/>
    <Has_Teacher_Only_SectionGroup xmlns="bc7ccdc7-f86e-4ade-86be-1c3a10afd2d1" xsi:nil="true"/>
    <Templates xmlns="bc7ccdc7-f86e-4ade-86be-1c3a10afd2d1" xsi:nil="true"/>
    <NotebookType xmlns="bc7ccdc7-f86e-4ade-86be-1c3a10afd2d1" xsi:nil="true"/>
    <FolderType xmlns="bc7ccdc7-f86e-4ade-86be-1c3a10afd2d1" xsi:nil="true"/>
    <AppVersion xmlns="bc7ccdc7-f86e-4ade-86be-1c3a10afd2d1" xsi:nil="true"/>
    <TeamsChannelId xmlns="bc7ccdc7-f86e-4ade-86be-1c3a10afd2d1" xsi:nil="true"/>
    <_activity xmlns="bc7ccdc7-f86e-4ade-86be-1c3a10afd2d1" xsi:nil="true"/>
    <Owner xmlns="bc7ccdc7-f86e-4ade-86be-1c3a10afd2d1">
      <UserInfo>
        <DisplayName/>
        <AccountId xsi:nil="true"/>
        <AccountType/>
      </UserInfo>
    </Owner>
    <Teachers xmlns="bc7ccdc7-f86e-4ade-86be-1c3a10afd2d1">
      <UserInfo>
        <DisplayName/>
        <AccountId xsi:nil="true"/>
        <AccountType/>
      </UserInfo>
    </Teachers>
    <LMS_Mappings xmlns="bc7ccdc7-f86e-4ade-86be-1c3a10afd2d1" xsi:nil="true"/>
    <Invited_Teachers xmlns="bc7ccdc7-f86e-4ade-86be-1c3a10afd2d1" xsi:nil="true"/>
    <IsNotebookLocked xmlns="bc7ccdc7-f86e-4ade-86be-1c3a10afd2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13870165B385544A19B85AD4DA94D25" ma:contentTypeVersion="36" ma:contentTypeDescription="Utwórz nowy dokument." ma:contentTypeScope="" ma:versionID="1aff503439e77a5ebe1b08342ba64e3f">
  <xsd:schema xmlns:xsd="http://www.w3.org/2001/XMLSchema" xmlns:xs="http://www.w3.org/2001/XMLSchema" xmlns:p="http://schemas.microsoft.com/office/2006/metadata/properties" xmlns:ns3="bc7ccdc7-f86e-4ade-86be-1c3a10afd2d1" xmlns:ns4="91e65581-717d-4da5-a3c3-d52dcdc7879b" targetNamespace="http://schemas.microsoft.com/office/2006/metadata/properties" ma:root="true" ma:fieldsID="5d7f2ad132ca2531ceab2aaa1e983bf7" ns3:_="" ns4:_="">
    <xsd:import namespace="bc7ccdc7-f86e-4ade-86be-1c3a10afd2d1"/>
    <xsd:import namespace="91e65581-717d-4da5-a3c3-d52dcdc7879b"/>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SearchProperties" minOccurs="0"/>
                <xsd:element ref="ns3:_activity" minOccurs="0"/>
                <xsd:element ref="ns3:MediaServiceObjectDetectorVersions" minOccurs="0"/>
                <xsd:element ref="ns3:MediaServiceSystemTag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ccdc7-f86e-4ade-86be-1c3a10afd2d1"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description="" ma:hidden="true" ma:indexed="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_activity" ma:index="39" nillable="true" ma:displayName="_activity" ma:hidden="true" ma:internalName="_activity">
      <xsd:simpleType>
        <xsd:restriction base="dms:Note"/>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ystemTags" ma:index="41" nillable="true" ma:displayName="MediaServiceSystemTags" ma:hidden="true" ma:internalName="MediaServiceSystemTag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element name="MediaLengthInSeconds" ma:index="4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e65581-717d-4da5-a3c3-d52dcdc7879b" elementFormDefault="qualified">
    <xsd:import namespace="http://schemas.microsoft.com/office/2006/documentManagement/types"/>
    <xsd:import namespace="http://schemas.microsoft.com/office/infopath/2007/PartnerControls"/>
    <xsd:element name="SharedWithUsers" ma:index="2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Udostępnione dla — szczegóły" ma:internalName="SharedWithDetails" ma:readOnly="true">
      <xsd:simpleType>
        <xsd:restriction base="dms:Note">
          <xsd:maxLength value="255"/>
        </xsd:restriction>
      </xsd:simpleType>
    </xsd:element>
    <xsd:element name="SharingHintHash" ma:index="3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9E6C46-F692-45B9-AB82-D4DDC626FD5E}">
  <ds:schemaRefs>
    <ds:schemaRef ds:uri="http://schemas.openxmlformats.org/officeDocument/2006/bibliography"/>
  </ds:schemaRefs>
</ds:datastoreItem>
</file>

<file path=customXml/itemProps2.xml><?xml version="1.0" encoding="utf-8"?>
<ds:datastoreItem xmlns:ds="http://schemas.openxmlformats.org/officeDocument/2006/customXml" ds:itemID="{457A5611-B0C6-4041-846D-EBB37D3AB618}">
  <ds:schemaRefs>
    <ds:schemaRef ds:uri="http://schemas.microsoft.com/office/2006/metadata/properties"/>
    <ds:schemaRef ds:uri="http://schemas.microsoft.com/office/infopath/2007/PartnerControls"/>
    <ds:schemaRef ds:uri="bc7ccdc7-f86e-4ade-86be-1c3a10afd2d1"/>
  </ds:schemaRefs>
</ds:datastoreItem>
</file>

<file path=customXml/itemProps3.xml><?xml version="1.0" encoding="utf-8"?>
<ds:datastoreItem xmlns:ds="http://schemas.openxmlformats.org/officeDocument/2006/customXml" ds:itemID="{67B0BAA2-3E0B-41C2-B86D-6114A1702ADC}">
  <ds:schemaRefs>
    <ds:schemaRef ds:uri="http://schemas.microsoft.com/sharepoint/v3/contenttype/forms"/>
  </ds:schemaRefs>
</ds:datastoreItem>
</file>

<file path=customXml/itemProps4.xml><?xml version="1.0" encoding="utf-8"?>
<ds:datastoreItem xmlns:ds="http://schemas.openxmlformats.org/officeDocument/2006/customXml" ds:itemID="{F685E88C-2DEB-4075-A5D9-7CDCCF1F9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ccdc7-f86e-4ade-86be-1c3a10afd2d1"/>
    <ds:schemaRef ds:uri="91e65581-717d-4da5-a3c3-d52dcdc78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5970</Words>
  <Characters>41854</Characters>
  <Application>Microsoft Office Word</Application>
  <DocSecurity>0</DocSecurity>
  <Lines>1550</Lines>
  <Paragraphs>747</Paragraphs>
  <ScaleCrop>false</ScaleCrop>
  <HeadingPairs>
    <vt:vector size="2" baseType="variant">
      <vt:variant>
        <vt:lpstr>Tytuł</vt:lpstr>
      </vt:variant>
      <vt:variant>
        <vt:i4>1</vt:i4>
      </vt:variant>
    </vt:vector>
  </HeadingPairs>
  <TitlesOfParts>
    <vt:vector size="1" baseType="lpstr">
      <vt:lpstr>Wyniki badań ankietowych zrealizowanych przez Komisję ds. Dostępności Uczelni działającej przy Konferencji Rektorów Akademickich Szkół Polskich</vt:lpstr>
    </vt:vector>
  </TitlesOfParts>
  <Company/>
  <LinksUpToDate>false</LinksUpToDate>
  <CharactersWithSpaces>47077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Wyniki badań ankietowych zrealizowanych przez Komisję ds. Dostępności Uczelni działającej przy Konferencji Rektorów Akademickich Szkół Polskich</dc:title>
  <dc:subject/>
  <dc:creator>Komisja ds. Dostępności Uczelni</dc:creator>
  <cp:keywords/>
  <dc:description>Katowice, czerwiec 2025</dc:description>
  <cp:lastModifiedBy>Sławomir Rzepecki</cp:lastModifiedBy>
  <cp:revision>7</cp:revision>
  <cp:lastPrinted>2025-07-16T12:37:00Z</cp:lastPrinted>
  <dcterms:created xsi:type="dcterms:W3CDTF">2025-07-16T12:32:00Z</dcterms:created>
  <dcterms:modified xsi:type="dcterms:W3CDTF">2025-07-16T12:38:00Z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0x010100013870165B385544A19B85AD4DA94D25</vt:lpwstr>
  </property>
</Properties>
</file>